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889B2" w14:textId="44B13085" w:rsidR="00300505" w:rsidRPr="00BE4A09" w:rsidRDefault="00A34F42" w:rsidP="00B417DC">
      <w:pPr>
        <w:tabs>
          <w:tab w:val="num" w:pos="1080"/>
          <w:tab w:val="left" w:pos="4678"/>
          <w:tab w:val="left" w:pos="6379"/>
        </w:tabs>
        <w:spacing w:line="276" w:lineRule="auto"/>
        <w:jc w:val="both"/>
        <w:rPr>
          <w:rFonts w:ascii="Tahoma" w:hAnsi="Tahoma" w:cs="Tahoma"/>
        </w:rPr>
      </w:pPr>
      <w:bookmarkStart w:id="0" w:name="_Toc138240821"/>
      <w:bookmarkStart w:id="1" w:name="_Toc138240314"/>
      <w:r w:rsidRPr="00BE4A09">
        <w:rPr>
          <w:rFonts w:ascii="Tahoma" w:hAnsi="Tahoma" w:cs="Tahoma"/>
        </w:rPr>
        <w:t xml:space="preserve">                      </w:t>
      </w:r>
      <w:r w:rsidR="00621202" w:rsidRPr="00BE4A09">
        <w:rPr>
          <w:rFonts w:ascii="Tahoma" w:hAnsi="Tahoma" w:cs="Tahoma"/>
        </w:rPr>
        <w:t xml:space="preserve">               </w:t>
      </w:r>
      <w:r w:rsidR="000B54B7" w:rsidRPr="00BE4A09">
        <w:rPr>
          <w:rFonts w:ascii="Tahoma" w:hAnsi="Tahoma" w:cs="Tahoma"/>
        </w:rPr>
        <w:t xml:space="preserve">          </w:t>
      </w:r>
      <w:r w:rsidR="00300505" w:rsidRPr="00BE4A09">
        <w:rPr>
          <w:rFonts w:ascii="Tahoma" w:hAnsi="Tahoma" w:cs="Tahoma"/>
        </w:rPr>
        <w:t xml:space="preserve">IS </w:t>
      </w:r>
      <w:r w:rsidR="007366ED" w:rsidRPr="00BE4A09">
        <w:rPr>
          <w:rFonts w:ascii="Tahoma" w:hAnsi="Tahoma" w:cs="Tahoma"/>
        </w:rPr>
        <w:t>vysty</w:t>
      </w:r>
      <w:r w:rsidR="00300505" w:rsidRPr="00BE4A09">
        <w:rPr>
          <w:rFonts w:ascii="Tahoma" w:hAnsi="Tahoma" w:cs="Tahoma"/>
        </w:rPr>
        <w:t>mo</w:t>
      </w:r>
      <w:r w:rsidR="00D437E8" w:rsidRPr="00BE4A09">
        <w:rPr>
          <w:rFonts w:ascii="Tahoma" w:hAnsi="Tahoma" w:cs="Tahoma"/>
        </w:rPr>
        <w:t xml:space="preserve"> valandų</w:t>
      </w:r>
      <w:r w:rsidRPr="00BE4A09">
        <w:rPr>
          <w:rFonts w:ascii="Tahoma" w:hAnsi="Tahoma" w:cs="Tahoma"/>
        </w:rPr>
        <w:t xml:space="preserve"> ir priežiūros </w:t>
      </w:r>
      <w:r w:rsidR="00300505" w:rsidRPr="00BE4A09">
        <w:rPr>
          <w:rFonts w:ascii="Tahoma" w:hAnsi="Tahoma" w:cs="Tahoma"/>
        </w:rPr>
        <w:t xml:space="preserve">paslaugų </w:t>
      </w:r>
      <w:r w:rsidR="000647C8" w:rsidRPr="00BE4A09">
        <w:rPr>
          <w:rFonts w:ascii="Tahoma" w:hAnsi="Tahoma" w:cs="Tahoma"/>
        </w:rPr>
        <w:t>pirkimo sąlygų</w:t>
      </w:r>
    </w:p>
    <w:p w14:paraId="0A3716E8" w14:textId="674E52AD" w:rsidR="00300505" w:rsidRPr="00BE4A09" w:rsidRDefault="00300505" w:rsidP="00B417DC">
      <w:pPr>
        <w:tabs>
          <w:tab w:val="num" w:pos="1080"/>
          <w:tab w:val="left" w:pos="6379"/>
        </w:tabs>
        <w:spacing w:line="276" w:lineRule="auto"/>
        <w:jc w:val="both"/>
        <w:rPr>
          <w:rFonts w:ascii="Tahoma" w:hAnsi="Tahoma" w:cs="Tahoma"/>
        </w:rPr>
      </w:pPr>
      <w:r w:rsidRPr="00BE4A09">
        <w:rPr>
          <w:rFonts w:ascii="Tahoma" w:hAnsi="Tahoma" w:cs="Tahoma"/>
        </w:rPr>
        <w:t xml:space="preserve">                                                                        </w:t>
      </w:r>
      <w:r w:rsidR="002B5813" w:rsidRPr="00BE4A09">
        <w:rPr>
          <w:rFonts w:ascii="Tahoma" w:hAnsi="Tahoma" w:cs="Tahoma"/>
        </w:rPr>
        <w:t xml:space="preserve"> </w:t>
      </w:r>
      <w:r w:rsidR="008253E0" w:rsidRPr="00BE4A09">
        <w:rPr>
          <w:rFonts w:ascii="Tahoma" w:hAnsi="Tahoma" w:cs="Tahoma"/>
        </w:rPr>
        <w:t xml:space="preserve">                 </w:t>
      </w:r>
      <w:r w:rsidR="000647C8" w:rsidRPr="00BE4A09">
        <w:rPr>
          <w:rFonts w:ascii="Tahoma" w:hAnsi="Tahoma" w:cs="Tahoma"/>
        </w:rPr>
        <w:t>Techninės specifikacijos</w:t>
      </w:r>
      <w:r w:rsidRPr="00BE4A09">
        <w:rPr>
          <w:rFonts w:ascii="Tahoma" w:hAnsi="Tahoma" w:cs="Tahoma"/>
        </w:rPr>
        <w:t xml:space="preserve"> </w:t>
      </w:r>
    </w:p>
    <w:p w14:paraId="7E768052" w14:textId="29DA4466" w:rsidR="00300505" w:rsidRPr="00BE4A09" w:rsidRDefault="002B5813" w:rsidP="00B417DC">
      <w:pPr>
        <w:spacing w:line="276" w:lineRule="auto"/>
        <w:ind w:left="5760"/>
        <w:jc w:val="both"/>
        <w:rPr>
          <w:rFonts w:ascii="Tahoma" w:hAnsi="Tahoma" w:cs="Tahoma"/>
        </w:rPr>
      </w:pPr>
      <w:r w:rsidRPr="00BE4A09">
        <w:rPr>
          <w:rFonts w:ascii="Tahoma" w:hAnsi="Tahoma" w:cs="Tahoma"/>
        </w:rPr>
        <w:t xml:space="preserve">                                    </w:t>
      </w:r>
      <w:r w:rsidR="000A5FA2" w:rsidRPr="00BE4A09">
        <w:rPr>
          <w:rFonts w:ascii="Tahoma" w:hAnsi="Tahoma" w:cs="Tahoma"/>
        </w:rPr>
        <w:t>1</w:t>
      </w:r>
      <w:r w:rsidR="00300505" w:rsidRPr="00BE4A09">
        <w:rPr>
          <w:rFonts w:ascii="Tahoma" w:hAnsi="Tahoma" w:cs="Tahoma"/>
        </w:rPr>
        <w:t xml:space="preserve"> priedas</w:t>
      </w:r>
    </w:p>
    <w:p w14:paraId="35393A37" w14:textId="77777777" w:rsidR="0082492B" w:rsidRPr="00BE4A09" w:rsidRDefault="0082492B" w:rsidP="00B417DC">
      <w:pPr>
        <w:spacing w:line="276" w:lineRule="auto"/>
        <w:jc w:val="both"/>
        <w:rPr>
          <w:rFonts w:ascii="Tahoma" w:hAnsi="Tahoma" w:cs="Tahoma"/>
        </w:rPr>
      </w:pPr>
      <w:r w:rsidRPr="00BE4A09">
        <w:rPr>
          <w:rFonts w:ascii="Tahoma" w:hAnsi="Tahoma" w:cs="Tahoma"/>
        </w:rPr>
        <w:t xml:space="preserve">            </w:t>
      </w:r>
    </w:p>
    <w:p w14:paraId="3B79B7F0" w14:textId="0B9D9326" w:rsidR="0074568D" w:rsidRPr="00BE4A09" w:rsidRDefault="0074568D" w:rsidP="00B417DC">
      <w:pPr>
        <w:spacing w:line="276" w:lineRule="auto"/>
        <w:jc w:val="both"/>
        <w:rPr>
          <w:rFonts w:ascii="Tahoma" w:hAnsi="Tahoma" w:cs="Tahoma"/>
          <w:b/>
          <w:bCs/>
        </w:rPr>
      </w:pPr>
      <w:r w:rsidRPr="00BE4A09">
        <w:rPr>
          <w:rFonts w:ascii="Tahoma" w:hAnsi="Tahoma" w:cs="Tahoma"/>
          <w:b/>
          <w:bCs/>
        </w:rPr>
        <w:t>REIKALAVIMAI PIRKIMO OBJEKTUI</w:t>
      </w:r>
    </w:p>
    <w:p w14:paraId="529838EC" w14:textId="77777777" w:rsidR="0074568D" w:rsidRPr="00BE4A09" w:rsidRDefault="0074568D" w:rsidP="00B417DC">
      <w:pPr>
        <w:spacing w:line="276" w:lineRule="auto"/>
        <w:jc w:val="both"/>
        <w:rPr>
          <w:rFonts w:ascii="Tahoma" w:hAnsi="Tahoma" w:cs="Tahoma"/>
        </w:rPr>
      </w:pPr>
    </w:p>
    <w:p w14:paraId="223969A6" w14:textId="77777777" w:rsidR="00EC3428" w:rsidRPr="00BE4A09" w:rsidRDefault="00EC3428" w:rsidP="00B417DC">
      <w:pPr>
        <w:spacing w:line="276" w:lineRule="auto"/>
        <w:jc w:val="both"/>
        <w:rPr>
          <w:rFonts w:ascii="Tahoma" w:hAnsi="Tahoma" w:cs="Tahoma"/>
        </w:rPr>
      </w:pPr>
      <w:r w:rsidRPr="00BE4A09">
        <w:rPr>
          <w:rFonts w:ascii="Tahoma" w:hAnsi="Tahoma" w:cs="Tahoma"/>
        </w:rPr>
        <w:t>LIETUVOS RESPUBLIKOS GYVENTOJŲ REGISTRO BEI METRIKACIJOS IR GYVENAMOSIOS VIETOS DEKLARAVIMO INFORMACINĖS SISTEMOS</w:t>
      </w:r>
    </w:p>
    <w:p w14:paraId="73CFE30A" w14:textId="4D4C47DC" w:rsidR="00920376" w:rsidRPr="00BE4A09" w:rsidRDefault="00DE418D" w:rsidP="00B417DC">
      <w:pPr>
        <w:spacing w:line="276" w:lineRule="auto"/>
        <w:jc w:val="both"/>
        <w:rPr>
          <w:rFonts w:ascii="Tahoma" w:hAnsi="Tahoma" w:cs="Tahoma"/>
          <w:b/>
          <w:bCs/>
        </w:rPr>
      </w:pPr>
      <w:r w:rsidRPr="00BE4A09">
        <w:rPr>
          <w:rFonts w:ascii="Tahoma" w:hAnsi="Tahoma" w:cs="Tahoma"/>
          <w:b/>
          <w:bCs/>
        </w:rPr>
        <w:t xml:space="preserve"> </w:t>
      </w:r>
      <w:r w:rsidR="007366ED" w:rsidRPr="00BE4A09">
        <w:rPr>
          <w:rFonts w:ascii="Tahoma" w:hAnsi="Tahoma" w:cs="Tahoma"/>
          <w:b/>
          <w:bCs/>
        </w:rPr>
        <w:t>VYSTY</w:t>
      </w:r>
      <w:r w:rsidR="0082492B" w:rsidRPr="00BE4A09">
        <w:rPr>
          <w:rFonts w:ascii="Tahoma" w:hAnsi="Tahoma" w:cs="Tahoma"/>
          <w:b/>
          <w:bCs/>
        </w:rPr>
        <w:t>MO</w:t>
      </w:r>
      <w:r w:rsidR="00D437E8" w:rsidRPr="00BE4A09">
        <w:rPr>
          <w:rFonts w:ascii="Tahoma" w:hAnsi="Tahoma" w:cs="Tahoma"/>
          <w:b/>
          <w:bCs/>
        </w:rPr>
        <w:t xml:space="preserve"> </w:t>
      </w:r>
      <w:r w:rsidR="00A34F42" w:rsidRPr="00BE4A09">
        <w:rPr>
          <w:rFonts w:ascii="Tahoma" w:hAnsi="Tahoma" w:cs="Tahoma"/>
          <w:b/>
          <w:bCs/>
        </w:rPr>
        <w:t xml:space="preserve">IR PRIEŽIŪROS </w:t>
      </w:r>
      <w:r w:rsidR="0082492B" w:rsidRPr="00BE4A09">
        <w:rPr>
          <w:rFonts w:ascii="Tahoma" w:hAnsi="Tahoma" w:cs="Tahoma"/>
          <w:b/>
          <w:bCs/>
        </w:rPr>
        <w:t>PASLAUG</w:t>
      </w:r>
      <w:r w:rsidR="00920376" w:rsidRPr="00BE4A09">
        <w:rPr>
          <w:rFonts w:ascii="Tahoma" w:hAnsi="Tahoma" w:cs="Tahoma"/>
          <w:b/>
          <w:bCs/>
        </w:rPr>
        <w:t>OMS</w:t>
      </w:r>
    </w:p>
    <w:p w14:paraId="76327887" w14:textId="66B46D91" w:rsidR="008F46AC" w:rsidRPr="00BE4A09" w:rsidRDefault="008F46AC" w:rsidP="00B417DC">
      <w:pPr>
        <w:spacing w:line="276" w:lineRule="auto"/>
        <w:jc w:val="both"/>
        <w:rPr>
          <w:rFonts w:ascii="Tahoma" w:hAnsi="Tahoma" w:cs="Tahoma"/>
          <w:i/>
          <w:iCs/>
        </w:rPr>
      </w:pPr>
    </w:p>
    <w:bookmarkEnd w:id="1" w:displacedByCustomXml="next"/>
    <w:bookmarkEnd w:id="0" w:displacedByCustomXml="next"/>
    <w:bookmarkStart w:id="2" w:name="_Toc138240315" w:displacedByCustomXml="next"/>
    <w:bookmarkStart w:id="3" w:name="_Toc138240822" w:displacedByCustomXml="next"/>
    <w:sdt>
      <w:sdtPr>
        <w:rPr>
          <w:rFonts w:ascii="Tahoma" w:eastAsia="Times New Roman" w:hAnsi="Tahoma" w:cs="Tahoma"/>
          <w:color w:val="auto"/>
          <w:sz w:val="24"/>
          <w:szCs w:val="24"/>
          <w:lang w:val="lt-LT"/>
        </w:rPr>
        <w:id w:val="-2078896447"/>
        <w:docPartObj>
          <w:docPartGallery w:val="Table of Contents"/>
          <w:docPartUnique/>
        </w:docPartObj>
      </w:sdtPr>
      <w:sdtEndPr>
        <w:rPr>
          <w:b/>
          <w:bCs/>
        </w:rPr>
      </w:sdtEndPr>
      <w:sdtContent>
        <w:p w14:paraId="0857A142" w14:textId="0C8DDED5" w:rsidR="008F1C77" w:rsidRPr="00BE4A09" w:rsidRDefault="008F1C77" w:rsidP="00B417DC">
          <w:pPr>
            <w:pStyle w:val="Turinioantrat"/>
            <w:numPr>
              <w:ilvl w:val="0"/>
              <w:numId w:val="0"/>
            </w:numPr>
            <w:tabs>
              <w:tab w:val="left" w:pos="3935"/>
            </w:tabs>
            <w:spacing w:line="276" w:lineRule="auto"/>
            <w:jc w:val="both"/>
            <w:rPr>
              <w:rFonts w:ascii="Tahoma" w:hAnsi="Tahoma" w:cs="Tahoma"/>
              <w:color w:val="auto"/>
              <w:sz w:val="24"/>
              <w:szCs w:val="24"/>
              <w:lang w:val="lt-LT"/>
            </w:rPr>
          </w:pPr>
          <w:r w:rsidRPr="00BE4A09">
            <w:rPr>
              <w:rFonts w:ascii="Tahoma" w:hAnsi="Tahoma" w:cs="Tahoma"/>
              <w:color w:val="auto"/>
              <w:sz w:val="24"/>
              <w:szCs w:val="24"/>
              <w:lang w:val="lt-LT"/>
            </w:rPr>
            <w:t>Turinys</w:t>
          </w:r>
          <w:r w:rsidR="007A51C3" w:rsidRPr="00BE4A09">
            <w:rPr>
              <w:rFonts w:ascii="Tahoma" w:hAnsi="Tahoma" w:cs="Tahoma"/>
              <w:color w:val="auto"/>
              <w:sz w:val="24"/>
              <w:szCs w:val="24"/>
              <w:lang w:val="lt-LT"/>
            </w:rPr>
            <w:t xml:space="preserve"> </w:t>
          </w:r>
          <w:r w:rsidR="00B87F3F" w:rsidRPr="00BE4A09">
            <w:rPr>
              <w:rFonts w:ascii="Tahoma" w:hAnsi="Tahoma" w:cs="Tahoma"/>
              <w:color w:val="auto"/>
              <w:sz w:val="24"/>
              <w:szCs w:val="24"/>
              <w:lang w:val="lt-LT"/>
            </w:rPr>
            <w:tab/>
          </w:r>
        </w:p>
        <w:p w14:paraId="77063995" w14:textId="77777777" w:rsidR="008F1C77" w:rsidRPr="00BE4A09" w:rsidRDefault="008F1C77" w:rsidP="00B417DC">
          <w:pPr>
            <w:spacing w:line="276" w:lineRule="auto"/>
            <w:jc w:val="both"/>
            <w:rPr>
              <w:rFonts w:ascii="Tahoma" w:hAnsi="Tahoma" w:cs="Tahoma"/>
            </w:rPr>
          </w:pPr>
        </w:p>
        <w:p w14:paraId="6B95BCD4" w14:textId="299969BE" w:rsidR="00957576" w:rsidRDefault="008F1C77">
          <w:pPr>
            <w:pStyle w:val="Turinys1"/>
            <w:tabs>
              <w:tab w:val="right" w:leader="dot" w:pos="9628"/>
            </w:tabs>
            <w:rPr>
              <w:rFonts w:asciiTheme="minorHAnsi" w:eastAsiaTheme="minorEastAsia" w:hAnsiTheme="minorHAnsi" w:cstheme="minorBidi"/>
              <w:noProof/>
              <w:kern w:val="2"/>
              <w:lang w:val="en-US"/>
              <w14:ligatures w14:val="standardContextual"/>
            </w:rPr>
          </w:pPr>
          <w:r w:rsidRPr="00BE4A09">
            <w:rPr>
              <w:rFonts w:ascii="Tahoma" w:hAnsi="Tahoma" w:cs="Tahoma"/>
            </w:rPr>
            <w:fldChar w:fldCharType="begin"/>
          </w:r>
          <w:r w:rsidRPr="00BE4A09">
            <w:rPr>
              <w:rFonts w:ascii="Tahoma" w:hAnsi="Tahoma" w:cs="Tahoma"/>
            </w:rPr>
            <w:instrText xml:space="preserve"> TOC \o "1-3" \h \z \u </w:instrText>
          </w:r>
          <w:r w:rsidRPr="00BE4A09">
            <w:rPr>
              <w:rFonts w:ascii="Tahoma" w:hAnsi="Tahoma" w:cs="Tahoma"/>
            </w:rPr>
            <w:fldChar w:fldCharType="separate"/>
          </w:r>
          <w:hyperlink w:anchor="_Toc181903962" w:history="1">
            <w:r w:rsidR="00957576" w:rsidRPr="001B4B5B">
              <w:rPr>
                <w:rStyle w:val="Hipersaitas"/>
                <w:rFonts w:ascii="Tahoma" w:hAnsi="Tahoma" w:cs="Tahoma"/>
                <w:b/>
                <w:bCs/>
                <w:noProof/>
              </w:rPr>
              <w:t>1. PIRKIMO TIKSLAS IR UŽDAVINIAI</w:t>
            </w:r>
            <w:r w:rsidR="00957576">
              <w:rPr>
                <w:noProof/>
                <w:webHidden/>
              </w:rPr>
              <w:tab/>
            </w:r>
            <w:r w:rsidR="00957576">
              <w:rPr>
                <w:noProof/>
                <w:webHidden/>
              </w:rPr>
              <w:fldChar w:fldCharType="begin"/>
            </w:r>
            <w:r w:rsidR="00957576">
              <w:rPr>
                <w:noProof/>
                <w:webHidden/>
              </w:rPr>
              <w:instrText xml:space="preserve"> PAGEREF _Toc181903962 \h </w:instrText>
            </w:r>
            <w:r w:rsidR="00957576">
              <w:rPr>
                <w:noProof/>
                <w:webHidden/>
              </w:rPr>
            </w:r>
            <w:r w:rsidR="00957576">
              <w:rPr>
                <w:noProof/>
                <w:webHidden/>
              </w:rPr>
              <w:fldChar w:fldCharType="separate"/>
            </w:r>
            <w:r w:rsidR="00957576">
              <w:rPr>
                <w:noProof/>
                <w:webHidden/>
              </w:rPr>
              <w:t>3</w:t>
            </w:r>
            <w:r w:rsidR="00957576">
              <w:rPr>
                <w:noProof/>
                <w:webHidden/>
              </w:rPr>
              <w:fldChar w:fldCharType="end"/>
            </w:r>
          </w:hyperlink>
        </w:p>
        <w:p w14:paraId="6A79FE69" w14:textId="0F1769C9" w:rsidR="00957576" w:rsidRDefault="00957576">
          <w:pPr>
            <w:pStyle w:val="Turinys2"/>
            <w:rPr>
              <w:rFonts w:asciiTheme="minorHAnsi" w:eastAsiaTheme="minorEastAsia" w:hAnsiTheme="minorHAnsi" w:cstheme="minorBidi"/>
              <w:kern w:val="2"/>
              <w:lang w:val="en-US"/>
              <w14:ligatures w14:val="standardContextual"/>
            </w:rPr>
          </w:pPr>
          <w:hyperlink w:anchor="_Toc181903963" w:history="1">
            <w:r w:rsidRPr="001B4B5B">
              <w:rPr>
                <w:rStyle w:val="Hipersaitas"/>
                <w:rFonts w:ascii="Tahoma" w:hAnsi="Tahoma" w:cs="Tahoma"/>
                <w:b/>
                <w:bCs/>
              </w:rPr>
              <w:t>1.1. Santrauka</w:t>
            </w:r>
            <w:r>
              <w:rPr>
                <w:webHidden/>
              </w:rPr>
              <w:tab/>
            </w:r>
            <w:r>
              <w:rPr>
                <w:webHidden/>
              </w:rPr>
              <w:fldChar w:fldCharType="begin"/>
            </w:r>
            <w:r>
              <w:rPr>
                <w:webHidden/>
              </w:rPr>
              <w:instrText xml:space="preserve"> PAGEREF _Toc181903963 \h </w:instrText>
            </w:r>
            <w:r>
              <w:rPr>
                <w:webHidden/>
              </w:rPr>
            </w:r>
            <w:r>
              <w:rPr>
                <w:webHidden/>
              </w:rPr>
              <w:fldChar w:fldCharType="separate"/>
            </w:r>
            <w:r>
              <w:rPr>
                <w:webHidden/>
              </w:rPr>
              <w:t>3</w:t>
            </w:r>
            <w:r>
              <w:rPr>
                <w:webHidden/>
              </w:rPr>
              <w:fldChar w:fldCharType="end"/>
            </w:r>
          </w:hyperlink>
        </w:p>
        <w:p w14:paraId="6521E379" w14:textId="213A6294" w:rsidR="00957576" w:rsidRDefault="00957576">
          <w:pPr>
            <w:pStyle w:val="Turinys2"/>
            <w:rPr>
              <w:rFonts w:asciiTheme="minorHAnsi" w:eastAsiaTheme="minorEastAsia" w:hAnsiTheme="minorHAnsi" w:cstheme="minorBidi"/>
              <w:kern w:val="2"/>
              <w:lang w:val="en-US"/>
              <w14:ligatures w14:val="standardContextual"/>
            </w:rPr>
          </w:pPr>
          <w:hyperlink w:anchor="_Toc181903964" w:history="1">
            <w:r w:rsidRPr="001B4B5B">
              <w:rPr>
                <w:rStyle w:val="Hipersaitas"/>
                <w:rFonts w:ascii="Tahoma" w:hAnsi="Tahoma" w:cs="Tahoma"/>
                <w:b/>
                <w:bCs/>
              </w:rPr>
              <w:t>1.2. Sąvokos ir sutrumpinimai</w:t>
            </w:r>
            <w:r>
              <w:rPr>
                <w:webHidden/>
              </w:rPr>
              <w:tab/>
            </w:r>
            <w:r>
              <w:rPr>
                <w:webHidden/>
              </w:rPr>
              <w:fldChar w:fldCharType="begin"/>
            </w:r>
            <w:r>
              <w:rPr>
                <w:webHidden/>
              </w:rPr>
              <w:instrText xml:space="preserve"> PAGEREF _Toc181903964 \h </w:instrText>
            </w:r>
            <w:r>
              <w:rPr>
                <w:webHidden/>
              </w:rPr>
            </w:r>
            <w:r>
              <w:rPr>
                <w:webHidden/>
              </w:rPr>
              <w:fldChar w:fldCharType="separate"/>
            </w:r>
            <w:r>
              <w:rPr>
                <w:webHidden/>
              </w:rPr>
              <w:t>3</w:t>
            </w:r>
            <w:r>
              <w:rPr>
                <w:webHidden/>
              </w:rPr>
              <w:fldChar w:fldCharType="end"/>
            </w:r>
          </w:hyperlink>
        </w:p>
        <w:p w14:paraId="60209749" w14:textId="6179B96E" w:rsidR="00957576" w:rsidRDefault="00957576">
          <w:pPr>
            <w:pStyle w:val="Turinys2"/>
            <w:rPr>
              <w:rFonts w:asciiTheme="minorHAnsi" w:eastAsiaTheme="minorEastAsia" w:hAnsiTheme="minorHAnsi" w:cstheme="minorBidi"/>
              <w:kern w:val="2"/>
              <w:lang w:val="en-US"/>
              <w14:ligatures w14:val="standardContextual"/>
            </w:rPr>
          </w:pPr>
          <w:hyperlink w:anchor="_Toc181903965" w:history="1">
            <w:r w:rsidRPr="001B4B5B">
              <w:rPr>
                <w:rStyle w:val="Hipersaitas"/>
                <w:rFonts w:ascii="Tahoma" w:hAnsi="Tahoma" w:cs="Tahoma"/>
                <w:b/>
                <w:bCs/>
              </w:rPr>
              <w:t>1.3. IS vystymą bei veikimą ir Paslaugų teikimą reglamentuojantys teisės aktai</w:t>
            </w:r>
            <w:r>
              <w:rPr>
                <w:webHidden/>
              </w:rPr>
              <w:tab/>
            </w:r>
            <w:r>
              <w:rPr>
                <w:webHidden/>
              </w:rPr>
              <w:fldChar w:fldCharType="begin"/>
            </w:r>
            <w:r>
              <w:rPr>
                <w:webHidden/>
              </w:rPr>
              <w:instrText xml:space="preserve"> PAGEREF _Toc181903965 \h </w:instrText>
            </w:r>
            <w:r>
              <w:rPr>
                <w:webHidden/>
              </w:rPr>
            </w:r>
            <w:r>
              <w:rPr>
                <w:webHidden/>
              </w:rPr>
              <w:fldChar w:fldCharType="separate"/>
            </w:r>
            <w:r>
              <w:rPr>
                <w:webHidden/>
              </w:rPr>
              <w:t>6</w:t>
            </w:r>
            <w:r>
              <w:rPr>
                <w:webHidden/>
              </w:rPr>
              <w:fldChar w:fldCharType="end"/>
            </w:r>
          </w:hyperlink>
        </w:p>
        <w:p w14:paraId="5D58AECC" w14:textId="66BD5C11" w:rsidR="00957576" w:rsidRDefault="00957576">
          <w:pPr>
            <w:pStyle w:val="Turinys2"/>
            <w:rPr>
              <w:rFonts w:asciiTheme="minorHAnsi" w:eastAsiaTheme="minorEastAsia" w:hAnsiTheme="minorHAnsi" w:cstheme="minorBidi"/>
              <w:kern w:val="2"/>
              <w:lang w:val="en-US"/>
              <w14:ligatures w14:val="standardContextual"/>
            </w:rPr>
          </w:pPr>
          <w:hyperlink w:anchor="_Toc181903966" w:history="1">
            <w:r w:rsidRPr="001B4B5B">
              <w:rPr>
                <w:rStyle w:val="Hipersaitas"/>
                <w:rFonts w:ascii="Tahoma" w:hAnsi="Tahoma" w:cs="Tahoma"/>
                <w:b/>
                <w:bCs/>
              </w:rPr>
              <w:t>1.4. Esamos būsenos aprašymas</w:t>
            </w:r>
            <w:r>
              <w:rPr>
                <w:webHidden/>
              </w:rPr>
              <w:tab/>
            </w:r>
            <w:r>
              <w:rPr>
                <w:webHidden/>
              </w:rPr>
              <w:fldChar w:fldCharType="begin"/>
            </w:r>
            <w:r>
              <w:rPr>
                <w:webHidden/>
              </w:rPr>
              <w:instrText xml:space="preserve"> PAGEREF _Toc181903966 \h </w:instrText>
            </w:r>
            <w:r>
              <w:rPr>
                <w:webHidden/>
              </w:rPr>
            </w:r>
            <w:r>
              <w:rPr>
                <w:webHidden/>
              </w:rPr>
              <w:fldChar w:fldCharType="separate"/>
            </w:r>
            <w:r>
              <w:rPr>
                <w:webHidden/>
              </w:rPr>
              <w:t>7</w:t>
            </w:r>
            <w:r>
              <w:rPr>
                <w:webHidden/>
              </w:rPr>
              <w:fldChar w:fldCharType="end"/>
            </w:r>
          </w:hyperlink>
        </w:p>
        <w:p w14:paraId="2E36BBCD" w14:textId="0B389111"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67" w:history="1">
            <w:r w:rsidRPr="001B4B5B">
              <w:rPr>
                <w:rStyle w:val="Hipersaitas"/>
                <w:rFonts w:ascii="Tahoma" w:hAnsi="Tahoma" w:cs="Tahoma"/>
                <w:b/>
                <w:bCs/>
                <w:noProof/>
              </w:rPr>
              <w:t>1.4.</w:t>
            </w:r>
            <w:r w:rsidRPr="001B4B5B">
              <w:rPr>
                <w:rStyle w:val="Hipersaitas"/>
                <w:rFonts w:ascii="Tahoma" w:hAnsi="Tahoma" w:cs="Tahoma"/>
                <w:b/>
                <w:bCs/>
                <w:noProof/>
                <w:lang w:val="en-US"/>
              </w:rPr>
              <w:t>1</w:t>
            </w:r>
            <w:r w:rsidRPr="001B4B5B">
              <w:rPr>
                <w:rStyle w:val="Hipersaitas"/>
                <w:rFonts w:ascii="Tahoma" w:hAnsi="Tahoma" w:cs="Tahoma"/>
                <w:b/>
                <w:bCs/>
                <w:noProof/>
              </w:rPr>
              <w:t>. Sistemos infrastruktūros aplinkos</w:t>
            </w:r>
            <w:r>
              <w:rPr>
                <w:noProof/>
                <w:webHidden/>
              </w:rPr>
              <w:tab/>
            </w:r>
            <w:r>
              <w:rPr>
                <w:noProof/>
                <w:webHidden/>
              </w:rPr>
              <w:fldChar w:fldCharType="begin"/>
            </w:r>
            <w:r>
              <w:rPr>
                <w:noProof/>
                <w:webHidden/>
              </w:rPr>
              <w:instrText xml:space="preserve"> PAGEREF _Toc181903967 \h </w:instrText>
            </w:r>
            <w:r>
              <w:rPr>
                <w:noProof/>
                <w:webHidden/>
              </w:rPr>
            </w:r>
            <w:r>
              <w:rPr>
                <w:noProof/>
                <w:webHidden/>
              </w:rPr>
              <w:fldChar w:fldCharType="separate"/>
            </w:r>
            <w:r>
              <w:rPr>
                <w:noProof/>
                <w:webHidden/>
              </w:rPr>
              <w:t>30</w:t>
            </w:r>
            <w:r>
              <w:rPr>
                <w:noProof/>
                <w:webHidden/>
              </w:rPr>
              <w:fldChar w:fldCharType="end"/>
            </w:r>
          </w:hyperlink>
        </w:p>
        <w:p w14:paraId="04CF6C56" w14:textId="6647612E"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68" w:history="1">
            <w:r w:rsidRPr="001B4B5B">
              <w:rPr>
                <w:rStyle w:val="Hipersaitas"/>
                <w:rFonts w:ascii="Tahoma" w:hAnsi="Tahoma" w:cs="Tahoma"/>
                <w:b/>
                <w:bCs/>
                <w:noProof/>
              </w:rPr>
              <w:t>1.4.2. Sistemos saugumo sprendimai</w:t>
            </w:r>
            <w:r>
              <w:rPr>
                <w:noProof/>
                <w:webHidden/>
              </w:rPr>
              <w:tab/>
            </w:r>
            <w:r>
              <w:rPr>
                <w:noProof/>
                <w:webHidden/>
              </w:rPr>
              <w:fldChar w:fldCharType="begin"/>
            </w:r>
            <w:r>
              <w:rPr>
                <w:noProof/>
                <w:webHidden/>
              </w:rPr>
              <w:instrText xml:space="preserve"> PAGEREF _Toc181903968 \h </w:instrText>
            </w:r>
            <w:r>
              <w:rPr>
                <w:noProof/>
                <w:webHidden/>
              </w:rPr>
            </w:r>
            <w:r>
              <w:rPr>
                <w:noProof/>
                <w:webHidden/>
              </w:rPr>
              <w:fldChar w:fldCharType="separate"/>
            </w:r>
            <w:r>
              <w:rPr>
                <w:noProof/>
                <w:webHidden/>
              </w:rPr>
              <w:t>30</w:t>
            </w:r>
            <w:r>
              <w:rPr>
                <w:noProof/>
                <w:webHidden/>
              </w:rPr>
              <w:fldChar w:fldCharType="end"/>
            </w:r>
          </w:hyperlink>
        </w:p>
        <w:p w14:paraId="247BCFF3" w14:textId="7159DF5F" w:rsidR="00957576" w:rsidRDefault="00957576">
          <w:pPr>
            <w:pStyle w:val="Turinys1"/>
            <w:tabs>
              <w:tab w:val="right" w:leader="dot" w:pos="9628"/>
            </w:tabs>
            <w:rPr>
              <w:rFonts w:asciiTheme="minorHAnsi" w:eastAsiaTheme="minorEastAsia" w:hAnsiTheme="minorHAnsi" w:cstheme="minorBidi"/>
              <w:noProof/>
              <w:kern w:val="2"/>
              <w:lang w:val="en-US"/>
              <w14:ligatures w14:val="standardContextual"/>
            </w:rPr>
          </w:pPr>
          <w:hyperlink w:anchor="_Toc181903969" w:history="1">
            <w:r w:rsidRPr="001B4B5B">
              <w:rPr>
                <w:rStyle w:val="Hipersaitas"/>
                <w:rFonts w:ascii="Tahoma" w:hAnsi="Tahoma" w:cs="Tahoma"/>
                <w:b/>
                <w:bCs/>
                <w:noProof/>
              </w:rPr>
              <w:t>2. PERKAMŲ PASLAUGŲ APIMTIS</w:t>
            </w:r>
            <w:r>
              <w:rPr>
                <w:noProof/>
                <w:webHidden/>
              </w:rPr>
              <w:tab/>
            </w:r>
            <w:r>
              <w:rPr>
                <w:noProof/>
                <w:webHidden/>
              </w:rPr>
              <w:fldChar w:fldCharType="begin"/>
            </w:r>
            <w:r>
              <w:rPr>
                <w:noProof/>
                <w:webHidden/>
              </w:rPr>
              <w:instrText xml:space="preserve"> PAGEREF _Toc181903969 \h </w:instrText>
            </w:r>
            <w:r>
              <w:rPr>
                <w:noProof/>
                <w:webHidden/>
              </w:rPr>
            </w:r>
            <w:r>
              <w:rPr>
                <w:noProof/>
                <w:webHidden/>
              </w:rPr>
              <w:fldChar w:fldCharType="separate"/>
            </w:r>
            <w:r>
              <w:rPr>
                <w:noProof/>
                <w:webHidden/>
              </w:rPr>
              <w:t>31</w:t>
            </w:r>
            <w:r>
              <w:rPr>
                <w:noProof/>
                <w:webHidden/>
              </w:rPr>
              <w:fldChar w:fldCharType="end"/>
            </w:r>
          </w:hyperlink>
        </w:p>
        <w:p w14:paraId="3CE5534D" w14:textId="17469025" w:rsidR="00957576" w:rsidRDefault="00957576">
          <w:pPr>
            <w:pStyle w:val="Turinys1"/>
            <w:tabs>
              <w:tab w:val="right" w:leader="dot" w:pos="9628"/>
            </w:tabs>
            <w:rPr>
              <w:rFonts w:asciiTheme="minorHAnsi" w:eastAsiaTheme="minorEastAsia" w:hAnsiTheme="minorHAnsi" w:cstheme="minorBidi"/>
              <w:noProof/>
              <w:kern w:val="2"/>
              <w:lang w:val="en-US"/>
              <w14:ligatures w14:val="standardContextual"/>
            </w:rPr>
          </w:pPr>
          <w:hyperlink w:anchor="_Toc181903970" w:history="1">
            <w:r w:rsidRPr="001B4B5B">
              <w:rPr>
                <w:rStyle w:val="Hipersaitas"/>
                <w:rFonts w:ascii="Tahoma" w:hAnsi="Tahoma" w:cs="Tahoma"/>
                <w:b/>
                <w:bCs/>
                <w:noProof/>
              </w:rPr>
              <w:t>3. NEFUNKCINIŲ REIKALAVIMŲ APRAŠYMAS</w:t>
            </w:r>
            <w:r>
              <w:rPr>
                <w:noProof/>
                <w:webHidden/>
              </w:rPr>
              <w:tab/>
            </w:r>
            <w:r>
              <w:rPr>
                <w:noProof/>
                <w:webHidden/>
              </w:rPr>
              <w:fldChar w:fldCharType="begin"/>
            </w:r>
            <w:r>
              <w:rPr>
                <w:noProof/>
                <w:webHidden/>
              </w:rPr>
              <w:instrText xml:space="preserve"> PAGEREF _Toc181903970 \h </w:instrText>
            </w:r>
            <w:r>
              <w:rPr>
                <w:noProof/>
                <w:webHidden/>
              </w:rPr>
            </w:r>
            <w:r>
              <w:rPr>
                <w:noProof/>
                <w:webHidden/>
              </w:rPr>
              <w:fldChar w:fldCharType="separate"/>
            </w:r>
            <w:r>
              <w:rPr>
                <w:noProof/>
                <w:webHidden/>
              </w:rPr>
              <w:t>32</w:t>
            </w:r>
            <w:r>
              <w:rPr>
                <w:noProof/>
                <w:webHidden/>
              </w:rPr>
              <w:fldChar w:fldCharType="end"/>
            </w:r>
          </w:hyperlink>
        </w:p>
        <w:p w14:paraId="44B98963" w14:textId="489536AD" w:rsidR="00957576" w:rsidRDefault="00957576">
          <w:pPr>
            <w:pStyle w:val="Turinys2"/>
            <w:rPr>
              <w:rFonts w:asciiTheme="minorHAnsi" w:eastAsiaTheme="minorEastAsia" w:hAnsiTheme="minorHAnsi" w:cstheme="minorBidi"/>
              <w:kern w:val="2"/>
              <w:lang w:val="en-US"/>
              <w14:ligatures w14:val="standardContextual"/>
            </w:rPr>
          </w:pPr>
          <w:hyperlink w:anchor="_Toc181903971" w:history="1">
            <w:r w:rsidRPr="001B4B5B">
              <w:rPr>
                <w:rStyle w:val="Hipersaitas"/>
                <w:rFonts w:ascii="Tahoma" w:hAnsi="Tahoma" w:cs="Tahoma"/>
                <w:b/>
                <w:bCs/>
              </w:rPr>
              <w:t>3.1. Kriterijai nefunkcinių reikalavimų įgyvendinimui</w:t>
            </w:r>
            <w:r>
              <w:rPr>
                <w:webHidden/>
              </w:rPr>
              <w:tab/>
            </w:r>
            <w:r>
              <w:rPr>
                <w:webHidden/>
              </w:rPr>
              <w:fldChar w:fldCharType="begin"/>
            </w:r>
            <w:r>
              <w:rPr>
                <w:webHidden/>
              </w:rPr>
              <w:instrText xml:space="preserve"> PAGEREF _Toc181903971 \h </w:instrText>
            </w:r>
            <w:r>
              <w:rPr>
                <w:webHidden/>
              </w:rPr>
            </w:r>
            <w:r>
              <w:rPr>
                <w:webHidden/>
              </w:rPr>
              <w:fldChar w:fldCharType="separate"/>
            </w:r>
            <w:r>
              <w:rPr>
                <w:webHidden/>
              </w:rPr>
              <w:t>32</w:t>
            </w:r>
            <w:r>
              <w:rPr>
                <w:webHidden/>
              </w:rPr>
              <w:fldChar w:fldCharType="end"/>
            </w:r>
          </w:hyperlink>
        </w:p>
        <w:p w14:paraId="1CD881B2" w14:textId="1F310D53" w:rsidR="00957576" w:rsidRDefault="00957576">
          <w:pPr>
            <w:pStyle w:val="Turinys2"/>
            <w:rPr>
              <w:rFonts w:asciiTheme="minorHAnsi" w:eastAsiaTheme="minorEastAsia" w:hAnsiTheme="minorHAnsi" w:cstheme="minorBidi"/>
              <w:kern w:val="2"/>
              <w:lang w:val="en-US"/>
              <w14:ligatures w14:val="standardContextual"/>
            </w:rPr>
          </w:pPr>
          <w:hyperlink w:anchor="_Toc181903972" w:history="1">
            <w:r w:rsidRPr="001B4B5B">
              <w:rPr>
                <w:rStyle w:val="Hipersaitas"/>
                <w:rFonts w:ascii="Tahoma" w:hAnsi="Tahoma" w:cs="Tahoma"/>
                <w:b/>
                <w:bCs/>
              </w:rPr>
              <w:t>3.2. Reikalavimai standartų taikymui</w:t>
            </w:r>
            <w:r>
              <w:rPr>
                <w:webHidden/>
              </w:rPr>
              <w:tab/>
            </w:r>
            <w:r>
              <w:rPr>
                <w:webHidden/>
              </w:rPr>
              <w:fldChar w:fldCharType="begin"/>
            </w:r>
            <w:r>
              <w:rPr>
                <w:webHidden/>
              </w:rPr>
              <w:instrText xml:space="preserve"> PAGEREF _Toc181903972 \h </w:instrText>
            </w:r>
            <w:r>
              <w:rPr>
                <w:webHidden/>
              </w:rPr>
            </w:r>
            <w:r>
              <w:rPr>
                <w:webHidden/>
              </w:rPr>
              <w:fldChar w:fldCharType="separate"/>
            </w:r>
            <w:r>
              <w:rPr>
                <w:webHidden/>
              </w:rPr>
              <w:t>33</w:t>
            </w:r>
            <w:r>
              <w:rPr>
                <w:webHidden/>
              </w:rPr>
              <w:fldChar w:fldCharType="end"/>
            </w:r>
          </w:hyperlink>
        </w:p>
        <w:p w14:paraId="38F43E44" w14:textId="02E48280" w:rsidR="00957576" w:rsidRDefault="00957576">
          <w:pPr>
            <w:pStyle w:val="Turinys1"/>
            <w:tabs>
              <w:tab w:val="right" w:leader="dot" w:pos="9628"/>
            </w:tabs>
            <w:rPr>
              <w:rFonts w:asciiTheme="minorHAnsi" w:eastAsiaTheme="minorEastAsia" w:hAnsiTheme="minorHAnsi" w:cstheme="minorBidi"/>
              <w:noProof/>
              <w:kern w:val="2"/>
              <w:lang w:val="en-US"/>
              <w14:ligatures w14:val="standardContextual"/>
            </w:rPr>
          </w:pPr>
          <w:hyperlink w:anchor="_Toc181903973" w:history="1">
            <w:r w:rsidRPr="001B4B5B">
              <w:rPr>
                <w:rStyle w:val="Hipersaitas"/>
                <w:rFonts w:ascii="Tahoma" w:hAnsi="Tahoma" w:cs="Tahoma"/>
                <w:b/>
                <w:bCs/>
                <w:noProof/>
              </w:rPr>
              <w:t>4.</w:t>
            </w:r>
            <w:r w:rsidRPr="001B4B5B">
              <w:rPr>
                <w:rStyle w:val="Hipersaitas"/>
                <w:rFonts w:ascii="Tahoma" w:eastAsia="Calibri" w:hAnsi="Tahoma" w:cs="Tahoma"/>
                <w:b/>
                <w:bCs/>
                <w:noProof/>
              </w:rPr>
              <w:t xml:space="preserve"> REIKALAVIMAI PASLAUGŲ TEIKIMUI</w:t>
            </w:r>
            <w:r>
              <w:rPr>
                <w:noProof/>
                <w:webHidden/>
              </w:rPr>
              <w:tab/>
            </w:r>
            <w:r>
              <w:rPr>
                <w:noProof/>
                <w:webHidden/>
              </w:rPr>
              <w:fldChar w:fldCharType="begin"/>
            </w:r>
            <w:r>
              <w:rPr>
                <w:noProof/>
                <w:webHidden/>
              </w:rPr>
              <w:instrText xml:space="preserve"> PAGEREF _Toc181903973 \h </w:instrText>
            </w:r>
            <w:r>
              <w:rPr>
                <w:noProof/>
                <w:webHidden/>
              </w:rPr>
            </w:r>
            <w:r>
              <w:rPr>
                <w:noProof/>
                <w:webHidden/>
              </w:rPr>
              <w:fldChar w:fldCharType="separate"/>
            </w:r>
            <w:r>
              <w:rPr>
                <w:noProof/>
                <w:webHidden/>
              </w:rPr>
              <w:t>34</w:t>
            </w:r>
            <w:r>
              <w:rPr>
                <w:noProof/>
                <w:webHidden/>
              </w:rPr>
              <w:fldChar w:fldCharType="end"/>
            </w:r>
          </w:hyperlink>
        </w:p>
        <w:p w14:paraId="0D057DD0" w14:textId="59E1D71F" w:rsidR="00957576" w:rsidRDefault="00957576">
          <w:pPr>
            <w:pStyle w:val="Turinys2"/>
            <w:rPr>
              <w:rFonts w:asciiTheme="minorHAnsi" w:eastAsiaTheme="minorEastAsia" w:hAnsiTheme="minorHAnsi" w:cstheme="minorBidi"/>
              <w:kern w:val="2"/>
              <w:lang w:val="en-US"/>
              <w14:ligatures w14:val="standardContextual"/>
            </w:rPr>
          </w:pPr>
          <w:hyperlink w:anchor="_Toc181903974" w:history="1">
            <w:r w:rsidRPr="001B4B5B">
              <w:rPr>
                <w:rStyle w:val="Hipersaitas"/>
                <w:rFonts w:ascii="Tahoma" w:hAnsi="Tahoma" w:cs="Tahoma"/>
                <w:b/>
                <w:bCs/>
              </w:rPr>
              <w:t>4.1. Bendrieji reikalavimai paslaugoms ir techniniam suderinamumui</w:t>
            </w:r>
            <w:r>
              <w:rPr>
                <w:webHidden/>
              </w:rPr>
              <w:tab/>
            </w:r>
            <w:r>
              <w:rPr>
                <w:webHidden/>
              </w:rPr>
              <w:fldChar w:fldCharType="begin"/>
            </w:r>
            <w:r>
              <w:rPr>
                <w:webHidden/>
              </w:rPr>
              <w:instrText xml:space="preserve"> PAGEREF _Toc181903974 \h </w:instrText>
            </w:r>
            <w:r>
              <w:rPr>
                <w:webHidden/>
              </w:rPr>
            </w:r>
            <w:r>
              <w:rPr>
                <w:webHidden/>
              </w:rPr>
              <w:fldChar w:fldCharType="separate"/>
            </w:r>
            <w:r>
              <w:rPr>
                <w:webHidden/>
              </w:rPr>
              <w:t>34</w:t>
            </w:r>
            <w:r>
              <w:rPr>
                <w:webHidden/>
              </w:rPr>
              <w:fldChar w:fldCharType="end"/>
            </w:r>
          </w:hyperlink>
        </w:p>
        <w:p w14:paraId="26B85680" w14:textId="68C10555" w:rsidR="00957576" w:rsidRDefault="00957576">
          <w:pPr>
            <w:pStyle w:val="Turinys2"/>
            <w:rPr>
              <w:rFonts w:asciiTheme="minorHAnsi" w:eastAsiaTheme="minorEastAsia" w:hAnsiTheme="minorHAnsi" w:cstheme="minorBidi"/>
              <w:kern w:val="2"/>
              <w:lang w:val="en-US"/>
              <w14:ligatures w14:val="standardContextual"/>
            </w:rPr>
          </w:pPr>
          <w:hyperlink w:anchor="_Toc181903975" w:history="1">
            <w:r w:rsidRPr="001B4B5B">
              <w:rPr>
                <w:rStyle w:val="Hipersaitas"/>
                <w:rFonts w:ascii="Tahoma" w:hAnsi="Tahoma" w:cs="Tahoma"/>
                <w:b/>
                <w:bCs/>
              </w:rPr>
              <w:t>4.2. Reikalavimai vystymo paslaugų teikimui</w:t>
            </w:r>
            <w:r>
              <w:rPr>
                <w:webHidden/>
              </w:rPr>
              <w:tab/>
            </w:r>
            <w:r>
              <w:rPr>
                <w:webHidden/>
              </w:rPr>
              <w:fldChar w:fldCharType="begin"/>
            </w:r>
            <w:r>
              <w:rPr>
                <w:webHidden/>
              </w:rPr>
              <w:instrText xml:space="preserve"> PAGEREF _Toc181903975 \h </w:instrText>
            </w:r>
            <w:r>
              <w:rPr>
                <w:webHidden/>
              </w:rPr>
            </w:r>
            <w:r>
              <w:rPr>
                <w:webHidden/>
              </w:rPr>
              <w:fldChar w:fldCharType="separate"/>
            </w:r>
            <w:r>
              <w:rPr>
                <w:webHidden/>
              </w:rPr>
              <w:t>36</w:t>
            </w:r>
            <w:r>
              <w:rPr>
                <w:webHidden/>
              </w:rPr>
              <w:fldChar w:fldCharType="end"/>
            </w:r>
          </w:hyperlink>
        </w:p>
        <w:p w14:paraId="08DB4059" w14:textId="6CE4C776" w:rsidR="00957576" w:rsidRDefault="00957576">
          <w:pPr>
            <w:pStyle w:val="Turinys2"/>
            <w:rPr>
              <w:rFonts w:asciiTheme="minorHAnsi" w:eastAsiaTheme="minorEastAsia" w:hAnsiTheme="minorHAnsi" w:cstheme="minorBidi"/>
              <w:kern w:val="2"/>
              <w:lang w:val="en-US"/>
              <w14:ligatures w14:val="standardContextual"/>
            </w:rPr>
          </w:pPr>
          <w:hyperlink w:anchor="_Toc181903976" w:history="1">
            <w:r w:rsidRPr="001B4B5B">
              <w:rPr>
                <w:rStyle w:val="Hipersaitas"/>
                <w:rFonts w:ascii="Tahoma" w:hAnsi="Tahoma" w:cs="Tahoma"/>
                <w:b/>
                <w:bCs/>
              </w:rPr>
              <w:t>4.3. Reikalavimai priežiūros paslaugų teikimui</w:t>
            </w:r>
            <w:r>
              <w:rPr>
                <w:webHidden/>
              </w:rPr>
              <w:tab/>
            </w:r>
            <w:r>
              <w:rPr>
                <w:webHidden/>
              </w:rPr>
              <w:fldChar w:fldCharType="begin"/>
            </w:r>
            <w:r>
              <w:rPr>
                <w:webHidden/>
              </w:rPr>
              <w:instrText xml:space="preserve"> PAGEREF _Toc181903976 \h </w:instrText>
            </w:r>
            <w:r>
              <w:rPr>
                <w:webHidden/>
              </w:rPr>
            </w:r>
            <w:r>
              <w:rPr>
                <w:webHidden/>
              </w:rPr>
              <w:fldChar w:fldCharType="separate"/>
            </w:r>
            <w:r>
              <w:rPr>
                <w:webHidden/>
              </w:rPr>
              <w:t>37</w:t>
            </w:r>
            <w:r>
              <w:rPr>
                <w:webHidden/>
              </w:rPr>
              <w:fldChar w:fldCharType="end"/>
            </w:r>
          </w:hyperlink>
        </w:p>
        <w:p w14:paraId="5E40539F" w14:textId="47255960" w:rsidR="00957576" w:rsidRDefault="00957576">
          <w:pPr>
            <w:pStyle w:val="Turinys1"/>
            <w:tabs>
              <w:tab w:val="right" w:leader="dot" w:pos="9628"/>
            </w:tabs>
            <w:rPr>
              <w:rFonts w:asciiTheme="minorHAnsi" w:eastAsiaTheme="minorEastAsia" w:hAnsiTheme="minorHAnsi" w:cstheme="minorBidi"/>
              <w:noProof/>
              <w:kern w:val="2"/>
              <w:lang w:val="en-US"/>
              <w14:ligatures w14:val="standardContextual"/>
            </w:rPr>
          </w:pPr>
          <w:hyperlink w:anchor="_Toc181903977" w:history="1">
            <w:r w:rsidRPr="001B4B5B">
              <w:rPr>
                <w:rStyle w:val="Hipersaitas"/>
                <w:rFonts w:ascii="Tahoma" w:hAnsi="Tahoma" w:cs="Tahoma"/>
                <w:b/>
                <w:bCs/>
                <w:noProof/>
              </w:rPr>
              <w:t>3 lentelė. Konsultavimo priemonės ir laikai</w:t>
            </w:r>
            <w:r>
              <w:rPr>
                <w:noProof/>
                <w:webHidden/>
              </w:rPr>
              <w:tab/>
            </w:r>
            <w:r>
              <w:rPr>
                <w:noProof/>
                <w:webHidden/>
              </w:rPr>
              <w:fldChar w:fldCharType="begin"/>
            </w:r>
            <w:r>
              <w:rPr>
                <w:noProof/>
                <w:webHidden/>
              </w:rPr>
              <w:instrText xml:space="preserve"> PAGEREF _Toc181903977 \h </w:instrText>
            </w:r>
            <w:r>
              <w:rPr>
                <w:noProof/>
                <w:webHidden/>
              </w:rPr>
            </w:r>
            <w:r>
              <w:rPr>
                <w:noProof/>
                <w:webHidden/>
              </w:rPr>
              <w:fldChar w:fldCharType="separate"/>
            </w:r>
            <w:r>
              <w:rPr>
                <w:noProof/>
                <w:webHidden/>
              </w:rPr>
              <w:t>40</w:t>
            </w:r>
            <w:r>
              <w:rPr>
                <w:noProof/>
                <w:webHidden/>
              </w:rPr>
              <w:fldChar w:fldCharType="end"/>
            </w:r>
          </w:hyperlink>
        </w:p>
        <w:p w14:paraId="64D4EAED" w14:textId="58E07005" w:rsidR="00957576" w:rsidRDefault="00957576">
          <w:pPr>
            <w:pStyle w:val="Turinys2"/>
            <w:rPr>
              <w:rFonts w:asciiTheme="minorHAnsi" w:eastAsiaTheme="minorEastAsia" w:hAnsiTheme="minorHAnsi" w:cstheme="minorBidi"/>
              <w:kern w:val="2"/>
              <w:lang w:val="en-US"/>
              <w14:ligatures w14:val="standardContextual"/>
            </w:rPr>
          </w:pPr>
          <w:hyperlink w:anchor="_Toc181903978" w:history="1">
            <w:r w:rsidRPr="001B4B5B">
              <w:rPr>
                <w:rStyle w:val="Hipersaitas"/>
                <w:rFonts w:ascii="Tahoma" w:hAnsi="Tahoma" w:cs="Tahoma"/>
                <w:b/>
                <w:bCs/>
                <w:lang w:eastAsia="lt-LT"/>
              </w:rPr>
              <w:t>4.4. Reikalavimai Sistemos įvykių ir kreipinių valdymui</w:t>
            </w:r>
            <w:r>
              <w:rPr>
                <w:webHidden/>
              </w:rPr>
              <w:tab/>
            </w:r>
            <w:r>
              <w:rPr>
                <w:webHidden/>
              </w:rPr>
              <w:fldChar w:fldCharType="begin"/>
            </w:r>
            <w:r>
              <w:rPr>
                <w:webHidden/>
              </w:rPr>
              <w:instrText xml:space="preserve"> PAGEREF _Toc181903978 \h </w:instrText>
            </w:r>
            <w:r>
              <w:rPr>
                <w:webHidden/>
              </w:rPr>
            </w:r>
            <w:r>
              <w:rPr>
                <w:webHidden/>
              </w:rPr>
              <w:fldChar w:fldCharType="separate"/>
            </w:r>
            <w:r>
              <w:rPr>
                <w:webHidden/>
              </w:rPr>
              <w:t>42</w:t>
            </w:r>
            <w:r>
              <w:rPr>
                <w:webHidden/>
              </w:rPr>
              <w:fldChar w:fldCharType="end"/>
            </w:r>
          </w:hyperlink>
        </w:p>
        <w:p w14:paraId="57458314" w14:textId="6266BA13" w:rsidR="00957576" w:rsidRDefault="00957576">
          <w:pPr>
            <w:pStyle w:val="Turinys2"/>
            <w:rPr>
              <w:rFonts w:asciiTheme="minorHAnsi" w:eastAsiaTheme="minorEastAsia" w:hAnsiTheme="minorHAnsi" w:cstheme="minorBidi"/>
              <w:kern w:val="2"/>
              <w:lang w:val="en-US"/>
              <w14:ligatures w14:val="standardContextual"/>
            </w:rPr>
          </w:pPr>
          <w:hyperlink w:anchor="_Toc181903979" w:history="1">
            <w:r w:rsidRPr="001B4B5B">
              <w:rPr>
                <w:rStyle w:val="Hipersaitas"/>
                <w:rFonts w:ascii="Tahoma" w:hAnsi="Tahoma" w:cs="Tahoma"/>
                <w:b/>
                <w:bCs/>
              </w:rPr>
              <w:t>4.5. Reikalavimai Paslaugų teikimo valdymui</w:t>
            </w:r>
            <w:r>
              <w:rPr>
                <w:webHidden/>
              </w:rPr>
              <w:tab/>
            </w:r>
            <w:r>
              <w:rPr>
                <w:webHidden/>
              </w:rPr>
              <w:fldChar w:fldCharType="begin"/>
            </w:r>
            <w:r>
              <w:rPr>
                <w:webHidden/>
              </w:rPr>
              <w:instrText xml:space="preserve"> PAGEREF _Toc181903979 \h </w:instrText>
            </w:r>
            <w:r>
              <w:rPr>
                <w:webHidden/>
              </w:rPr>
            </w:r>
            <w:r>
              <w:rPr>
                <w:webHidden/>
              </w:rPr>
              <w:fldChar w:fldCharType="separate"/>
            </w:r>
            <w:r>
              <w:rPr>
                <w:webHidden/>
              </w:rPr>
              <w:t>53</w:t>
            </w:r>
            <w:r>
              <w:rPr>
                <w:webHidden/>
              </w:rPr>
              <w:fldChar w:fldCharType="end"/>
            </w:r>
          </w:hyperlink>
        </w:p>
        <w:p w14:paraId="20C26F35" w14:textId="46820880" w:rsidR="00957576" w:rsidRDefault="00957576">
          <w:pPr>
            <w:pStyle w:val="Turinys1"/>
            <w:tabs>
              <w:tab w:val="right" w:leader="dot" w:pos="9628"/>
            </w:tabs>
            <w:rPr>
              <w:rFonts w:asciiTheme="minorHAnsi" w:eastAsiaTheme="minorEastAsia" w:hAnsiTheme="minorHAnsi" w:cstheme="minorBidi"/>
              <w:noProof/>
              <w:kern w:val="2"/>
              <w:lang w:val="en-US"/>
              <w14:ligatures w14:val="standardContextual"/>
            </w:rPr>
          </w:pPr>
          <w:hyperlink w:anchor="_Toc181903980" w:history="1">
            <w:r w:rsidRPr="001B4B5B">
              <w:rPr>
                <w:rStyle w:val="Hipersaitas"/>
                <w:rFonts w:ascii="Tahoma" w:hAnsi="Tahoma" w:cs="Tahoma"/>
                <w:b/>
                <w:bCs/>
                <w:noProof/>
              </w:rPr>
              <w:t>5. SPECIALIEJI REIKALAVIMAI PASLAUGŲ TEIKIMUI</w:t>
            </w:r>
            <w:r>
              <w:rPr>
                <w:noProof/>
                <w:webHidden/>
              </w:rPr>
              <w:tab/>
            </w:r>
            <w:r>
              <w:rPr>
                <w:noProof/>
                <w:webHidden/>
              </w:rPr>
              <w:fldChar w:fldCharType="begin"/>
            </w:r>
            <w:r>
              <w:rPr>
                <w:noProof/>
                <w:webHidden/>
              </w:rPr>
              <w:instrText xml:space="preserve"> PAGEREF _Toc181903980 \h </w:instrText>
            </w:r>
            <w:r>
              <w:rPr>
                <w:noProof/>
                <w:webHidden/>
              </w:rPr>
            </w:r>
            <w:r>
              <w:rPr>
                <w:noProof/>
                <w:webHidden/>
              </w:rPr>
              <w:fldChar w:fldCharType="separate"/>
            </w:r>
            <w:r>
              <w:rPr>
                <w:noProof/>
                <w:webHidden/>
              </w:rPr>
              <w:t>55</w:t>
            </w:r>
            <w:r>
              <w:rPr>
                <w:noProof/>
                <w:webHidden/>
              </w:rPr>
              <w:fldChar w:fldCharType="end"/>
            </w:r>
          </w:hyperlink>
        </w:p>
        <w:p w14:paraId="5E310F08" w14:textId="271DFD54" w:rsidR="00957576" w:rsidRDefault="00957576">
          <w:pPr>
            <w:pStyle w:val="Turinys2"/>
            <w:rPr>
              <w:rFonts w:asciiTheme="minorHAnsi" w:eastAsiaTheme="minorEastAsia" w:hAnsiTheme="minorHAnsi" w:cstheme="minorBidi"/>
              <w:kern w:val="2"/>
              <w:lang w:val="en-US"/>
              <w14:ligatures w14:val="standardContextual"/>
            </w:rPr>
          </w:pPr>
          <w:hyperlink w:anchor="_Toc181903981" w:history="1">
            <w:r w:rsidRPr="001B4B5B">
              <w:rPr>
                <w:rStyle w:val="Hipersaitas"/>
                <w:rFonts w:ascii="Tahoma" w:hAnsi="Tahoma" w:cs="Tahoma"/>
                <w:b/>
                <w:bCs/>
              </w:rPr>
              <w:t>5.1. Reikalavimai darbo vietai</w:t>
            </w:r>
            <w:r>
              <w:rPr>
                <w:webHidden/>
              </w:rPr>
              <w:tab/>
            </w:r>
            <w:r>
              <w:rPr>
                <w:webHidden/>
              </w:rPr>
              <w:fldChar w:fldCharType="begin"/>
            </w:r>
            <w:r>
              <w:rPr>
                <w:webHidden/>
              </w:rPr>
              <w:instrText xml:space="preserve"> PAGEREF _Toc181903981 \h </w:instrText>
            </w:r>
            <w:r>
              <w:rPr>
                <w:webHidden/>
              </w:rPr>
            </w:r>
            <w:r>
              <w:rPr>
                <w:webHidden/>
              </w:rPr>
              <w:fldChar w:fldCharType="separate"/>
            </w:r>
            <w:r>
              <w:rPr>
                <w:webHidden/>
              </w:rPr>
              <w:t>55</w:t>
            </w:r>
            <w:r>
              <w:rPr>
                <w:webHidden/>
              </w:rPr>
              <w:fldChar w:fldCharType="end"/>
            </w:r>
          </w:hyperlink>
        </w:p>
        <w:p w14:paraId="1B1A8A63" w14:textId="5BD384F8" w:rsidR="00957576" w:rsidRDefault="00957576">
          <w:pPr>
            <w:pStyle w:val="Turinys2"/>
            <w:rPr>
              <w:rFonts w:asciiTheme="minorHAnsi" w:eastAsiaTheme="minorEastAsia" w:hAnsiTheme="minorHAnsi" w:cstheme="minorBidi"/>
              <w:kern w:val="2"/>
              <w:lang w:val="en-US"/>
              <w14:ligatures w14:val="standardContextual"/>
            </w:rPr>
          </w:pPr>
          <w:hyperlink w:anchor="_Toc181903982" w:history="1">
            <w:r w:rsidRPr="001B4B5B">
              <w:rPr>
                <w:rStyle w:val="Hipersaitas"/>
                <w:rFonts w:ascii="Tahoma" w:hAnsi="Tahoma" w:cs="Tahoma"/>
                <w:b/>
                <w:bCs/>
              </w:rPr>
              <w:t>5.2. Reikalavimai saugai</w:t>
            </w:r>
            <w:r>
              <w:rPr>
                <w:webHidden/>
              </w:rPr>
              <w:tab/>
            </w:r>
            <w:r>
              <w:rPr>
                <w:webHidden/>
              </w:rPr>
              <w:fldChar w:fldCharType="begin"/>
            </w:r>
            <w:r>
              <w:rPr>
                <w:webHidden/>
              </w:rPr>
              <w:instrText xml:space="preserve"> PAGEREF _Toc181903982 \h </w:instrText>
            </w:r>
            <w:r>
              <w:rPr>
                <w:webHidden/>
              </w:rPr>
            </w:r>
            <w:r>
              <w:rPr>
                <w:webHidden/>
              </w:rPr>
              <w:fldChar w:fldCharType="separate"/>
            </w:r>
            <w:r>
              <w:rPr>
                <w:webHidden/>
              </w:rPr>
              <w:t>55</w:t>
            </w:r>
            <w:r>
              <w:rPr>
                <w:webHidden/>
              </w:rPr>
              <w:fldChar w:fldCharType="end"/>
            </w:r>
          </w:hyperlink>
        </w:p>
        <w:p w14:paraId="643BC1B1" w14:textId="231B08C4"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83" w:history="1">
            <w:r w:rsidRPr="001B4B5B">
              <w:rPr>
                <w:rStyle w:val="Hipersaitas"/>
                <w:rFonts w:ascii="Tahoma" w:hAnsi="Tahoma" w:cs="Tahoma"/>
                <w:b/>
                <w:bCs/>
                <w:noProof/>
              </w:rPr>
              <w:t xml:space="preserve">5.2.1. Reikalavimai </w:t>
            </w:r>
            <w:r w:rsidRPr="001B4B5B">
              <w:rPr>
                <w:rStyle w:val="Hipersaitas"/>
                <w:rFonts w:ascii="Tahoma" w:eastAsia="Calibri" w:hAnsi="Tahoma" w:cs="Tahoma"/>
                <w:b/>
                <w:bCs/>
                <w:noProof/>
                <w:lang w:eastAsia="lt-LT"/>
              </w:rPr>
              <w:t>Paslaugų teikimo duomenų saugai</w:t>
            </w:r>
            <w:r>
              <w:rPr>
                <w:noProof/>
                <w:webHidden/>
              </w:rPr>
              <w:tab/>
            </w:r>
            <w:r>
              <w:rPr>
                <w:noProof/>
                <w:webHidden/>
              </w:rPr>
              <w:fldChar w:fldCharType="begin"/>
            </w:r>
            <w:r>
              <w:rPr>
                <w:noProof/>
                <w:webHidden/>
              </w:rPr>
              <w:instrText xml:space="preserve"> PAGEREF _Toc181903983 \h </w:instrText>
            </w:r>
            <w:r>
              <w:rPr>
                <w:noProof/>
                <w:webHidden/>
              </w:rPr>
            </w:r>
            <w:r>
              <w:rPr>
                <w:noProof/>
                <w:webHidden/>
              </w:rPr>
              <w:fldChar w:fldCharType="separate"/>
            </w:r>
            <w:r>
              <w:rPr>
                <w:noProof/>
                <w:webHidden/>
              </w:rPr>
              <w:t>55</w:t>
            </w:r>
            <w:r>
              <w:rPr>
                <w:noProof/>
                <w:webHidden/>
              </w:rPr>
              <w:fldChar w:fldCharType="end"/>
            </w:r>
          </w:hyperlink>
        </w:p>
        <w:p w14:paraId="63829950" w14:textId="1C438FA0"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84" w:history="1">
            <w:r w:rsidRPr="001B4B5B">
              <w:rPr>
                <w:rStyle w:val="Hipersaitas"/>
                <w:rFonts w:ascii="Tahoma" w:hAnsi="Tahoma" w:cs="Tahoma"/>
                <w:b/>
                <w:bCs/>
                <w:noProof/>
              </w:rPr>
              <w:t>5.2.2. Reikalavimai duomenų apsaugai ir informacijos saugumo valdymui</w:t>
            </w:r>
            <w:r>
              <w:rPr>
                <w:noProof/>
                <w:webHidden/>
              </w:rPr>
              <w:tab/>
            </w:r>
            <w:r>
              <w:rPr>
                <w:noProof/>
                <w:webHidden/>
              </w:rPr>
              <w:fldChar w:fldCharType="begin"/>
            </w:r>
            <w:r>
              <w:rPr>
                <w:noProof/>
                <w:webHidden/>
              </w:rPr>
              <w:instrText xml:space="preserve"> PAGEREF _Toc181903984 \h </w:instrText>
            </w:r>
            <w:r>
              <w:rPr>
                <w:noProof/>
                <w:webHidden/>
              </w:rPr>
            </w:r>
            <w:r>
              <w:rPr>
                <w:noProof/>
                <w:webHidden/>
              </w:rPr>
              <w:fldChar w:fldCharType="separate"/>
            </w:r>
            <w:r>
              <w:rPr>
                <w:noProof/>
                <w:webHidden/>
              </w:rPr>
              <w:t>57</w:t>
            </w:r>
            <w:r>
              <w:rPr>
                <w:noProof/>
                <w:webHidden/>
              </w:rPr>
              <w:fldChar w:fldCharType="end"/>
            </w:r>
          </w:hyperlink>
        </w:p>
        <w:p w14:paraId="24406F20" w14:textId="65531560"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85" w:history="1">
            <w:r w:rsidRPr="001B4B5B">
              <w:rPr>
                <w:rStyle w:val="Hipersaitas"/>
                <w:rFonts w:ascii="Tahoma" w:hAnsi="Tahoma" w:cs="Tahoma"/>
                <w:b/>
                <w:bCs/>
                <w:noProof/>
              </w:rPr>
              <w:t>5.2.3. Reikalavimai saugą reglamentuojančių teisės aktų taikymui</w:t>
            </w:r>
            <w:r>
              <w:rPr>
                <w:noProof/>
                <w:webHidden/>
              </w:rPr>
              <w:tab/>
            </w:r>
            <w:r>
              <w:rPr>
                <w:noProof/>
                <w:webHidden/>
              </w:rPr>
              <w:fldChar w:fldCharType="begin"/>
            </w:r>
            <w:r>
              <w:rPr>
                <w:noProof/>
                <w:webHidden/>
              </w:rPr>
              <w:instrText xml:space="preserve"> PAGEREF _Toc181903985 \h </w:instrText>
            </w:r>
            <w:r>
              <w:rPr>
                <w:noProof/>
                <w:webHidden/>
              </w:rPr>
            </w:r>
            <w:r>
              <w:rPr>
                <w:noProof/>
                <w:webHidden/>
              </w:rPr>
              <w:fldChar w:fldCharType="separate"/>
            </w:r>
            <w:r>
              <w:rPr>
                <w:noProof/>
                <w:webHidden/>
              </w:rPr>
              <w:t>59</w:t>
            </w:r>
            <w:r>
              <w:rPr>
                <w:noProof/>
                <w:webHidden/>
              </w:rPr>
              <w:fldChar w:fldCharType="end"/>
            </w:r>
          </w:hyperlink>
        </w:p>
        <w:p w14:paraId="56F3E907" w14:textId="2547C36C"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86" w:history="1">
            <w:r w:rsidRPr="001B4B5B">
              <w:rPr>
                <w:rStyle w:val="Hipersaitas"/>
                <w:rFonts w:ascii="Tahoma" w:hAnsi="Tahoma" w:cs="Tahoma"/>
                <w:b/>
                <w:bCs/>
                <w:noProof/>
              </w:rPr>
              <w:t>5.2.4. Reikalavimai susiję su nacionaliniu saugumu</w:t>
            </w:r>
            <w:r>
              <w:rPr>
                <w:noProof/>
                <w:webHidden/>
              </w:rPr>
              <w:tab/>
            </w:r>
            <w:r>
              <w:rPr>
                <w:noProof/>
                <w:webHidden/>
              </w:rPr>
              <w:fldChar w:fldCharType="begin"/>
            </w:r>
            <w:r>
              <w:rPr>
                <w:noProof/>
                <w:webHidden/>
              </w:rPr>
              <w:instrText xml:space="preserve"> PAGEREF _Toc181903986 \h </w:instrText>
            </w:r>
            <w:r>
              <w:rPr>
                <w:noProof/>
                <w:webHidden/>
              </w:rPr>
            </w:r>
            <w:r>
              <w:rPr>
                <w:noProof/>
                <w:webHidden/>
              </w:rPr>
              <w:fldChar w:fldCharType="separate"/>
            </w:r>
            <w:r>
              <w:rPr>
                <w:noProof/>
                <w:webHidden/>
              </w:rPr>
              <w:t>60</w:t>
            </w:r>
            <w:r>
              <w:rPr>
                <w:noProof/>
                <w:webHidden/>
              </w:rPr>
              <w:fldChar w:fldCharType="end"/>
            </w:r>
          </w:hyperlink>
        </w:p>
        <w:p w14:paraId="663F998B" w14:textId="72DB9FF3"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87" w:history="1">
            <w:r w:rsidRPr="001B4B5B">
              <w:rPr>
                <w:rStyle w:val="Hipersaitas"/>
                <w:rFonts w:ascii="Tahoma" w:hAnsi="Tahoma" w:cs="Tahoma"/>
                <w:b/>
                <w:bCs/>
                <w:noProof/>
              </w:rPr>
              <w:t>5.2.5. Kiti reikalavimai saugai</w:t>
            </w:r>
            <w:r>
              <w:rPr>
                <w:noProof/>
                <w:webHidden/>
              </w:rPr>
              <w:tab/>
            </w:r>
            <w:r>
              <w:rPr>
                <w:noProof/>
                <w:webHidden/>
              </w:rPr>
              <w:fldChar w:fldCharType="begin"/>
            </w:r>
            <w:r>
              <w:rPr>
                <w:noProof/>
                <w:webHidden/>
              </w:rPr>
              <w:instrText xml:space="preserve"> PAGEREF _Toc181903987 \h </w:instrText>
            </w:r>
            <w:r>
              <w:rPr>
                <w:noProof/>
                <w:webHidden/>
              </w:rPr>
            </w:r>
            <w:r>
              <w:rPr>
                <w:noProof/>
                <w:webHidden/>
              </w:rPr>
              <w:fldChar w:fldCharType="separate"/>
            </w:r>
            <w:r>
              <w:rPr>
                <w:noProof/>
                <w:webHidden/>
              </w:rPr>
              <w:t>60</w:t>
            </w:r>
            <w:r>
              <w:rPr>
                <w:noProof/>
                <w:webHidden/>
              </w:rPr>
              <w:fldChar w:fldCharType="end"/>
            </w:r>
          </w:hyperlink>
        </w:p>
        <w:p w14:paraId="30F247D5" w14:textId="6F6DBE34" w:rsidR="00957576" w:rsidRDefault="00957576">
          <w:pPr>
            <w:pStyle w:val="Turinys2"/>
            <w:rPr>
              <w:rFonts w:asciiTheme="minorHAnsi" w:eastAsiaTheme="minorEastAsia" w:hAnsiTheme="minorHAnsi" w:cstheme="minorBidi"/>
              <w:kern w:val="2"/>
              <w:lang w:val="en-US"/>
              <w14:ligatures w14:val="standardContextual"/>
            </w:rPr>
          </w:pPr>
          <w:hyperlink w:anchor="_Toc181903988" w:history="1">
            <w:r w:rsidRPr="001B4B5B">
              <w:rPr>
                <w:rStyle w:val="Hipersaitas"/>
                <w:rFonts w:ascii="Tahoma" w:hAnsi="Tahoma" w:cs="Tahoma"/>
                <w:b/>
                <w:bCs/>
              </w:rPr>
              <w:t>5.3. Reikalavimai paslaugų užsakymui</w:t>
            </w:r>
            <w:r>
              <w:rPr>
                <w:webHidden/>
              </w:rPr>
              <w:tab/>
            </w:r>
            <w:r>
              <w:rPr>
                <w:webHidden/>
              </w:rPr>
              <w:fldChar w:fldCharType="begin"/>
            </w:r>
            <w:r>
              <w:rPr>
                <w:webHidden/>
              </w:rPr>
              <w:instrText xml:space="preserve"> PAGEREF _Toc181903988 \h </w:instrText>
            </w:r>
            <w:r>
              <w:rPr>
                <w:webHidden/>
              </w:rPr>
            </w:r>
            <w:r>
              <w:rPr>
                <w:webHidden/>
              </w:rPr>
              <w:fldChar w:fldCharType="separate"/>
            </w:r>
            <w:r>
              <w:rPr>
                <w:webHidden/>
              </w:rPr>
              <w:t>61</w:t>
            </w:r>
            <w:r>
              <w:rPr>
                <w:webHidden/>
              </w:rPr>
              <w:fldChar w:fldCharType="end"/>
            </w:r>
          </w:hyperlink>
        </w:p>
        <w:p w14:paraId="59BA8427" w14:textId="4AE9CB4E" w:rsidR="00957576" w:rsidRDefault="00957576">
          <w:pPr>
            <w:pStyle w:val="Turinys2"/>
            <w:rPr>
              <w:rFonts w:asciiTheme="minorHAnsi" w:eastAsiaTheme="minorEastAsia" w:hAnsiTheme="minorHAnsi" w:cstheme="minorBidi"/>
              <w:kern w:val="2"/>
              <w:lang w:val="en-US"/>
              <w14:ligatures w14:val="standardContextual"/>
            </w:rPr>
          </w:pPr>
          <w:hyperlink w:anchor="_Toc181903989" w:history="1">
            <w:r w:rsidRPr="001B4B5B">
              <w:rPr>
                <w:rStyle w:val="Hipersaitas"/>
                <w:rFonts w:ascii="Tahoma" w:hAnsi="Tahoma" w:cs="Tahoma"/>
                <w:b/>
                <w:bCs/>
              </w:rPr>
              <w:t>5.4. Reikalavimai RPO įgyvendinimui</w:t>
            </w:r>
            <w:r>
              <w:rPr>
                <w:webHidden/>
              </w:rPr>
              <w:tab/>
            </w:r>
            <w:r>
              <w:rPr>
                <w:webHidden/>
              </w:rPr>
              <w:fldChar w:fldCharType="begin"/>
            </w:r>
            <w:r>
              <w:rPr>
                <w:webHidden/>
              </w:rPr>
              <w:instrText xml:space="preserve"> PAGEREF _Toc181903989 \h </w:instrText>
            </w:r>
            <w:r>
              <w:rPr>
                <w:webHidden/>
              </w:rPr>
            </w:r>
            <w:r>
              <w:rPr>
                <w:webHidden/>
              </w:rPr>
              <w:fldChar w:fldCharType="separate"/>
            </w:r>
            <w:r>
              <w:rPr>
                <w:webHidden/>
              </w:rPr>
              <w:t>61</w:t>
            </w:r>
            <w:r>
              <w:rPr>
                <w:webHidden/>
              </w:rPr>
              <w:fldChar w:fldCharType="end"/>
            </w:r>
          </w:hyperlink>
        </w:p>
        <w:p w14:paraId="636CBAD6" w14:textId="57CCC37D"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90" w:history="1">
            <w:r w:rsidRPr="001B4B5B">
              <w:rPr>
                <w:rStyle w:val="Hipersaitas"/>
                <w:rFonts w:ascii="Tahoma" w:hAnsi="Tahoma" w:cs="Tahoma"/>
                <w:b/>
                <w:bCs/>
                <w:noProof/>
              </w:rPr>
              <w:t>5.4.1. Reikalavimai dokumentacijai ir jos derinimui</w:t>
            </w:r>
            <w:r>
              <w:rPr>
                <w:noProof/>
                <w:webHidden/>
              </w:rPr>
              <w:tab/>
            </w:r>
            <w:r>
              <w:rPr>
                <w:noProof/>
                <w:webHidden/>
              </w:rPr>
              <w:fldChar w:fldCharType="begin"/>
            </w:r>
            <w:r>
              <w:rPr>
                <w:noProof/>
                <w:webHidden/>
              </w:rPr>
              <w:instrText xml:space="preserve"> PAGEREF _Toc181903990 \h </w:instrText>
            </w:r>
            <w:r>
              <w:rPr>
                <w:noProof/>
                <w:webHidden/>
              </w:rPr>
            </w:r>
            <w:r>
              <w:rPr>
                <w:noProof/>
                <w:webHidden/>
              </w:rPr>
              <w:fldChar w:fldCharType="separate"/>
            </w:r>
            <w:r>
              <w:rPr>
                <w:noProof/>
                <w:webHidden/>
              </w:rPr>
              <w:t>63</w:t>
            </w:r>
            <w:r>
              <w:rPr>
                <w:noProof/>
                <w:webHidden/>
              </w:rPr>
              <w:fldChar w:fldCharType="end"/>
            </w:r>
          </w:hyperlink>
        </w:p>
        <w:p w14:paraId="5D488872" w14:textId="3253C663"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91" w:history="1">
            <w:r w:rsidRPr="001B4B5B">
              <w:rPr>
                <w:rStyle w:val="Hipersaitas"/>
                <w:rFonts w:ascii="Tahoma" w:hAnsi="Tahoma" w:cs="Tahoma"/>
                <w:b/>
                <w:bCs/>
                <w:noProof/>
              </w:rPr>
              <w:t>5.4.2. Reikalavimai analizei ir projektavimui</w:t>
            </w:r>
            <w:r>
              <w:rPr>
                <w:noProof/>
                <w:webHidden/>
              </w:rPr>
              <w:tab/>
            </w:r>
            <w:r>
              <w:rPr>
                <w:noProof/>
                <w:webHidden/>
              </w:rPr>
              <w:fldChar w:fldCharType="begin"/>
            </w:r>
            <w:r>
              <w:rPr>
                <w:noProof/>
                <w:webHidden/>
              </w:rPr>
              <w:instrText xml:space="preserve"> PAGEREF _Toc181903991 \h </w:instrText>
            </w:r>
            <w:r>
              <w:rPr>
                <w:noProof/>
                <w:webHidden/>
              </w:rPr>
            </w:r>
            <w:r>
              <w:rPr>
                <w:noProof/>
                <w:webHidden/>
              </w:rPr>
              <w:fldChar w:fldCharType="separate"/>
            </w:r>
            <w:r>
              <w:rPr>
                <w:noProof/>
                <w:webHidden/>
              </w:rPr>
              <w:t>65</w:t>
            </w:r>
            <w:r>
              <w:rPr>
                <w:noProof/>
                <w:webHidden/>
              </w:rPr>
              <w:fldChar w:fldCharType="end"/>
            </w:r>
          </w:hyperlink>
        </w:p>
        <w:p w14:paraId="42A75C0C" w14:textId="235AFCD2"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92" w:history="1">
            <w:r w:rsidRPr="001B4B5B">
              <w:rPr>
                <w:rStyle w:val="Hipersaitas"/>
                <w:rFonts w:ascii="Tahoma" w:hAnsi="Tahoma" w:cs="Tahoma"/>
                <w:b/>
                <w:bCs/>
                <w:noProof/>
              </w:rPr>
              <w:t>5.4.3. Reikalavimai diegimui</w:t>
            </w:r>
            <w:r>
              <w:rPr>
                <w:noProof/>
                <w:webHidden/>
              </w:rPr>
              <w:tab/>
            </w:r>
            <w:r>
              <w:rPr>
                <w:noProof/>
                <w:webHidden/>
              </w:rPr>
              <w:fldChar w:fldCharType="begin"/>
            </w:r>
            <w:r>
              <w:rPr>
                <w:noProof/>
                <w:webHidden/>
              </w:rPr>
              <w:instrText xml:space="preserve"> PAGEREF _Toc181903992 \h </w:instrText>
            </w:r>
            <w:r>
              <w:rPr>
                <w:noProof/>
                <w:webHidden/>
              </w:rPr>
            </w:r>
            <w:r>
              <w:rPr>
                <w:noProof/>
                <w:webHidden/>
              </w:rPr>
              <w:fldChar w:fldCharType="separate"/>
            </w:r>
            <w:r>
              <w:rPr>
                <w:noProof/>
                <w:webHidden/>
              </w:rPr>
              <w:t>65</w:t>
            </w:r>
            <w:r>
              <w:rPr>
                <w:noProof/>
                <w:webHidden/>
              </w:rPr>
              <w:fldChar w:fldCharType="end"/>
            </w:r>
          </w:hyperlink>
        </w:p>
        <w:p w14:paraId="29832203" w14:textId="53C674BE"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93" w:history="1">
            <w:r w:rsidRPr="001B4B5B">
              <w:rPr>
                <w:rStyle w:val="Hipersaitas"/>
                <w:rFonts w:ascii="Tahoma" w:hAnsi="Tahoma" w:cs="Tahoma"/>
                <w:b/>
                <w:bCs/>
                <w:noProof/>
              </w:rPr>
              <w:t>5.4.4. Reikalavimai testavimui</w:t>
            </w:r>
            <w:r>
              <w:rPr>
                <w:noProof/>
                <w:webHidden/>
              </w:rPr>
              <w:tab/>
            </w:r>
            <w:r>
              <w:rPr>
                <w:noProof/>
                <w:webHidden/>
              </w:rPr>
              <w:fldChar w:fldCharType="begin"/>
            </w:r>
            <w:r>
              <w:rPr>
                <w:noProof/>
                <w:webHidden/>
              </w:rPr>
              <w:instrText xml:space="preserve"> PAGEREF _Toc181903993 \h </w:instrText>
            </w:r>
            <w:r>
              <w:rPr>
                <w:noProof/>
                <w:webHidden/>
              </w:rPr>
            </w:r>
            <w:r>
              <w:rPr>
                <w:noProof/>
                <w:webHidden/>
              </w:rPr>
              <w:fldChar w:fldCharType="separate"/>
            </w:r>
            <w:r>
              <w:rPr>
                <w:noProof/>
                <w:webHidden/>
              </w:rPr>
              <w:t>66</w:t>
            </w:r>
            <w:r>
              <w:rPr>
                <w:noProof/>
                <w:webHidden/>
              </w:rPr>
              <w:fldChar w:fldCharType="end"/>
            </w:r>
          </w:hyperlink>
        </w:p>
        <w:p w14:paraId="26BC84EA" w14:textId="1C285D3F" w:rsidR="00957576" w:rsidRDefault="00957576">
          <w:pPr>
            <w:pStyle w:val="Turinys3"/>
            <w:tabs>
              <w:tab w:val="right" w:leader="dot" w:pos="9628"/>
            </w:tabs>
            <w:rPr>
              <w:rFonts w:asciiTheme="minorHAnsi" w:eastAsiaTheme="minorEastAsia" w:hAnsiTheme="minorHAnsi" w:cstheme="minorBidi"/>
              <w:noProof/>
              <w:kern w:val="2"/>
              <w:lang w:val="en-US"/>
              <w14:ligatures w14:val="standardContextual"/>
            </w:rPr>
          </w:pPr>
          <w:hyperlink w:anchor="_Toc181903994" w:history="1">
            <w:r w:rsidRPr="001B4B5B">
              <w:rPr>
                <w:rStyle w:val="Hipersaitas"/>
                <w:rFonts w:ascii="Tahoma" w:hAnsi="Tahoma" w:cs="Tahoma"/>
                <w:b/>
                <w:bCs/>
                <w:noProof/>
              </w:rPr>
              <w:t>5.4.5. Reikalavimai garantiniai priežiūrai</w:t>
            </w:r>
            <w:r>
              <w:rPr>
                <w:noProof/>
                <w:webHidden/>
              </w:rPr>
              <w:tab/>
            </w:r>
            <w:r>
              <w:rPr>
                <w:noProof/>
                <w:webHidden/>
              </w:rPr>
              <w:fldChar w:fldCharType="begin"/>
            </w:r>
            <w:r>
              <w:rPr>
                <w:noProof/>
                <w:webHidden/>
              </w:rPr>
              <w:instrText xml:space="preserve"> PAGEREF _Toc181903994 \h </w:instrText>
            </w:r>
            <w:r>
              <w:rPr>
                <w:noProof/>
                <w:webHidden/>
              </w:rPr>
            </w:r>
            <w:r>
              <w:rPr>
                <w:noProof/>
                <w:webHidden/>
              </w:rPr>
              <w:fldChar w:fldCharType="separate"/>
            </w:r>
            <w:r>
              <w:rPr>
                <w:noProof/>
                <w:webHidden/>
              </w:rPr>
              <w:t>68</w:t>
            </w:r>
            <w:r>
              <w:rPr>
                <w:noProof/>
                <w:webHidden/>
              </w:rPr>
              <w:fldChar w:fldCharType="end"/>
            </w:r>
          </w:hyperlink>
        </w:p>
        <w:p w14:paraId="2943C4D9" w14:textId="54CD1AD6" w:rsidR="00957576" w:rsidRDefault="00957576">
          <w:pPr>
            <w:pStyle w:val="Turinys2"/>
            <w:rPr>
              <w:rFonts w:asciiTheme="minorHAnsi" w:eastAsiaTheme="minorEastAsia" w:hAnsiTheme="minorHAnsi" w:cstheme="minorBidi"/>
              <w:kern w:val="2"/>
              <w:lang w:val="en-US"/>
              <w14:ligatures w14:val="standardContextual"/>
            </w:rPr>
          </w:pPr>
          <w:hyperlink w:anchor="_Toc181903995" w:history="1">
            <w:r w:rsidRPr="001B4B5B">
              <w:rPr>
                <w:rStyle w:val="Hipersaitas"/>
                <w:rFonts w:ascii="Tahoma" w:hAnsi="Tahoma" w:cs="Tahoma"/>
                <w:b/>
                <w:bCs/>
              </w:rPr>
              <w:t>5.5. Reikalavimai pakeitimų valdymui</w:t>
            </w:r>
            <w:r>
              <w:rPr>
                <w:webHidden/>
              </w:rPr>
              <w:tab/>
            </w:r>
            <w:r>
              <w:rPr>
                <w:webHidden/>
              </w:rPr>
              <w:fldChar w:fldCharType="begin"/>
            </w:r>
            <w:r>
              <w:rPr>
                <w:webHidden/>
              </w:rPr>
              <w:instrText xml:space="preserve"> PAGEREF _Toc181903995 \h </w:instrText>
            </w:r>
            <w:r>
              <w:rPr>
                <w:webHidden/>
              </w:rPr>
            </w:r>
            <w:r>
              <w:rPr>
                <w:webHidden/>
              </w:rPr>
              <w:fldChar w:fldCharType="separate"/>
            </w:r>
            <w:r>
              <w:rPr>
                <w:webHidden/>
              </w:rPr>
              <w:t>69</w:t>
            </w:r>
            <w:r>
              <w:rPr>
                <w:webHidden/>
              </w:rPr>
              <w:fldChar w:fldCharType="end"/>
            </w:r>
          </w:hyperlink>
        </w:p>
        <w:p w14:paraId="24D21BA6" w14:textId="27E38962" w:rsidR="008F1C77" w:rsidRPr="00BE4A09" w:rsidRDefault="008F1C77" w:rsidP="00B417DC">
          <w:pPr>
            <w:spacing w:line="276" w:lineRule="auto"/>
            <w:jc w:val="both"/>
            <w:rPr>
              <w:rFonts w:ascii="Tahoma" w:hAnsi="Tahoma" w:cs="Tahoma"/>
            </w:rPr>
          </w:pPr>
          <w:r w:rsidRPr="00BE4A09">
            <w:rPr>
              <w:rFonts w:ascii="Tahoma" w:hAnsi="Tahoma" w:cs="Tahoma"/>
            </w:rPr>
            <w:fldChar w:fldCharType="end"/>
          </w:r>
        </w:p>
      </w:sdtContent>
    </w:sdt>
    <w:p w14:paraId="0B9B08F0" w14:textId="77777777" w:rsidR="007A51C3" w:rsidRPr="00BE4A09" w:rsidRDefault="007A51C3" w:rsidP="00B417DC">
      <w:pPr>
        <w:spacing w:line="276" w:lineRule="auto"/>
        <w:jc w:val="both"/>
        <w:rPr>
          <w:rFonts w:ascii="Tahoma" w:hAnsi="Tahoma" w:cs="Tahoma"/>
        </w:rPr>
      </w:pPr>
    </w:p>
    <w:p w14:paraId="102351D2" w14:textId="21C52174" w:rsidR="00DA34FE" w:rsidRPr="00BE4A09" w:rsidRDefault="00DA34FE" w:rsidP="00B417DC">
      <w:pPr>
        <w:spacing w:line="276" w:lineRule="auto"/>
        <w:jc w:val="both"/>
        <w:outlineLvl w:val="0"/>
        <w:rPr>
          <w:rStyle w:val="ListParagraphChar1"/>
          <w:rFonts w:ascii="Tahoma" w:hAnsi="Tahoma" w:cs="Tahoma"/>
          <w:szCs w:val="24"/>
        </w:rPr>
      </w:pPr>
    </w:p>
    <w:p w14:paraId="62828AB5" w14:textId="77777777" w:rsidR="000F1A14" w:rsidRPr="00BE4A09" w:rsidRDefault="000F1A14" w:rsidP="00B417DC">
      <w:pPr>
        <w:spacing w:line="276" w:lineRule="auto"/>
        <w:jc w:val="both"/>
        <w:outlineLvl w:val="0"/>
        <w:rPr>
          <w:rStyle w:val="ListParagraphChar1"/>
          <w:rFonts w:ascii="Tahoma" w:hAnsi="Tahoma" w:cs="Tahoma"/>
          <w:szCs w:val="24"/>
        </w:rPr>
      </w:pPr>
    </w:p>
    <w:p w14:paraId="0C352B30" w14:textId="77777777" w:rsidR="000F1A14" w:rsidRPr="00BE4A09" w:rsidRDefault="000F1A14" w:rsidP="00B417DC">
      <w:pPr>
        <w:spacing w:line="276" w:lineRule="auto"/>
        <w:jc w:val="both"/>
        <w:outlineLvl w:val="0"/>
        <w:rPr>
          <w:rStyle w:val="ListParagraphChar1"/>
          <w:rFonts w:ascii="Tahoma" w:hAnsi="Tahoma" w:cs="Tahoma"/>
          <w:szCs w:val="24"/>
        </w:rPr>
      </w:pPr>
    </w:p>
    <w:p w14:paraId="127EC768" w14:textId="77777777" w:rsidR="000F1A14" w:rsidRPr="00BE4A09" w:rsidRDefault="000F1A14" w:rsidP="00B417DC">
      <w:pPr>
        <w:spacing w:line="276" w:lineRule="auto"/>
        <w:jc w:val="both"/>
        <w:outlineLvl w:val="0"/>
        <w:rPr>
          <w:rStyle w:val="ListParagraphChar1"/>
          <w:rFonts w:ascii="Tahoma" w:hAnsi="Tahoma" w:cs="Tahoma"/>
          <w:szCs w:val="24"/>
        </w:rPr>
      </w:pPr>
    </w:p>
    <w:p w14:paraId="6748A18C" w14:textId="01141CAA" w:rsidR="000F1A14" w:rsidRPr="00BE4A09" w:rsidRDefault="000F1A14" w:rsidP="00B417DC">
      <w:pPr>
        <w:spacing w:line="276" w:lineRule="auto"/>
        <w:jc w:val="both"/>
        <w:outlineLvl w:val="0"/>
        <w:rPr>
          <w:rFonts w:ascii="Tahoma" w:hAnsi="Tahoma" w:cs="Tahoma"/>
        </w:rPr>
      </w:pPr>
    </w:p>
    <w:p w14:paraId="2CB70C74" w14:textId="77777777" w:rsidR="00DB015E" w:rsidRPr="00BE4A09" w:rsidRDefault="00DB015E" w:rsidP="00B417DC">
      <w:pPr>
        <w:spacing w:line="276" w:lineRule="auto"/>
        <w:jc w:val="both"/>
        <w:outlineLvl w:val="0"/>
        <w:rPr>
          <w:rFonts w:ascii="Tahoma" w:hAnsi="Tahoma" w:cs="Tahoma"/>
        </w:rPr>
      </w:pPr>
    </w:p>
    <w:p w14:paraId="2163E963" w14:textId="77777777" w:rsidR="00DB015E" w:rsidRPr="00BE4A09" w:rsidRDefault="00DB015E" w:rsidP="00B417DC">
      <w:pPr>
        <w:spacing w:line="276" w:lineRule="auto"/>
        <w:jc w:val="both"/>
        <w:outlineLvl w:val="0"/>
        <w:rPr>
          <w:rFonts w:ascii="Tahoma" w:hAnsi="Tahoma" w:cs="Tahoma"/>
        </w:rPr>
      </w:pPr>
    </w:p>
    <w:p w14:paraId="5BB928FC" w14:textId="77777777" w:rsidR="00DB015E" w:rsidRPr="00BE4A09" w:rsidRDefault="00DB015E" w:rsidP="00B417DC">
      <w:pPr>
        <w:spacing w:line="276" w:lineRule="auto"/>
        <w:jc w:val="both"/>
        <w:outlineLvl w:val="0"/>
        <w:rPr>
          <w:rFonts w:ascii="Tahoma" w:hAnsi="Tahoma" w:cs="Tahoma"/>
        </w:rPr>
      </w:pPr>
    </w:p>
    <w:p w14:paraId="23D51343" w14:textId="77777777" w:rsidR="00B83F16" w:rsidRPr="00BE4A09" w:rsidRDefault="00B83F16" w:rsidP="00B417DC">
      <w:pPr>
        <w:spacing w:line="276" w:lineRule="auto"/>
        <w:jc w:val="both"/>
        <w:outlineLvl w:val="0"/>
        <w:rPr>
          <w:rFonts w:ascii="Tahoma" w:hAnsi="Tahoma" w:cs="Tahoma"/>
        </w:rPr>
      </w:pPr>
    </w:p>
    <w:p w14:paraId="36B2C831" w14:textId="77777777" w:rsidR="00AF7D38" w:rsidRPr="00BE4A09" w:rsidRDefault="00AF7D38" w:rsidP="00B417DC">
      <w:pPr>
        <w:spacing w:line="276" w:lineRule="auto"/>
        <w:jc w:val="both"/>
        <w:outlineLvl w:val="0"/>
        <w:rPr>
          <w:rFonts w:ascii="Tahoma" w:hAnsi="Tahoma" w:cs="Tahoma"/>
        </w:rPr>
      </w:pPr>
    </w:p>
    <w:p w14:paraId="5593D3B6" w14:textId="77777777" w:rsidR="00AF7D38" w:rsidRPr="00BE4A09" w:rsidRDefault="00AF7D38" w:rsidP="00B417DC">
      <w:pPr>
        <w:spacing w:line="276" w:lineRule="auto"/>
        <w:jc w:val="both"/>
        <w:outlineLvl w:val="0"/>
        <w:rPr>
          <w:rFonts w:ascii="Tahoma" w:hAnsi="Tahoma" w:cs="Tahoma"/>
        </w:rPr>
      </w:pPr>
    </w:p>
    <w:p w14:paraId="6A085A2A" w14:textId="77777777" w:rsidR="00AF7D38" w:rsidRPr="00BE4A09" w:rsidRDefault="00AF7D38" w:rsidP="00B417DC">
      <w:pPr>
        <w:spacing w:line="276" w:lineRule="auto"/>
        <w:jc w:val="both"/>
        <w:outlineLvl w:val="0"/>
        <w:rPr>
          <w:rFonts w:ascii="Tahoma" w:hAnsi="Tahoma" w:cs="Tahoma"/>
        </w:rPr>
      </w:pPr>
    </w:p>
    <w:p w14:paraId="3CAC5AF7" w14:textId="77777777" w:rsidR="00AF7D38" w:rsidRPr="00BE4A09" w:rsidRDefault="00AF7D38" w:rsidP="00B417DC">
      <w:pPr>
        <w:spacing w:line="276" w:lineRule="auto"/>
        <w:jc w:val="both"/>
        <w:outlineLvl w:val="0"/>
        <w:rPr>
          <w:rFonts w:ascii="Tahoma" w:hAnsi="Tahoma" w:cs="Tahoma"/>
        </w:rPr>
      </w:pPr>
    </w:p>
    <w:p w14:paraId="09A346BE" w14:textId="77777777" w:rsidR="0012774D" w:rsidRPr="00BE4A09" w:rsidRDefault="0012774D" w:rsidP="00B417DC">
      <w:pPr>
        <w:spacing w:line="276" w:lineRule="auto"/>
        <w:jc w:val="both"/>
        <w:outlineLvl w:val="0"/>
        <w:rPr>
          <w:rFonts w:ascii="Tahoma" w:hAnsi="Tahoma" w:cs="Tahoma"/>
        </w:rPr>
      </w:pPr>
    </w:p>
    <w:p w14:paraId="7F584045" w14:textId="77777777" w:rsidR="00B96FE1" w:rsidRPr="00BE4A09" w:rsidRDefault="00B96FE1" w:rsidP="00B417DC">
      <w:pPr>
        <w:spacing w:line="276" w:lineRule="auto"/>
        <w:jc w:val="both"/>
        <w:outlineLvl w:val="0"/>
        <w:rPr>
          <w:rFonts w:ascii="Tahoma" w:hAnsi="Tahoma" w:cs="Tahoma"/>
        </w:rPr>
      </w:pPr>
    </w:p>
    <w:p w14:paraId="12E03EB5" w14:textId="77777777" w:rsidR="0097224D" w:rsidRPr="00BE4A09" w:rsidRDefault="0097224D" w:rsidP="00B417DC">
      <w:pPr>
        <w:spacing w:line="276" w:lineRule="auto"/>
        <w:jc w:val="both"/>
        <w:outlineLvl w:val="0"/>
        <w:rPr>
          <w:rFonts w:ascii="Tahoma" w:hAnsi="Tahoma" w:cs="Tahoma"/>
        </w:rPr>
      </w:pPr>
    </w:p>
    <w:p w14:paraId="2E66B83F" w14:textId="77777777" w:rsidR="0097224D" w:rsidRPr="00BE4A09" w:rsidRDefault="0097224D" w:rsidP="00B417DC">
      <w:pPr>
        <w:spacing w:line="276" w:lineRule="auto"/>
        <w:jc w:val="both"/>
        <w:outlineLvl w:val="0"/>
        <w:rPr>
          <w:rFonts w:ascii="Tahoma" w:hAnsi="Tahoma" w:cs="Tahoma"/>
        </w:rPr>
      </w:pPr>
    </w:p>
    <w:p w14:paraId="4D2691F7" w14:textId="77777777" w:rsidR="0097224D" w:rsidRPr="00BE4A09" w:rsidRDefault="0097224D" w:rsidP="00B417DC">
      <w:pPr>
        <w:spacing w:line="276" w:lineRule="auto"/>
        <w:jc w:val="both"/>
        <w:outlineLvl w:val="0"/>
        <w:rPr>
          <w:rFonts w:ascii="Tahoma" w:hAnsi="Tahoma" w:cs="Tahoma"/>
        </w:rPr>
      </w:pPr>
    </w:p>
    <w:p w14:paraId="21AFEEB1" w14:textId="77777777" w:rsidR="0097224D" w:rsidRPr="00BE4A09" w:rsidRDefault="0097224D" w:rsidP="00B417DC">
      <w:pPr>
        <w:spacing w:line="276" w:lineRule="auto"/>
        <w:jc w:val="both"/>
        <w:outlineLvl w:val="0"/>
        <w:rPr>
          <w:rFonts w:ascii="Tahoma" w:hAnsi="Tahoma" w:cs="Tahoma"/>
        </w:rPr>
      </w:pPr>
    </w:p>
    <w:p w14:paraId="350E1C11" w14:textId="77777777" w:rsidR="0097224D" w:rsidRPr="00BE4A09" w:rsidRDefault="0097224D" w:rsidP="00B417DC">
      <w:pPr>
        <w:spacing w:line="276" w:lineRule="auto"/>
        <w:jc w:val="both"/>
        <w:outlineLvl w:val="0"/>
        <w:rPr>
          <w:rFonts w:ascii="Tahoma" w:hAnsi="Tahoma" w:cs="Tahoma"/>
        </w:rPr>
      </w:pPr>
    </w:p>
    <w:p w14:paraId="2D840C68" w14:textId="77777777" w:rsidR="0097224D" w:rsidRDefault="0097224D" w:rsidP="00B417DC">
      <w:pPr>
        <w:spacing w:line="276" w:lineRule="auto"/>
        <w:jc w:val="both"/>
        <w:outlineLvl w:val="0"/>
        <w:rPr>
          <w:rFonts w:ascii="Tahoma" w:hAnsi="Tahoma" w:cs="Tahoma"/>
        </w:rPr>
      </w:pPr>
    </w:p>
    <w:p w14:paraId="791C8290" w14:textId="77777777" w:rsidR="00E069B5" w:rsidRDefault="00E069B5" w:rsidP="00B417DC">
      <w:pPr>
        <w:spacing w:line="276" w:lineRule="auto"/>
        <w:jc w:val="both"/>
        <w:outlineLvl w:val="0"/>
        <w:rPr>
          <w:rFonts w:ascii="Tahoma" w:hAnsi="Tahoma" w:cs="Tahoma"/>
        </w:rPr>
      </w:pPr>
    </w:p>
    <w:p w14:paraId="3B7FE941" w14:textId="77777777" w:rsidR="00E069B5" w:rsidRDefault="00E069B5" w:rsidP="00B417DC">
      <w:pPr>
        <w:spacing w:line="276" w:lineRule="auto"/>
        <w:jc w:val="both"/>
        <w:outlineLvl w:val="0"/>
        <w:rPr>
          <w:rFonts w:ascii="Tahoma" w:hAnsi="Tahoma" w:cs="Tahoma"/>
        </w:rPr>
      </w:pPr>
    </w:p>
    <w:p w14:paraId="47028469" w14:textId="77777777" w:rsidR="00E069B5" w:rsidRDefault="00E069B5" w:rsidP="00B417DC">
      <w:pPr>
        <w:spacing w:line="276" w:lineRule="auto"/>
        <w:jc w:val="both"/>
        <w:outlineLvl w:val="0"/>
        <w:rPr>
          <w:rFonts w:ascii="Tahoma" w:hAnsi="Tahoma" w:cs="Tahoma"/>
        </w:rPr>
      </w:pPr>
    </w:p>
    <w:p w14:paraId="4D5C607B" w14:textId="77777777" w:rsidR="00E069B5" w:rsidRDefault="00E069B5" w:rsidP="00B417DC">
      <w:pPr>
        <w:spacing w:line="276" w:lineRule="auto"/>
        <w:jc w:val="both"/>
        <w:outlineLvl w:val="0"/>
        <w:rPr>
          <w:rFonts w:ascii="Tahoma" w:hAnsi="Tahoma" w:cs="Tahoma"/>
        </w:rPr>
      </w:pPr>
    </w:p>
    <w:p w14:paraId="2E1925E0" w14:textId="77777777" w:rsidR="00E069B5" w:rsidRDefault="00E069B5" w:rsidP="00B417DC">
      <w:pPr>
        <w:spacing w:line="276" w:lineRule="auto"/>
        <w:jc w:val="both"/>
        <w:outlineLvl w:val="0"/>
        <w:rPr>
          <w:rFonts w:ascii="Tahoma" w:hAnsi="Tahoma" w:cs="Tahoma"/>
        </w:rPr>
      </w:pPr>
    </w:p>
    <w:p w14:paraId="383FA58E" w14:textId="77777777" w:rsidR="00E069B5" w:rsidRDefault="00E069B5" w:rsidP="00B417DC">
      <w:pPr>
        <w:spacing w:line="276" w:lineRule="auto"/>
        <w:jc w:val="both"/>
        <w:outlineLvl w:val="0"/>
        <w:rPr>
          <w:rFonts w:ascii="Tahoma" w:hAnsi="Tahoma" w:cs="Tahoma"/>
        </w:rPr>
      </w:pPr>
    </w:p>
    <w:p w14:paraId="4801FEFA" w14:textId="77777777" w:rsidR="00E069B5" w:rsidRPr="00BE4A09" w:rsidRDefault="00E069B5" w:rsidP="00B417DC">
      <w:pPr>
        <w:spacing w:line="276" w:lineRule="auto"/>
        <w:jc w:val="both"/>
        <w:outlineLvl w:val="0"/>
        <w:rPr>
          <w:rFonts w:ascii="Tahoma" w:hAnsi="Tahoma" w:cs="Tahoma"/>
        </w:rPr>
      </w:pPr>
    </w:p>
    <w:p w14:paraId="569F90EC" w14:textId="77777777" w:rsidR="0097224D" w:rsidRPr="00BE4A09" w:rsidRDefault="0097224D" w:rsidP="00B417DC">
      <w:pPr>
        <w:spacing w:line="276" w:lineRule="auto"/>
        <w:jc w:val="both"/>
        <w:outlineLvl w:val="0"/>
        <w:rPr>
          <w:rFonts w:ascii="Tahoma" w:hAnsi="Tahoma" w:cs="Tahoma"/>
        </w:rPr>
      </w:pPr>
    </w:p>
    <w:p w14:paraId="098B7B11" w14:textId="1F19D42C" w:rsidR="00357C73" w:rsidRPr="00BE4A09" w:rsidRDefault="00F06079" w:rsidP="00B417DC">
      <w:pPr>
        <w:pStyle w:val="Antrat1"/>
        <w:spacing w:line="276" w:lineRule="auto"/>
        <w:jc w:val="both"/>
        <w:rPr>
          <w:rFonts w:ascii="Tahoma" w:hAnsi="Tahoma" w:cs="Tahoma"/>
          <w:b/>
          <w:bCs/>
          <w:color w:val="auto"/>
          <w:sz w:val="24"/>
          <w:szCs w:val="24"/>
        </w:rPr>
      </w:pPr>
      <w:bookmarkStart w:id="4" w:name="_Toc181903962"/>
      <w:bookmarkEnd w:id="3"/>
      <w:bookmarkEnd w:id="2"/>
      <w:r w:rsidRPr="00BE4A09">
        <w:rPr>
          <w:rFonts w:ascii="Tahoma" w:hAnsi="Tahoma" w:cs="Tahoma"/>
          <w:b/>
          <w:bCs/>
          <w:color w:val="auto"/>
          <w:sz w:val="24"/>
          <w:szCs w:val="24"/>
        </w:rPr>
        <w:lastRenderedPageBreak/>
        <w:t>P</w:t>
      </w:r>
      <w:r w:rsidR="00D437E8" w:rsidRPr="00BE4A09">
        <w:rPr>
          <w:rFonts w:ascii="Tahoma" w:hAnsi="Tahoma" w:cs="Tahoma"/>
          <w:b/>
          <w:bCs/>
          <w:color w:val="auto"/>
          <w:sz w:val="24"/>
          <w:szCs w:val="24"/>
        </w:rPr>
        <w:t>IRKIMO</w:t>
      </w:r>
      <w:r w:rsidRPr="00BE4A09">
        <w:rPr>
          <w:rFonts w:ascii="Tahoma" w:hAnsi="Tahoma" w:cs="Tahoma"/>
          <w:b/>
          <w:bCs/>
          <w:color w:val="auto"/>
          <w:sz w:val="24"/>
          <w:szCs w:val="24"/>
        </w:rPr>
        <w:t xml:space="preserve"> TIKSLAS IR UŽDAVINIAI</w:t>
      </w:r>
      <w:bookmarkEnd w:id="4"/>
    </w:p>
    <w:p w14:paraId="278BC4FB" w14:textId="77777777" w:rsidR="00DA34FE" w:rsidRPr="00BE4A09" w:rsidRDefault="00DA34FE" w:rsidP="00B417DC">
      <w:pPr>
        <w:spacing w:line="276" w:lineRule="auto"/>
        <w:jc w:val="both"/>
        <w:rPr>
          <w:rFonts w:ascii="Tahoma" w:hAnsi="Tahoma" w:cs="Tahoma"/>
        </w:rPr>
      </w:pPr>
    </w:p>
    <w:p w14:paraId="0CB2BAAD" w14:textId="67DB8ADE" w:rsidR="005F5A1C" w:rsidRPr="00BE4A09" w:rsidRDefault="005F5A1C" w:rsidP="00B417DC">
      <w:pPr>
        <w:pStyle w:val="Antrat2"/>
        <w:spacing w:line="276" w:lineRule="auto"/>
        <w:jc w:val="both"/>
        <w:rPr>
          <w:rFonts w:ascii="Tahoma" w:hAnsi="Tahoma" w:cs="Tahoma"/>
          <w:b/>
          <w:bCs/>
          <w:color w:val="auto"/>
          <w:sz w:val="24"/>
          <w:szCs w:val="24"/>
        </w:rPr>
      </w:pPr>
      <w:bookmarkStart w:id="5" w:name="_Toc181903963"/>
      <w:r w:rsidRPr="00BE4A09">
        <w:rPr>
          <w:rFonts w:ascii="Tahoma" w:hAnsi="Tahoma" w:cs="Tahoma"/>
          <w:b/>
          <w:bCs/>
          <w:color w:val="auto"/>
          <w:sz w:val="24"/>
          <w:szCs w:val="24"/>
        </w:rPr>
        <w:t>1.1. Santrauka</w:t>
      </w:r>
      <w:bookmarkEnd w:id="5"/>
    </w:p>
    <w:p w14:paraId="087E71B6" w14:textId="77777777" w:rsidR="00F06079" w:rsidRPr="00BE4A09" w:rsidRDefault="00F06079" w:rsidP="00B417DC">
      <w:pPr>
        <w:pStyle w:val="Antrat3"/>
        <w:spacing w:line="276" w:lineRule="auto"/>
        <w:jc w:val="both"/>
        <w:rPr>
          <w:rFonts w:ascii="Tahoma" w:hAnsi="Tahoma" w:cs="Tahoma"/>
          <w:color w:val="auto"/>
        </w:rPr>
      </w:pPr>
    </w:p>
    <w:p w14:paraId="15CAF475" w14:textId="375985FD" w:rsidR="000D421B" w:rsidRPr="00BE4A09" w:rsidRDefault="00F77698"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bCs/>
          <w:sz w:val="24"/>
          <w:szCs w:val="24"/>
        </w:rPr>
        <w:t xml:space="preserve"> </w:t>
      </w:r>
      <w:r w:rsidR="00F76E00" w:rsidRPr="00BE4A09">
        <w:rPr>
          <w:rFonts w:ascii="Tahoma" w:hAnsi="Tahoma" w:cs="Tahoma"/>
          <w:bCs/>
          <w:sz w:val="24"/>
          <w:szCs w:val="24"/>
        </w:rPr>
        <w:t xml:space="preserve">VĮ </w:t>
      </w:r>
      <w:r w:rsidR="000D421B" w:rsidRPr="00BE4A09">
        <w:rPr>
          <w:rFonts w:ascii="Tahoma" w:hAnsi="Tahoma" w:cs="Tahoma"/>
          <w:sz w:val="24"/>
          <w:szCs w:val="24"/>
        </w:rPr>
        <w:t>R</w:t>
      </w:r>
      <w:r w:rsidR="00F76E00" w:rsidRPr="00BE4A09">
        <w:rPr>
          <w:rFonts w:ascii="Tahoma" w:hAnsi="Tahoma" w:cs="Tahoma"/>
          <w:sz w:val="24"/>
          <w:szCs w:val="24"/>
        </w:rPr>
        <w:t xml:space="preserve">egistrų </w:t>
      </w:r>
      <w:r w:rsidR="000D421B" w:rsidRPr="00BE4A09">
        <w:rPr>
          <w:rFonts w:ascii="Tahoma" w:hAnsi="Tahoma" w:cs="Tahoma"/>
          <w:sz w:val="24"/>
          <w:szCs w:val="24"/>
        </w:rPr>
        <w:t>C</w:t>
      </w:r>
      <w:r w:rsidR="00F76E00" w:rsidRPr="00BE4A09">
        <w:rPr>
          <w:rFonts w:ascii="Tahoma" w:hAnsi="Tahoma" w:cs="Tahoma"/>
          <w:sz w:val="24"/>
          <w:szCs w:val="24"/>
        </w:rPr>
        <w:t>entro</w:t>
      </w:r>
      <w:r w:rsidR="000D421B" w:rsidRPr="00BE4A09">
        <w:rPr>
          <w:rFonts w:ascii="Tahoma" w:hAnsi="Tahoma" w:cs="Tahoma"/>
          <w:sz w:val="24"/>
          <w:szCs w:val="24"/>
        </w:rPr>
        <w:t xml:space="preserve"> organizuojamų paslaugų pirkimo objektas yra </w:t>
      </w:r>
      <w:r w:rsidR="00D46434" w:rsidRPr="00BE4A09">
        <w:rPr>
          <w:rFonts w:ascii="Tahoma" w:hAnsi="Tahoma" w:cs="Tahoma"/>
          <w:bCs/>
          <w:sz w:val="24"/>
          <w:szCs w:val="24"/>
        </w:rPr>
        <w:t xml:space="preserve">Lietuvos Respublikos gyventojų registro (įskaitant registro duomenų teikimo duomenų bazę), Metrikacijos ir gyvenamosios vietos deklaravimo informacinės </w:t>
      </w:r>
      <w:r w:rsidR="00F76E00" w:rsidRPr="00BE4A09">
        <w:rPr>
          <w:rFonts w:ascii="Tahoma" w:hAnsi="Tahoma" w:cs="Tahoma"/>
          <w:bCs/>
          <w:sz w:val="24"/>
          <w:szCs w:val="24"/>
        </w:rPr>
        <w:t xml:space="preserve">sistemos </w:t>
      </w:r>
      <w:r w:rsidR="00F76E00" w:rsidRPr="00BE4A09">
        <w:rPr>
          <w:rFonts w:ascii="Tahoma" w:hAnsi="Tahoma" w:cs="Tahoma"/>
          <w:sz w:val="24"/>
          <w:szCs w:val="24"/>
        </w:rPr>
        <w:t>(toliau – Sistema)</w:t>
      </w:r>
      <w:r w:rsidR="000D421B" w:rsidRPr="00BE4A09">
        <w:rPr>
          <w:rFonts w:ascii="Tahoma" w:hAnsi="Tahoma" w:cs="Tahoma"/>
          <w:sz w:val="24"/>
          <w:szCs w:val="24"/>
        </w:rPr>
        <w:t xml:space="preserve"> </w:t>
      </w:r>
      <w:r w:rsidR="00FA7DB2" w:rsidRPr="00BE4A09">
        <w:rPr>
          <w:rFonts w:ascii="Tahoma" w:hAnsi="Tahoma" w:cs="Tahoma"/>
          <w:sz w:val="24"/>
          <w:szCs w:val="24"/>
        </w:rPr>
        <w:t>vystymo</w:t>
      </w:r>
      <w:r w:rsidR="00143984" w:rsidRPr="00BE4A09">
        <w:rPr>
          <w:rFonts w:ascii="Tahoma" w:hAnsi="Tahoma" w:cs="Tahoma"/>
          <w:sz w:val="24"/>
          <w:szCs w:val="24"/>
        </w:rPr>
        <w:t xml:space="preserve"> </w:t>
      </w:r>
      <w:r w:rsidR="00A34F42" w:rsidRPr="00BE4A09">
        <w:rPr>
          <w:rFonts w:ascii="Tahoma" w:hAnsi="Tahoma" w:cs="Tahoma"/>
          <w:sz w:val="24"/>
          <w:szCs w:val="24"/>
        </w:rPr>
        <w:t>ir priežiūros</w:t>
      </w:r>
      <w:r w:rsidR="000D421B" w:rsidRPr="00BE4A09">
        <w:rPr>
          <w:rFonts w:ascii="Tahoma" w:hAnsi="Tahoma" w:cs="Tahoma"/>
          <w:sz w:val="24"/>
          <w:szCs w:val="24"/>
        </w:rPr>
        <w:t xml:space="preserve"> paslaugos (toliau – </w:t>
      </w:r>
      <w:r w:rsidR="00B671BA" w:rsidRPr="00BE4A09">
        <w:rPr>
          <w:rFonts w:ascii="Tahoma" w:hAnsi="Tahoma" w:cs="Tahoma"/>
          <w:sz w:val="24"/>
          <w:szCs w:val="24"/>
        </w:rPr>
        <w:t>Paslaugos</w:t>
      </w:r>
      <w:r w:rsidR="000D421B" w:rsidRPr="00BE4A09">
        <w:rPr>
          <w:rFonts w:ascii="Tahoma" w:hAnsi="Tahoma" w:cs="Tahoma"/>
          <w:sz w:val="24"/>
          <w:szCs w:val="24"/>
        </w:rPr>
        <w:t>)</w:t>
      </w:r>
      <w:r w:rsidR="00F76E00" w:rsidRPr="00BE4A09">
        <w:rPr>
          <w:rFonts w:ascii="Tahoma" w:hAnsi="Tahoma" w:cs="Tahoma"/>
          <w:sz w:val="24"/>
          <w:szCs w:val="24"/>
        </w:rPr>
        <w:t>.</w:t>
      </w:r>
      <w:r w:rsidR="000D421B" w:rsidRPr="00BE4A09">
        <w:rPr>
          <w:rFonts w:ascii="Tahoma" w:hAnsi="Tahoma" w:cs="Tahoma"/>
          <w:sz w:val="24"/>
          <w:szCs w:val="24"/>
        </w:rPr>
        <w:t xml:space="preserve"> </w:t>
      </w:r>
    </w:p>
    <w:p w14:paraId="4BDDCC3B" w14:textId="00761CEC" w:rsidR="00F77698" w:rsidRPr="00BE4A09" w:rsidRDefault="00F77698"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Sistem</w:t>
      </w:r>
      <w:r w:rsidR="00F76E00" w:rsidRPr="00BE4A09">
        <w:rPr>
          <w:rFonts w:ascii="Tahoma" w:hAnsi="Tahoma" w:cs="Tahoma"/>
          <w:sz w:val="24"/>
          <w:szCs w:val="24"/>
        </w:rPr>
        <w:t>o</w:t>
      </w:r>
      <w:r w:rsidR="002842CC" w:rsidRPr="00BE4A09">
        <w:rPr>
          <w:rFonts w:ascii="Tahoma" w:hAnsi="Tahoma" w:cs="Tahoma"/>
          <w:sz w:val="24"/>
          <w:szCs w:val="24"/>
        </w:rPr>
        <w:t>s</w:t>
      </w:r>
      <w:r w:rsidR="00006268" w:rsidRPr="00BE4A09">
        <w:rPr>
          <w:rFonts w:ascii="Tahoma" w:hAnsi="Tahoma" w:cs="Tahoma"/>
          <w:sz w:val="24"/>
          <w:szCs w:val="24"/>
        </w:rPr>
        <w:t xml:space="preserve"> </w:t>
      </w:r>
      <w:r w:rsidR="00FA7DB2" w:rsidRPr="00BE4A09">
        <w:rPr>
          <w:rFonts w:ascii="Tahoma" w:hAnsi="Tahoma" w:cs="Tahoma"/>
          <w:sz w:val="24"/>
          <w:szCs w:val="24"/>
        </w:rPr>
        <w:t>vystymo</w:t>
      </w:r>
      <w:r w:rsidR="00F60BD8" w:rsidRPr="00BE4A09">
        <w:rPr>
          <w:rFonts w:ascii="Tahoma" w:hAnsi="Tahoma" w:cs="Tahoma"/>
          <w:sz w:val="24"/>
          <w:szCs w:val="24"/>
        </w:rPr>
        <w:t xml:space="preserve"> </w:t>
      </w:r>
      <w:r w:rsidR="00CF7E8B" w:rsidRPr="00BE4A09">
        <w:rPr>
          <w:rFonts w:ascii="Tahoma" w:hAnsi="Tahoma" w:cs="Tahoma"/>
          <w:sz w:val="24"/>
          <w:szCs w:val="24"/>
        </w:rPr>
        <w:t xml:space="preserve">ir priežiūros </w:t>
      </w:r>
      <w:r w:rsidR="00DA34FE" w:rsidRPr="00BE4A09">
        <w:rPr>
          <w:rFonts w:ascii="Tahoma" w:hAnsi="Tahoma" w:cs="Tahoma"/>
          <w:sz w:val="24"/>
          <w:szCs w:val="24"/>
        </w:rPr>
        <w:t>paslaugų pirkimo</w:t>
      </w:r>
      <w:r w:rsidR="00653B49" w:rsidRPr="00BE4A09">
        <w:rPr>
          <w:rFonts w:ascii="Tahoma" w:hAnsi="Tahoma" w:cs="Tahoma"/>
          <w:sz w:val="24"/>
          <w:szCs w:val="24"/>
        </w:rPr>
        <w:t xml:space="preserve"> sąlygų</w:t>
      </w:r>
      <w:r w:rsidRPr="00BE4A09">
        <w:rPr>
          <w:rFonts w:ascii="Tahoma" w:hAnsi="Tahoma" w:cs="Tahoma"/>
          <w:sz w:val="24"/>
          <w:szCs w:val="24"/>
        </w:rPr>
        <w:t xml:space="preserve"> techninė</w:t>
      </w:r>
      <w:r w:rsidR="00DA34FE" w:rsidRPr="00BE4A09">
        <w:rPr>
          <w:rFonts w:ascii="Tahoma" w:hAnsi="Tahoma" w:cs="Tahoma"/>
          <w:sz w:val="24"/>
          <w:szCs w:val="24"/>
        </w:rPr>
        <w:t xml:space="preserve">s </w:t>
      </w:r>
      <w:r w:rsidRPr="00BE4A09">
        <w:rPr>
          <w:rFonts w:ascii="Tahoma" w:hAnsi="Tahoma" w:cs="Tahoma"/>
          <w:sz w:val="24"/>
          <w:szCs w:val="24"/>
        </w:rPr>
        <w:t>specifikacijo</w:t>
      </w:r>
      <w:r w:rsidR="00DA34FE" w:rsidRPr="00BE4A09">
        <w:rPr>
          <w:rFonts w:ascii="Tahoma" w:hAnsi="Tahoma" w:cs="Tahoma"/>
          <w:sz w:val="24"/>
          <w:szCs w:val="24"/>
        </w:rPr>
        <w:t xml:space="preserve">s reikalavimų pirkimo objektui </w:t>
      </w:r>
      <w:r w:rsidRPr="00BE4A09">
        <w:rPr>
          <w:rFonts w:ascii="Tahoma" w:hAnsi="Tahoma" w:cs="Tahoma"/>
          <w:sz w:val="24"/>
          <w:szCs w:val="24"/>
        </w:rPr>
        <w:t xml:space="preserve"> (toliau – </w:t>
      </w:r>
      <w:r w:rsidR="00DA34FE" w:rsidRPr="00BE4A09">
        <w:rPr>
          <w:rFonts w:ascii="Tahoma" w:hAnsi="Tahoma" w:cs="Tahoma"/>
          <w:sz w:val="24"/>
          <w:szCs w:val="24"/>
        </w:rPr>
        <w:t>Reikalavimai pirkimo objekt</w:t>
      </w:r>
      <w:r w:rsidR="007D5CEF" w:rsidRPr="00BE4A09">
        <w:rPr>
          <w:rFonts w:ascii="Tahoma" w:hAnsi="Tahoma" w:cs="Tahoma"/>
          <w:sz w:val="24"/>
          <w:szCs w:val="24"/>
        </w:rPr>
        <w:t>ui</w:t>
      </w:r>
      <w:r w:rsidR="00B70A85" w:rsidRPr="00BE4A09">
        <w:rPr>
          <w:rFonts w:ascii="Tahoma" w:hAnsi="Tahoma" w:cs="Tahoma"/>
          <w:sz w:val="24"/>
          <w:szCs w:val="24"/>
        </w:rPr>
        <w:t xml:space="preserve"> arba RPO</w:t>
      </w:r>
      <w:r w:rsidRPr="00BE4A09">
        <w:rPr>
          <w:rFonts w:ascii="Tahoma" w:hAnsi="Tahoma" w:cs="Tahoma"/>
          <w:sz w:val="24"/>
          <w:szCs w:val="24"/>
        </w:rPr>
        <w:t xml:space="preserve">) pateikiami reikalavimai, pagal kuriuos turi būti </w:t>
      </w:r>
      <w:r w:rsidR="00094E42" w:rsidRPr="00BE4A09">
        <w:rPr>
          <w:rFonts w:ascii="Tahoma" w:hAnsi="Tahoma" w:cs="Tahoma"/>
          <w:sz w:val="24"/>
          <w:szCs w:val="24"/>
        </w:rPr>
        <w:t>vystom</w:t>
      </w:r>
      <w:r w:rsidRPr="00BE4A09">
        <w:rPr>
          <w:rFonts w:ascii="Tahoma" w:hAnsi="Tahoma" w:cs="Tahoma"/>
          <w:sz w:val="24"/>
          <w:szCs w:val="24"/>
        </w:rPr>
        <w:t>a</w:t>
      </w:r>
      <w:r w:rsidR="00F60BD8" w:rsidRPr="00BE4A09">
        <w:rPr>
          <w:rFonts w:ascii="Tahoma" w:hAnsi="Tahoma" w:cs="Tahoma"/>
          <w:sz w:val="24"/>
          <w:szCs w:val="24"/>
        </w:rPr>
        <w:t xml:space="preserve"> </w:t>
      </w:r>
      <w:r w:rsidR="00A34F42" w:rsidRPr="00BE4A09">
        <w:rPr>
          <w:rFonts w:ascii="Tahoma" w:hAnsi="Tahoma" w:cs="Tahoma"/>
          <w:sz w:val="24"/>
          <w:szCs w:val="24"/>
        </w:rPr>
        <w:t>ir prižiūrima</w:t>
      </w:r>
      <w:r w:rsidRPr="00BE4A09">
        <w:rPr>
          <w:rFonts w:ascii="Tahoma" w:hAnsi="Tahoma" w:cs="Tahoma"/>
          <w:sz w:val="24"/>
          <w:szCs w:val="24"/>
        </w:rPr>
        <w:t xml:space="preserve"> Sistema.</w:t>
      </w:r>
    </w:p>
    <w:p w14:paraId="370131F1" w14:textId="0F17ADB6" w:rsidR="00551983" w:rsidRPr="00BE4A09" w:rsidRDefault="7C8F1760" w:rsidP="00B417DC">
      <w:pPr>
        <w:pStyle w:val="Sraopastraipa"/>
        <w:numPr>
          <w:ilvl w:val="0"/>
          <w:numId w:val="3"/>
        </w:numPr>
        <w:suppressAutoHyphens/>
        <w:autoSpaceDN w:val="0"/>
        <w:spacing w:after="60" w:line="276" w:lineRule="auto"/>
        <w:jc w:val="both"/>
        <w:textAlignment w:val="baseline"/>
        <w:rPr>
          <w:rFonts w:ascii="Tahoma" w:hAnsi="Tahoma" w:cs="Tahoma"/>
          <w:sz w:val="24"/>
          <w:szCs w:val="24"/>
        </w:rPr>
      </w:pPr>
      <w:r w:rsidRPr="00BE4A09">
        <w:rPr>
          <w:rFonts w:ascii="Tahoma" w:hAnsi="Tahoma" w:cs="Tahoma"/>
          <w:sz w:val="24"/>
          <w:szCs w:val="24"/>
        </w:rPr>
        <w:t>RPO</w:t>
      </w:r>
      <w:r w:rsidR="0695B3F7" w:rsidRPr="00BE4A09">
        <w:rPr>
          <w:rFonts w:ascii="Tahoma" w:hAnsi="Tahoma" w:cs="Tahoma"/>
          <w:sz w:val="24"/>
          <w:szCs w:val="24"/>
        </w:rPr>
        <w:t xml:space="preserve"> pateikiama informacija apie teisės aktus</w:t>
      </w:r>
      <w:r w:rsidR="68B63711" w:rsidRPr="00BE4A09">
        <w:rPr>
          <w:rFonts w:ascii="Tahoma" w:hAnsi="Tahoma" w:cs="Tahoma"/>
          <w:sz w:val="24"/>
          <w:szCs w:val="24"/>
        </w:rPr>
        <w:t xml:space="preserve"> ir standartus</w:t>
      </w:r>
      <w:r w:rsidR="0695B3F7" w:rsidRPr="00BE4A09">
        <w:rPr>
          <w:rFonts w:ascii="Tahoma" w:hAnsi="Tahoma" w:cs="Tahoma"/>
          <w:sz w:val="24"/>
          <w:szCs w:val="24"/>
        </w:rPr>
        <w:t xml:space="preserve">, kuriais turi vadovautis </w:t>
      </w:r>
      <w:r w:rsidR="60650899" w:rsidRPr="00BE4A09">
        <w:rPr>
          <w:rFonts w:ascii="Tahoma" w:hAnsi="Tahoma" w:cs="Tahoma"/>
          <w:sz w:val="24"/>
          <w:szCs w:val="24"/>
        </w:rPr>
        <w:t>Sistemos</w:t>
      </w:r>
      <w:r w:rsidR="0695B3F7" w:rsidRPr="00BE4A09">
        <w:rPr>
          <w:rFonts w:ascii="Tahoma" w:hAnsi="Tahoma" w:cs="Tahoma"/>
          <w:sz w:val="24"/>
          <w:szCs w:val="24"/>
        </w:rPr>
        <w:t xml:space="preserve"> </w:t>
      </w:r>
      <w:r w:rsidR="30E42E52" w:rsidRPr="00BE4A09">
        <w:rPr>
          <w:rFonts w:ascii="Tahoma" w:hAnsi="Tahoma" w:cs="Tahoma"/>
          <w:sz w:val="24"/>
          <w:szCs w:val="24"/>
        </w:rPr>
        <w:t>vystymo</w:t>
      </w:r>
      <w:r w:rsidR="04C04EA6" w:rsidRPr="00BE4A09">
        <w:rPr>
          <w:rFonts w:ascii="Tahoma" w:hAnsi="Tahoma" w:cs="Tahoma"/>
          <w:sz w:val="24"/>
          <w:szCs w:val="24"/>
        </w:rPr>
        <w:t xml:space="preserve"> ir priežiūros</w:t>
      </w:r>
      <w:r w:rsidR="0695B3F7" w:rsidRPr="00BE4A09">
        <w:rPr>
          <w:rFonts w:ascii="Tahoma" w:hAnsi="Tahoma" w:cs="Tahoma"/>
          <w:sz w:val="24"/>
          <w:szCs w:val="24"/>
        </w:rPr>
        <w:t xml:space="preserve"> </w:t>
      </w:r>
      <w:r w:rsidR="7A7A14E7" w:rsidRPr="00BE4A09">
        <w:rPr>
          <w:rFonts w:ascii="Tahoma" w:hAnsi="Tahoma" w:cs="Tahoma"/>
          <w:sz w:val="24"/>
          <w:szCs w:val="24"/>
        </w:rPr>
        <w:t>Teikėj</w:t>
      </w:r>
      <w:r w:rsidR="0695B3F7" w:rsidRPr="00BE4A09">
        <w:rPr>
          <w:rFonts w:ascii="Tahoma" w:hAnsi="Tahoma" w:cs="Tahoma"/>
          <w:sz w:val="24"/>
          <w:szCs w:val="24"/>
        </w:rPr>
        <w:t xml:space="preserve">as (toliau – </w:t>
      </w:r>
      <w:r w:rsidR="7A7A14E7" w:rsidRPr="00BE4A09">
        <w:rPr>
          <w:rFonts w:ascii="Tahoma" w:hAnsi="Tahoma" w:cs="Tahoma"/>
          <w:sz w:val="24"/>
          <w:szCs w:val="24"/>
        </w:rPr>
        <w:t>Teikėj</w:t>
      </w:r>
      <w:r w:rsidR="68B63711" w:rsidRPr="00BE4A09">
        <w:rPr>
          <w:rFonts w:ascii="Tahoma" w:hAnsi="Tahoma" w:cs="Tahoma"/>
          <w:sz w:val="24"/>
          <w:szCs w:val="24"/>
        </w:rPr>
        <w:t>as</w:t>
      </w:r>
      <w:r w:rsidR="0695B3F7" w:rsidRPr="00BE4A09">
        <w:rPr>
          <w:rFonts w:ascii="Tahoma" w:hAnsi="Tahoma" w:cs="Tahoma"/>
          <w:sz w:val="24"/>
          <w:szCs w:val="24"/>
        </w:rPr>
        <w:t>)</w:t>
      </w:r>
      <w:r w:rsidR="4CBB3056" w:rsidRPr="00BE4A09">
        <w:rPr>
          <w:rFonts w:ascii="Tahoma" w:hAnsi="Tahoma" w:cs="Tahoma"/>
          <w:sz w:val="24"/>
          <w:szCs w:val="24"/>
        </w:rPr>
        <w:t xml:space="preserve"> </w:t>
      </w:r>
      <w:r w:rsidR="000F35B6" w:rsidRPr="00BE4A09">
        <w:rPr>
          <w:rFonts w:ascii="Tahoma" w:hAnsi="Tahoma" w:cs="Tahoma"/>
          <w:sz w:val="24"/>
          <w:szCs w:val="24"/>
        </w:rPr>
        <w:t>vyst</w:t>
      </w:r>
      <w:r w:rsidR="4CBB3056" w:rsidRPr="00BE4A09">
        <w:rPr>
          <w:rFonts w:ascii="Tahoma" w:hAnsi="Tahoma" w:cs="Tahoma"/>
          <w:sz w:val="24"/>
          <w:szCs w:val="24"/>
        </w:rPr>
        <w:t>ant</w:t>
      </w:r>
      <w:r w:rsidR="687D2301" w:rsidRPr="00BE4A09">
        <w:rPr>
          <w:rFonts w:ascii="Tahoma" w:hAnsi="Tahoma" w:cs="Tahoma"/>
          <w:sz w:val="24"/>
          <w:szCs w:val="24"/>
        </w:rPr>
        <w:t xml:space="preserve"> ir prižiūri</w:t>
      </w:r>
      <w:r w:rsidR="6D062508" w:rsidRPr="00BE4A09">
        <w:rPr>
          <w:rFonts w:ascii="Tahoma" w:hAnsi="Tahoma" w:cs="Tahoma"/>
          <w:sz w:val="24"/>
          <w:szCs w:val="24"/>
        </w:rPr>
        <w:t>nt</w:t>
      </w:r>
      <w:r w:rsidR="0695B3F7" w:rsidRPr="00BE4A09">
        <w:rPr>
          <w:rFonts w:ascii="Tahoma" w:hAnsi="Tahoma" w:cs="Tahoma"/>
          <w:sz w:val="24"/>
          <w:szCs w:val="24"/>
        </w:rPr>
        <w:t xml:space="preserve"> </w:t>
      </w:r>
      <w:r w:rsidR="14807AA3" w:rsidRPr="00BE4A09">
        <w:rPr>
          <w:rFonts w:ascii="Tahoma" w:hAnsi="Tahoma" w:cs="Tahoma"/>
          <w:sz w:val="24"/>
          <w:szCs w:val="24"/>
        </w:rPr>
        <w:t>Sistemą</w:t>
      </w:r>
      <w:r w:rsidR="0695B3F7" w:rsidRPr="00BE4A09">
        <w:rPr>
          <w:rFonts w:ascii="Tahoma" w:hAnsi="Tahoma" w:cs="Tahoma"/>
          <w:sz w:val="24"/>
          <w:szCs w:val="24"/>
        </w:rPr>
        <w:t>, įvardijamas</w:t>
      </w:r>
      <w:r w:rsidR="14BB2D7A" w:rsidRPr="00BE4A09">
        <w:rPr>
          <w:rFonts w:ascii="Tahoma" w:hAnsi="Tahoma" w:cs="Tahoma"/>
          <w:sz w:val="24"/>
          <w:szCs w:val="24"/>
        </w:rPr>
        <w:t xml:space="preserve"> </w:t>
      </w:r>
      <w:r w:rsidR="30E42E52" w:rsidRPr="00BE4A09">
        <w:rPr>
          <w:rFonts w:ascii="Tahoma" w:hAnsi="Tahoma" w:cs="Tahoma"/>
          <w:sz w:val="24"/>
          <w:szCs w:val="24"/>
        </w:rPr>
        <w:t>vystym</w:t>
      </w:r>
      <w:r w:rsidR="696B0F19" w:rsidRPr="00BE4A09">
        <w:rPr>
          <w:rFonts w:ascii="Tahoma" w:hAnsi="Tahoma" w:cs="Tahoma"/>
          <w:sz w:val="24"/>
          <w:szCs w:val="24"/>
        </w:rPr>
        <w:t>o</w:t>
      </w:r>
      <w:r w:rsidR="0695B3F7" w:rsidRPr="00BE4A09">
        <w:rPr>
          <w:rFonts w:ascii="Tahoma" w:hAnsi="Tahoma" w:cs="Tahoma"/>
          <w:sz w:val="24"/>
          <w:szCs w:val="24"/>
        </w:rPr>
        <w:t xml:space="preserve"> </w:t>
      </w:r>
      <w:r w:rsidR="696B0F19" w:rsidRPr="00BE4A09">
        <w:rPr>
          <w:rFonts w:ascii="Tahoma" w:hAnsi="Tahoma" w:cs="Tahoma"/>
          <w:sz w:val="24"/>
          <w:szCs w:val="24"/>
        </w:rPr>
        <w:t xml:space="preserve">ir priežiūros </w:t>
      </w:r>
      <w:r w:rsidR="0695B3F7" w:rsidRPr="00BE4A09">
        <w:rPr>
          <w:rFonts w:ascii="Tahoma" w:hAnsi="Tahoma" w:cs="Tahoma"/>
          <w:sz w:val="24"/>
          <w:szCs w:val="24"/>
        </w:rPr>
        <w:t>paslaugų pirkimo (toliau – Pirkimas)</w:t>
      </w:r>
      <w:r w:rsidR="13AACA1C" w:rsidRPr="00BE4A09">
        <w:rPr>
          <w:rFonts w:ascii="Tahoma" w:hAnsi="Tahoma" w:cs="Tahoma"/>
          <w:sz w:val="24"/>
          <w:szCs w:val="24"/>
        </w:rPr>
        <w:t xml:space="preserve"> </w:t>
      </w:r>
      <w:r w:rsidR="5FA68E3B" w:rsidRPr="00BE4A09">
        <w:rPr>
          <w:rFonts w:ascii="Tahoma" w:hAnsi="Tahoma" w:cs="Tahoma"/>
          <w:sz w:val="24"/>
          <w:szCs w:val="24"/>
        </w:rPr>
        <w:t>uždaviniai</w:t>
      </w:r>
      <w:r w:rsidR="0695B3F7" w:rsidRPr="00BE4A09">
        <w:rPr>
          <w:rFonts w:ascii="Tahoma" w:hAnsi="Tahoma" w:cs="Tahoma"/>
          <w:sz w:val="24"/>
          <w:szCs w:val="24"/>
        </w:rPr>
        <w:t>, pateikiama</w:t>
      </w:r>
      <w:r w:rsidR="5FA68E3B" w:rsidRPr="00BE4A09">
        <w:rPr>
          <w:rFonts w:ascii="Tahoma" w:hAnsi="Tahoma" w:cs="Tahoma"/>
          <w:sz w:val="24"/>
          <w:szCs w:val="24"/>
        </w:rPr>
        <w:t xml:space="preserve"> </w:t>
      </w:r>
      <w:r w:rsidR="14807AA3" w:rsidRPr="00BE4A09">
        <w:rPr>
          <w:rFonts w:ascii="Tahoma" w:hAnsi="Tahoma" w:cs="Tahoma"/>
          <w:sz w:val="24"/>
          <w:szCs w:val="24"/>
        </w:rPr>
        <w:t>Sistemos</w:t>
      </w:r>
      <w:r w:rsidR="0695B3F7" w:rsidRPr="00BE4A09">
        <w:rPr>
          <w:rFonts w:ascii="Tahoma" w:hAnsi="Tahoma" w:cs="Tahoma"/>
          <w:sz w:val="24"/>
          <w:szCs w:val="24"/>
        </w:rPr>
        <w:t xml:space="preserve"> funkcinė architektūra ir jos aprašymas (žr. </w:t>
      </w:r>
      <w:r w:rsidR="1FF53895" w:rsidRPr="00BE4A09">
        <w:rPr>
          <w:rFonts w:ascii="Tahoma" w:hAnsi="Tahoma" w:cs="Tahoma"/>
          <w:sz w:val="24"/>
          <w:szCs w:val="24"/>
        </w:rPr>
        <w:t>1.</w:t>
      </w:r>
      <w:r w:rsidR="4E0561A6" w:rsidRPr="00BE4A09">
        <w:rPr>
          <w:rFonts w:ascii="Tahoma" w:hAnsi="Tahoma" w:cs="Tahoma"/>
          <w:sz w:val="24"/>
          <w:szCs w:val="24"/>
        </w:rPr>
        <w:t>4</w:t>
      </w:r>
      <w:r w:rsidR="14BB2D7A" w:rsidRPr="00BE4A09">
        <w:rPr>
          <w:rFonts w:ascii="Tahoma" w:hAnsi="Tahoma" w:cs="Tahoma"/>
          <w:sz w:val="24"/>
          <w:szCs w:val="24"/>
        </w:rPr>
        <w:t xml:space="preserve"> </w:t>
      </w:r>
      <w:r w:rsidR="0695B3F7" w:rsidRPr="00BE4A09">
        <w:rPr>
          <w:rFonts w:ascii="Tahoma" w:hAnsi="Tahoma" w:cs="Tahoma"/>
          <w:sz w:val="24"/>
          <w:szCs w:val="24"/>
        </w:rPr>
        <w:t xml:space="preserve">poskyrį), </w:t>
      </w:r>
      <w:r w:rsidR="6EB28D0A" w:rsidRPr="00BE4A09">
        <w:rPr>
          <w:rFonts w:ascii="Tahoma" w:hAnsi="Tahoma" w:cs="Tahoma"/>
          <w:sz w:val="24"/>
          <w:szCs w:val="24"/>
        </w:rPr>
        <w:t>aprašom</w:t>
      </w:r>
      <w:r w:rsidR="5A6292E8" w:rsidRPr="00BE4A09">
        <w:rPr>
          <w:rFonts w:ascii="Tahoma" w:hAnsi="Tahoma" w:cs="Tahoma"/>
          <w:sz w:val="24"/>
          <w:szCs w:val="24"/>
        </w:rPr>
        <w:t>i reikalavimai</w:t>
      </w:r>
      <w:r w:rsidR="6EB28D0A" w:rsidRPr="00BE4A09">
        <w:rPr>
          <w:rFonts w:ascii="Tahoma" w:hAnsi="Tahoma" w:cs="Tahoma"/>
          <w:sz w:val="24"/>
          <w:szCs w:val="24"/>
        </w:rPr>
        <w:t xml:space="preserve"> Sistemos priežiūros</w:t>
      </w:r>
      <w:r w:rsidR="5A6292E8" w:rsidRPr="00BE4A09">
        <w:rPr>
          <w:rFonts w:ascii="Tahoma" w:hAnsi="Tahoma" w:cs="Tahoma"/>
          <w:sz w:val="24"/>
          <w:szCs w:val="24"/>
        </w:rPr>
        <w:t xml:space="preserve"> ir vystymo teikimui</w:t>
      </w:r>
      <w:r w:rsidR="6EB28D0A" w:rsidRPr="00BE4A09">
        <w:rPr>
          <w:rFonts w:ascii="Tahoma" w:hAnsi="Tahoma" w:cs="Tahoma"/>
          <w:sz w:val="24"/>
          <w:szCs w:val="24"/>
        </w:rPr>
        <w:t xml:space="preserve"> (žr. </w:t>
      </w:r>
      <w:r w:rsidR="5A6292E8" w:rsidRPr="00BE4A09">
        <w:rPr>
          <w:rFonts w:ascii="Tahoma" w:hAnsi="Tahoma" w:cs="Tahoma"/>
          <w:sz w:val="24"/>
          <w:szCs w:val="24"/>
        </w:rPr>
        <w:t>4 skyrių</w:t>
      </w:r>
      <w:r w:rsidR="6EB28D0A" w:rsidRPr="00BE4A09">
        <w:rPr>
          <w:rFonts w:ascii="Tahoma" w:hAnsi="Tahoma" w:cs="Tahoma"/>
          <w:sz w:val="24"/>
          <w:szCs w:val="24"/>
        </w:rPr>
        <w:t>)</w:t>
      </w:r>
      <w:r w:rsidR="0695B3F7" w:rsidRPr="00BE4A09">
        <w:rPr>
          <w:rFonts w:ascii="Tahoma" w:hAnsi="Tahoma" w:cs="Tahoma"/>
          <w:sz w:val="24"/>
          <w:szCs w:val="24"/>
        </w:rPr>
        <w:t xml:space="preserve">. </w:t>
      </w:r>
      <w:bookmarkStart w:id="6" w:name="_Toc138240321"/>
      <w:bookmarkStart w:id="7" w:name="_Toc138240828"/>
    </w:p>
    <w:p w14:paraId="00073CEA" w14:textId="77777777" w:rsidR="009A0D7C" w:rsidRPr="00BE4A09" w:rsidRDefault="009A0D7C" w:rsidP="00B417DC">
      <w:pPr>
        <w:pStyle w:val="Sraopastraipa"/>
        <w:suppressAutoHyphens/>
        <w:autoSpaceDN w:val="0"/>
        <w:spacing w:before="60" w:after="60" w:line="276" w:lineRule="auto"/>
        <w:ind w:left="0"/>
        <w:jc w:val="both"/>
        <w:textAlignment w:val="baseline"/>
        <w:rPr>
          <w:rFonts w:ascii="Tahoma" w:hAnsi="Tahoma" w:cs="Tahoma"/>
          <w:sz w:val="24"/>
          <w:szCs w:val="24"/>
        </w:rPr>
      </w:pPr>
    </w:p>
    <w:p w14:paraId="06A0C26E" w14:textId="3D73DADA" w:rsidR="00446FD9" w:rsidRPr="00BE4A09" w:rsidRDefault="00DA34FE" w:rsidP="00B417DC">
      <w:pPr>
        <w:pStyle w:val="Antrat2"/>
        <w:spacing w:line="276" w:lineRule="auto"/>
        <w:jc w:val="both"/>
        <w:rPr>
          <w:rFonts w:ascii="Tahoma" w:hAnsi="Tahoma" w:cs="Tahoma"/>
          <w:b/>
          <w:bCs/>
          <w:color w:val="auto"/>
          <w:sz w:val="24"/>
          <w:szCs w:val="24"/>
        </w:rPr>
      </w:pPr>
      <w:bookmarkStart w:id="8" w:name="_Toc144274507"/>
      <w:bookmarkStart w:id="9" w:name="_Toc181903964"/>
      <w:r w:rsidRPr="00BE4A09">
        <w:rPr>
          <w:rFonts w:ascii="Tahoma" w:hAnsi="Tahoma" w:cs="Tahoma"/>
          <w:b/>
          <w:bCs/>
          <w:color w:val="auto"/>
          <w:sz w:val="24"/>
          <w:szCs w:val="24"/>
        </w:rPr>
        <w:t>1</w:t>
      </w:r>
      <w:r w:rsidR="00551983" w:rsidRPr="00BE4A09">
        <w:rPr>
          <w:rFonts w:ascii="Tahoma" w:hAnsi="Tahoma" w:cs="Tahoma"/>
          <w:b/>
          <w:bCs/>
          <w:color w:val="auto"/>
          <w:sz w:val="24"/>
          <w:szCs w:val="24"/>
        </w:rPr>
        <w:t>.</w:t>
      </w:r>
      <w:r w:rsidRPr="00BE4A09">
        <w:rPr>
          <w:rFonts w:ascii="Tahoma" w:hAnsi="Tahoma" w:cs="Tahoma"/>
          <w:b/>
          <w:bCs/>
          <w:color w:val="auto"/>
          <w:sz w:val="24"/>
          <w:szCs w:val="24"/>
        </w:rPr>
        <w:t>2.</w:t>
      </w:r>
      <w:r w:rsidR="00551983" w:rsidRPr="00BE4A09">
        <w:rPr>
          <w:rFonts w:ascii="Tahoma" w:hAnsi="Tahoma" w:cs="Tahoma"/>
          <w:b/>
          <w:bCs/>
          <w:color w:val="auto"/>
          <w:sz w:val="24"/>
          <w:szCs w:val="24"/>
        </w:rPr>
        <w:t xml:space="preserve"> </w:t>
      </w:r>
      <w:r w:rsidR="00446FD9" w:rsidRPr="00BE4A09">
        <w:rPr>
          <w:rFonts w:ascii="Tahoma" w:hAnsi="Tahoma" w:cs="Tahoma"/>
          <w:b/>
          <w:bCs/>
          <w:color w:val="auto"/>
          <w:sz w:val="24"/>
          <w:szCs w:val="24"/>
        </w:rPr>
        <w:t>Sąvokos ir sutrumpinimai</w:t>
      </w:r>
      <w:bookmarkEnd w:id="6"/>
      <w:bookmarkEnd w:id="7"/>
      <w:bookmarkEnd w:id="8"/>
      <w:bookmarkEnd w:id="9"/>
    </w:p>
    <w:p w14:paraId="24672780" w14:textId="77777777" w:rsidR="00446FD9" w:rsidRPr="00BE4A09" w:rsidRDefault="00446FD9" w:rsidP="00B417DC">
      <w:pPr>
        <w:pStyle w:val="Sraopastraipa"/>
        <w:suppressAutoHyphens/>
        <w:autoSpaceDN w:val="0"/>
        <w:spacing w:line="276" w:lineRule="auto"/>
        <w:ind w:left="0"/>
        <w:jc w:val="both"/>
        <w:textAlignment w:val="baseline"/>
        <w:rPr>
          <w:rFonts w:ascii="Tahoma" w:hAnsi="Tahoma" w:cs="Tahoma"/>
          <w:sz w:val="24"/>
          <w:szCs w:val="24"/>
        </w:rPr>
      </w:pPr>
    </w:p>
    <w:p w14:paraId="1C81CB30" w14:textId="2277E084" w:rsidR="00EC2939" w:rsidRPr="00BE4A09" w:rsidRDefault="7959DFE8"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RPO </w:t>
      </w:r>
      <w:r w:rsidR="04F5B5D0" w:rsidRPr="00BE4A09">
        <w:rPr>
          <w:rFonts w:ascii="Tahoma" w:hAnsi="Tahoma" w:cs="Tahoma"/>
          <w:sz w:val="24"/>
          <w:szCs w:val="24"/>
        </w:rPr>
        <w:t>naudojam</w:t>
      </w:r>
      <w:r w:rsidR="700CF71C" w:rsidRPr="00BE4A09">
        <w:rPr>
          <w:rFonts w:ascii="Tahoma" w:hAnsi="Tahoma" w:cs="Tahoma"/>
          <w:sz w:val="24"/>
          <w:szCs w:val="24"/>
        </w:rPr>
        <w:t>os</w:t>
      </w:r>
      <w:r w:rsidR="04F5B5D0" w:rsidRPr="00BE4A09">
        <w:rPr>
          <w:rFonts w:ascii="Tahoma" w:hAnsi="Tahoma" w:cs="Tahoma"/>
          <w:sz w:val="24"/>
          <w:szCs w:val="24"/>
        </w:rPr>
        <w:t xml:space="preserve"> sąvokos ir sutrumpinimai pateikti </w:t>
      </w:r>
      <w:r w:rsidR="00611433" w:rsidRPr="00BE4A09">
        <w:rPr>
          <w:rFonts w:ascii="Tahoma" w:hAnsi="Tahoma" w:cs="Tahoma"/>
          <w:sz w:val="24"/>
          <w:szCs w:val="24"/>
        </w:rPr>
        <w:fldChar w:fldCharType="begin"/>
      </w:r>
      <w:r w:rsidR="00611433" w:rsidRPr="00BE4A09">
        <w:rPr>
          <w:rFonts w:ascii="Tahoma" w:hAnsi="Tahoma" w:cs="Tahoma"/>
          <w:sz w:val="24"/>
          <w:szCs w:val="24"/>
        </w:rPr>
        <w:instrText xml:space="preserve"> REF _Ref39676870 \h </w:instrText>
      </w:r>
      <w:r w:rsidR="007318CA" w:rsidRPr="00BE4A09">
        <w:rPr>
          <w:rFonts w:ascii="Tahoma" w:hAnsi="Tahoma" w:cs="Tahoma"/>
          <w:sz w:val="24"/>
          <w:szCs w:val="24"/>
        </w:rPr>
        <w:instrText xml:space="preserve"> \* MERGEFORMAT </w:instrText>
      </w:r>
      <w:r w:rsidR="00611433" w:rsidRPr="00BE4A09">
        <w:rPr>
          <w:rFonts w:ascii="Tahoma" w:hAnsi="Tahoma" w:cs="Tahoma"/>
          <w:sz w:val="24"/>
          <w:szCs w:val="24"/>
        </w:rPr>
      </w:r>
      <w:r w:rsidR="00611433" w:rsidRPr="00BE4A09">
        <w:rPr>
          <w:rFonts w:ascii="Tahoma" w:hAnsi="Tahoma" w:cs="Tahoma"/>
          <w:sz w:val="24"/>
          <w:szCs w:val="24"/>
        </w:rPr>
        <w:fldChar w:fldCharType="separate"/>
      </w:r>
      <w:r w:rsidR="00611433" w:rsidRPr="00BE4A09">
        <w:rPr>
          <w:rFonts w:ascii="Tahoma" w:hAnsi="Tahoma" w:cs="Tahoma"/>
          <w:sz w:val="24"/>
          <w:szCs w:val="24"/>
        </w:rPr>
        <w:fldChar w:fldCharType="end"/>
      </w:r>
      <w:r w:rsidR="7A361B1A" w:rsidRPr="00BE4A09">
        <w:rPr>
          <w:rFonts w:ascii="Tahoma" w:hAnsi="Tahoma" w:cs="Tahoma"/>
          <w:sz w:val="24"/>
          <w:szCs w:val="24"/>
        </w:rPr>
        <w:t>žemiau pateiktoje lentelėje</w:t>
      </w:r>
      <w:r w:rsidR="20E16E98" w:rsidRPr="00BE4A09">
        <w:rPr>
          <w:rFonts w:ascii="Tahoma" w:hAnsi="Tahoma" w:cs="Tahoma"/>
          <w:sz w:val="24"/>
          <w:szCs w:val="24"/>
        </w:rPr>
        <w:t xml:space="preserve"> </w:t>
      </w:r>
    </w:p>
    <w:tbl>
      <w:tblPr>
        <w:tblStyle w:val="Lentelstinklelis"/>
        <w:tblW w:w="5000" w:type="pct"/>
        <w:tblLook w:val="04A0" w:firstRow="1" w:lastRow="0" w:firstColumn="1" w:lastColumn="0" w:noHBand="0" w:noVBand="1"/>
      </w:tblPr>
      <w:tblGrid>
        <w:gridCol w:w="2322"/>
        <w:gridCol w:w="7306"/>
      </w:tblGrid>
      <w:tr w:rsidR="00BE4A09" w:rsidRPr="00BE4A09" w14:paraId="210370CD" w14:textId="77777777" w:rsidTr="00B271D2">
        <w:trPr>
          <w:trHeight w:val="454"/>
          <w:tblHeader/>
        </w:trPr>
        <w:tc>
          <w:tcPr>
            <w:tcW w:w="1206" w:type="pct"/>
            <w:shd w:val="clear" w:color="auto" w:fill="00B0F0"/>
          </w:tcPr>
          <w:p w14:paraId="3704BD30" w14:textId="77777777" w:rsidR="00611433" w:rsidRPr="00BE4A09" w:rsidRDefault="00611433" w:rsidP="00B417DC">
            <w:pPr>
              <w:pStyle w:val="Lentelsvirsus"/>
              <w:spacing w:line="276" w:lineRule="auto"/>
              <w:jc w:val="both"/>
              <w:rPr>
                <w:rFonts w:ascii="Tahoma" w:hAnsi="Tahoma" w:cs="Tahoma"/>
                <w:color w:val="auto"/>
                <w:sz w:val="24"/>
                <w:szCs w:val="24"/>
              </w:rPr>
            </w:pPr>
            <w:r w:rsidRPr="00BE4A09">
              <w:rPr>
                <w:rFonts w:ascii="Tahoma" w:hAnsi="Tahoma" w:cs="Tahoma"/>
                <w:color w:val="auto"/>
                <w:sz w:val="24"/>
                <w:szCs w:val="24"/>
              </w:rPr>
              <w:t>Sąvoka / sutrumpinimas</w:t>
            </w:r>
          </w:p>
        </w:tc>
        <w:tc>
          <w:tcPr>
            <w:tcW w:w="3794" w:type="pct"/>
            <w:shd w:val="clear" w:color="auto" w:fill="00B0F0"/>
          </w:tcPr>
          <w:p w14:paraId="4BDAB94C" w14:textId="77777777" w:rsidR="00611433" w:rsidRPr="00BE4A09" w:rsidRDefault="00611433" w:rsidP="00B417DC">
            <w:pPr>
              <w:pStyle w:val="Lentelsvirsus"/>
              <w:spacing w:line="276" w:lineRule="auto"/>
              <w:jc w:val="both"/>
              <w:rPr>
                <w:rFonts w:ascii="Tahoma" w:hAnsi="Tahoma" w:cs="Tahoma"/>
                <w:color w:val="auto"/>
                <w:sz w:val="24"/>
                <w:szCs w:val="24"/>
              </w:rPr>
            </w:pPr>
            <w:r w:rsidRPr="00BE4A09">
              <w:rPr>
                <w:rFonts w:ascii="Tahoma" w:hAnsi="Tahoma" w:cs="Tahoma"/>
                <w:color w:val="auto"/>
                <w:sz w:val="24"/>
                <w:szCs w:val="24"/>
              </w:rPr>
              <w:t>Paaiškinimas</w:t>
            </w:r>
          </w:p>
        </w:tc>
      </w:tr>
      <w:tr w:rsidR="00BE4A09" w:rsidRPr="00BE4A09" w14:paraId="5CD8B72A" w14:textId="77777777" w:rsidTr="00B271D2">
        <w:trPr>
          <w:trHeight w:val="262"/>
        </w:trPr>
        <w:tc>
          <w:tcPr>
            <w:tcW w:w="1206" w:type="pct"/>
            <w:vAlign w:val="center"/>
          </w:tcPr>
          <w:p w14:paraId="5BDB7051" w14:textId="1B9136A5" w:rsidR="00A27D76" w:rsidRPr="00BE4A09" w:rsidRDefault="00A27D76" w:rsidP="00B417DC">
            <w:pPr>
              <w:pStyle w:val="Lentelsturinys"/>
              <w:spacing w:line="276" w:lineRule="auto"/>
              <w:jc w:val="both"/>
              <w:rPr>
                <w:rFonts w:ascii="Tahoma" w:hAnsi="Tahoma" w:cs="Tahoma"/>
                <w:sz w:val="24"/>
                <w:szCs w:val="24"/>
              </w:rPr>
            </w:pPr>
            <w:r w:rsidRPr="00BE4A09">
              <w:rPr>
                <w:rFonts w:ascii="Tahoma" w:hAnsi="Tahoma" w:cs="Tahoma"/>
                <w:sz w:val="24"/>
                <w:szCs w:val="24"/>
              </w:rPr>
              <w:t>ADIS</w:t>
            </w:r>
          </w:p>
        </w:tc>
        <w:tc>
          <w:tcPr>
            <w:tcW w:w="3794" w:type="pct"/>
          </w:tcPr>
          <w:p w14:paraId="0C70C240" w14:textId="2CEA2425" w:rsidR="00A27D76" w:rsidRPr="00BE4A09" w:rsidRDefault="00A27D76" w:rsidP="00B417DC">
            <w:pPr>
              <w:pStyle w:val="Lentelsturinys"/>
              <w:spacing w:line="276" w:lineRule="auto"/>
              <w:jc w:val="both"/>
              <w:rPr>
                <w:rFonts w:ascii="Tahoma" w:hAnsi="Tahoma" w:cs="Tahoma"/>
                <w:sz w:val="24"/>
                <w:szCs w:val="24"/>
              </w:rPr>
            </w:pPr>
            <w:r w:rsidRPr="00BE4A09">
              <w:rPr>
                <w:rFonts w:ascii="Tahoma" w:hAnsi="Tahoma" w:cs="Tahoma"/>
                <w:sz w:val="24"/>
                <w:szCs w:val="24"/>
              </w:rPr>
              <w:t>Asmens dokumentų išrašymo sistema</w:t>
            </w:r>
          </w:p>
        </w:tc>
      </w:tr>
      <w:tr w:rsidR="00BE4A09" w:rsidRPr="00BE4A09" w14:paraId="2218FDE2" w14:textId="77777777" w:rsidTr="00B271D2">
        <w:trPr>
          <w:trHeight w:val="262"/>
        </w:trPr>
        <w:tc>
          <w:tcPr>
            <w:tcW w:w="1206" w:type="pct"/>
            <w:vAlign w:val="center"/>
          </w:tcPr>
          <w:p w14:paraId="06116004" w14:textId="434A509B" w:rsidR="00A27D76" w:rsidRPr="00BE4A09" w:rsidRDefault="00A27D76" w:rsidP="00B417DC">
            <w:pPr>
              <w:pStyle w:val="Lentelsturinys"/>
              <w:spacing w:line="276" w:lineRule="auto"/>
              <w:jc w:val="both"/>
              <w:rPr>
                <w:rFonts w:ascii="Tahoma" w:hAnsi="Tahoma" w:cs="Tahoma"/>
                <w:sz w:val="24"/>
                <w:szCs w:val="24"/>
              </w:rPr>
            </w:pPr>
            <w:r w:rsidRPr="00BE4A09">
              <w:rPr>
                <w:rFonts w:ascii="Tahoma" w:hAnsi="Tahoma" w:cs="Tahoma"/>
                <w:sz w:val="24"/>
                <w:szCs w:val="24"/>
              </w:rPr>
              <w:t xml:space="preserve">API </w:t>
            </w:r>
          </w:p>
        </w:tc>
        <w:tc>
          <w:tcPr>
            <w:tcW w:w="3794" w:type="pct"/>
          </w:tcPr>
          <w:p w14:paraId="639D3C23" w14:textId="15032AE5" w:rsidR="00A27D76" w:rsidRPr="00BE4A09" w:rsidRDefault="00A27D76" w:rsidP="00B417DC">
            <w:pPr>
              <w:pStyle w:val="Lentelsturinys"/>
              <w:spacing w:line="276" w:lineRule="auto"/>
              <w:jc w:val="both"/>
              <w:rPr>
                <w:rFonts w:ascii="Tahoma" w:hAnsi="Tahoma" w:cs="Tahoma"/>
                <w:sz w:val="24"/>
                <w:szCs w:val="24"/>
              </w:rPr>
            </w:pPr>
            <w:r w:rsidRPr="00BE4A09">
              <w:rPr>
                <w:rFonts w:ascii="Tahoma" w:hAnsi="Tahoma" w:cs="Tahoma"/>
                <w:sz w:val="24"/>
                <w:szCs w:val="24"/>
              </w:rPr>
              <w:t xml:space="preserve">Programinė sąsaja (angl. </w:t>
            </w:r>
            <w:r w:rsidRPr="00BE4A09">
              <w:rPr>
                <w:rFonts w:ascii="Tahoma" w:hAnsi="Tahoma" w:cs="Tahoma"/>
                <w:i/>
                <w:sz w:val="24"/>
                <w:szCs w:val="24"/>
              </w:rPr>
              <w:t>application</w:t>
            </w:r>
            <w:r w:rsidRPr="00BE4A09">
              <w:rPr>
                <w:rFonts w:ascii="Tahoma" w:hAnsi="Tahoma" w:cs="Tahoma"/>
                <w:sz w:val="24"/>
                <w:szCs w:val="24"/>
              </w:rPr>
              <w:t xml:space="preserve"> </w:t>
            </w:r>
            <w:r w:rsidRPr="00BE4A09">
              <w:rPr>
                <w:rFonts w:ascii="Tahoma" w:hAnsi="Tahoma" w:cs="Tahoma"/>
                <w:i/>
                <w:sz w:val="24"/>
                <w:szCs w:val="24"/>
              </w:rPr>
              <w:t>programing</w:t>
            </w:r>
            <w:r w:rsidRPr="00BE4A09">
              <w:rPr>
                <w:rFonts w:ascii="Tahoma" w:hAnsi="Tahoma" w:cs="Tahoma"/>
                <w:sz w:val="24"/>
                <w:szCs w:val="24"/>
              </w:rPr>
              <w:t xml:space="preserve"> </w:t>
            </w:r>
            <w:r w:rsidRPr="00BE4A09">
              <w:rPr>
                <w:rFonts w:ascii="Tahoma" w:hAnsi="Tahoma" w:cs="Tahoma"/>
                <w:i/>
                <w:sz w:val="24"/>
                <w:szCs w:val="24"/>
              </w:rPr>
              <w:t>interface</w:t>
            </w:r>
            <w:r w:rsidRPr="00BE4A09">
              <w:rPr>
                <w:rFonts w:ascii="Tahoma" w:hAnsi="Tahoma" w:cs="Tahoma"/>
                <w:sz w:val="24"/>
                <w:szCs w:val="24"/>
              </w:rPr>
              <w:t>)</w:t>
            </w:r>
          </w:p>
        </w:tc>
      </w:tr>
      <w:tr w:rsidR="00BE4A09" w:rsidRPr="00BE4A09" w14:paraId="13F75A31" w14:textId="77777777" w:rsidTr="00B271D2">
        <w:trPr>
          <w:trHeight w:val="262"/>
        </w:trPr>
        <w:tc>
          <w:tcPr>
            <w:tcW w:w="1206" w:type="pct"/>
            <w:vAlign w:val="center"/>
          </w:tcPr>
          <w:p w14:paraId="3D3B6F9A" w14:textId="37DD3F12"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AR</w:t>
            </w:r>
          </w:p>
        </w:tc>
        <w:tc>
          <w:tcPr>
            <w:tcW w:w="3794" w:type="pct"/>
          </w:tcPr>
          <w:p w14:paraId="2C354DD3" w14:textId="3DC96065"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Adresų registras</w:t>
            </w:r>
          </w:p>
        </w:tc>
      </w:tr>
      <w:tr w:rsidR="00BE4A09" w:rsidRPr="00BE4A09" w14:paraId="46D2B3EF" w14:textId="77777777" w:rsidTr="00B271D2">
        <w:trPr>
          <w:trHeight w:val="262"/>
        </w:trPr>
        <w:tc>
          <w:tcPr>
            <w:tcW w:w="1206" w:type="pct"/>
            <w:vAlign w:val="center"/>
          </w:tcPr>
          <w:p w14:paraId="14B559AE" w14:textId="5D209839"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CBAĮ</w:t>
            </w:r>
          </w:p>
        </w:tc>
        <w:tc>
          <w:tcPr>
            <w:tcW w:w="3794" w:type="pct"/>
          </w:tcPr>
          <w:p w14:paraId="0C3E2308" w14:textId="467CAEC1"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Civilinės būklės akto įrašas</w:t>
            </w:r>
          </w:p>
        </w:tc>
      </w:tr>
      <w:tr w:rsidR="00BE4A09" w:rsidRPr="00BE4A09" w14:paraId="4DE934E1" w14:textId="77777777" w:rsidTr="00B271D2">
        <w:trPr>
          <w:trHeight w:val="262"/>
        </w:trPr>
        <w:tc>
          <w:tcPr>
            <w:tcW w:w="1206" w:type="pct"/>
            <w:vAlign w:val="center"/>
          </w:tcPr>
          <w:p w14:paraId="49BDCB9B" w14:textId="0CAD699D"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CMĮ</w:t>
            </w:r>
          </w:p>
        </w:tc>
        <w:tc>
          <w:tcPr>
            <w:tcW w:w="3794" w:type="pct"/>
          </w:tcPr>
          <w:p w14:paraId="1138DFAA" w14:textId="73B9522C"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Civilinės metrikacijos įstaiga (apima ir konsulines įstaigas)</w:t>
            </w:r>
          </w:p>
        </w:tc>
      </w:tr>
      <w:tr w:rsidR="00BE4A09" w:rsidRPr="00BE4A09" w14:paraId="31F37269" w14:textId="77777777" w:rsidTr="00B271D2">
        <w:trPr>
          <w:trHeight w:val="262"/>
        </w:trPr>
        <w:tc>
          <w:tcPr>
            <w:tcW w:w="1206" w:type="pct"/>
            <w:vAlign w:val="center"/>
          </w:tcPr>
          <w:p w14:paraId="2F748805" w14:textId="702D617E"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DB</w:t>
            </w:r>
          </w:p>
        </w:tc>
        <w:tc>
          <w:tcPr>
            <w:tcW w:w="3794" w:type="pct"/>
          </w:tcPr>
          <w:p w14:paraId="2492E1F6" w14:textId="18020DE5"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Duomenų bazė</w:t>
            </w:r>
          </w:p>
        </w:tc>
      </w:tr>
      <w:tr w:rsidR="00BE4A09" w:rsidRPr="00BE4A09" w14:paraId="56EEC5DF" w14:textId="77777777" w:rsidTr="00B271D2">
        <w:trPr>
          <w:trHeight w:val="262"/>
        </w:trPr>
        <w:tc>
          <w:tcPr>
            <w:tcW w:w="1206" w:type="pct"/>
          </w:tcPr>
          <w:p w14:paraId="0CC6D17B" w14:textId="02B03A6F"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DEV</w:t>
            </w:r>
          </w:p>
        </w:tc>
        <w:tc>
          <w:tcPr>
            <w:tcW w:w="3794" w:type="pct"/>
          </w:tcPr>
          <w:p w14:paraId="425F23D7" w14:textId="64D6E2FD"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RC informacinių technologijų infrastruktūros kūrimo</w:t>
            </w:r>
            <w:r w:rsidR="008A2D81" w:rsidRPr="00BE4A09">
              <w:rPr>
                <w:rFonts w:ascii="Tahoma" w:hAnsi="Tahoma" w:cs="Tahoma"/>
                <w:sz w:val="24"/>
                <w:szCs w:val="24"/>
              </w:rPr>
              <w:t xml:space="preserve"> </w:t>
            </w:r>
            <w:r w:rsidRPr="00BE4A09">
              <w:rPr>
                <w:rFonts w:ascii="Tahoma" w:hAnsi="Tahoma" w:cs="Tahoma"/>
                <w:sz w:val="24"/>
                <w:szCs w:val="24"/>
              </w:rPr>
              <w:t xml:space="preserve">(angl. </w:t>
            </w:r>
            <w:r w:rsidRPr="00BE4A09">
              <w:rPr>
                <w:rFonts w:ascii="Tahoma" w:hAnsi="Tahoma" w:cs="Tahoma"/>
                <w:i/>
                <w:iCs/>
                <w:sz w:val="24"/>
                <w:szCs w:val="24"/>
              </w:rPr>
              <w:t>Development</w:t>
            </w:r>
            <w:r w:rsidRPr="00BE4A09">
              <w:rPr>
                <w:rFonts w:ascii="Tahoma" w:hAnsi="Tahoma" w:cs="Tahoma"/>
                <w:sz w:val="24"/>
                <w:szCs w:val="24"/>
              </w:rPr>
              <w:t xml:space="preserve"> </w:t>
            </w:r>
            <w:r w:rsidRPr="00BE4A09">
              <w:rPr>
                <w:rFonts w:ascii="Tahoma" w:hAnsi="Tahoma" w:cs="Tahoma"/>
                <w:i/>
                <w:iCs/>
                <w:sz w:val="24"/>
                <w:szCs w:val="24"/>
              </w:rPr>
              <w:t>environment</w:t>
            </w:r>
            <w:r w:rsidRPr="00BE4A09">
              <w:rPr>
                <w:rFonts w:ascii="Tahoma" w:hAnsi="Tahoma" w:cs="Tahoma"/>
                <w:sz w:val="24"/>
                <w:szCs w:val="24"/>
              </w:rPr>
              <w:t>) aplinka, kurioje vyksta sistemos kūrimas ir vidinis testavimas</w:t>
            </w:r>
          </w:p>
        </w:tc>
      </w:tr>
      <w:tr w:rsidR="00BE4A09" w:rsidRPr="00BE4A09" w14:paraId="32B3898A" w14:textId="77777777" w:rsidTr="00B271D2">
        <w:trPr>
          <w:trHeight w:val="262"/>
        </w:trPr>
        <w:tc>
          <w:tcPr>
            <w:tcW w:w="1206" w:type="pct"/>
            <w:vAlign w:val="center"/>
          </w:tcPr>
          <w:p w14:paraId="4187280D" w14:textId="39A5D3B4"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bCs/>
                <w:sz w:val="24"/>
                <w:szCs w:val="24"/>
              </w:rPr>
              <w:t>Diegimo paketas</w:t>
            </w:r>
          </w:p>
        </w:tc>
        <w:tc>
          <w:tcPr>
            <w:tcW w:w="3794" w:type="pct"/>
          </w:tcPr>
          <w:p w14:paraId="79184247" w14:textId="29B7609B"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bCs/>
                <w:sz w:val="24"/>
                <w:szCs w:val="24"/>
              </w:rPr>
              <w:t>Programai priklausančių rinkmenų (failų) rinkinys. Programinė įranga diegiama paketais (kol nerealizuoti automatiniai diegimai).</w:t>
            </w:r>
          </w:p>
        </w:tc>
      </w:tr>
      <w:tr w:rsidR="00BE4A09" w:rsidRPr="00BE4A09" w14:paraId="0FB0FE5B" w14:textId="77777777" w:rsidTr="00B271D2">
        <w:trPr>
          <w:trHeight w:val="262"/>
        </w:trPr>
        <w:tc>
          <w:tcPr>
            <w:tcW w:w="1206" w:type="pct"/>
            <w:vAlign w:val="center"/>
          </w:tcPr>
          <w:p w14:paraId="21CD7B79" w14:textId="648ECCC0"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DUK</w:t>
            </w:r>
          </w:p>
        </w:tc>
        <w:tc>
          <w:tcPr>
            <w:tcW w:w="3794" w:type="pct"/>
          </w:tcPr>
          <w:p w14:paraId="63069C8F" w14:textId="5551C122"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Dažniausiai užduodami klausimai</w:t>
            </w:r>
          </w:p>
        </w:tc>
      </w:tr>
      <w:tr w:rsidR="00BE4A09" w:rsidRPr="00BE4A09" w14:paraId="25009A9E" w14:textId="77777777" w:rsidTr="00B271D2">
        <w:trPr>
          <w:trHeight w:val="262"/>
        </w:trPr>
        <w:tc>
          <w:tcPr>
            <w:tcW w:w="1206" w:type="pct"/>
            <w:vAlign w:val="center"/>
          </w:tcPr>
          <w:p w14:paraId="00D80C8F" w14:textId="3988D303"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DVS</w:t>
            </w:r>
          </w:p>
        </w:tc>
        <w:tc>
          <w:tcPr>
            <w:tcW w:w="3794" w:type="pct"/>
          </w:tcPr>
          <w:p w14:paraId="7B66776D" w14:textId="5113EF5C"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Dokumentų valdymo sistema</w:t>
            </w:r>
          </w:p>
        </w:tc>
      </w:tr>
      <w:tr w:rsidR="00BE4A09" w:rsidRPr="00BE4A09" w14:paraId="0D5D9F33" w14:textId="77777777" w:rsidTr="00B271D2">
        <w:trPr>
          <w:trHeight w:val="262"/>
        </w:trPr>
        <w:tc>
          <w:tcPr>
            <w:tcW w:w="1206" w:type="pct"/>
            <w:vAlign w:val="center"/>
          </w:tcPr>
          <w:p w14:paraId="6E1DD2E1" w14:textId="01458A84"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ePristatymas</w:t>
            </w:r>
          </w:p>
        </w:tc>
        <w:tc>
          <w:tcPr>
            <w:tcW w:w="3794" w:type="pct"/>
          </w:tcPr>
          <w:p w14:paraId="092FE47F" w14:textId="63DF9509"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Nacionalinės elektroninių siuntų pristatymo, naudojant pašto tinklą, informacinė sistema</w:t>
            </w:r>
          </w:p>
        </w:tc>
      </w:tr>
      <w:tr w:rsidR="00BE4A09" w:rsidRPr="00BE4A09" w14:paraId="45A02558" w14:textId="77777777" w:rsidTr="00B271D2">
        <w:trPr>
          <w:trHeight w:val="262"/>
        </w:trPr>
        <w:tc>
          <w:tcPr>
            <w:tcW w:w="1206" w:type="pct"/>
            <w:vAlign w:val="center"/>
          </w:tcPr>
          <w:p w14:paraId="7687F440" w14:textId="1B813769"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Elektroninis spaudas</w:t>
            </w:r>
          </w:p>
        </w:tc>
        <w:tc>
          <w:tcPr>
            <w:tcW w:w="3794" w:type="pct"/>
          </w:tcPr>
          <w:p w14:paraId="58B22772" w14:textId="473764B3"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Juridiniams asmenims išduodama elektroninių duomenų autentiškumui užtikrinti skirta priemonė (AdESeal, QESeal), elektroninės formos duomenis prijungianti arba logiškai susiejanti su kitais elektroninės formos duomenimis, kad būtų užtikrinta duomenų kilmė ir vientisumas.</w:t>
            </w:r>
          </w:p>
        </w:tc>
      </w:tr>
      <w:tr w:rsidR="00BE4A09" w:rsidRPr="00BE4A09" w14:paraId="3304B463" w14:textId="77777777" w:rsidTr="00B271D2">
        <w:trPr>
          <w:trHeight w:val="262"/>
        </w:trPr>
        <w:tc>
          <w:tcPr>
            <w:tcW w:w="1206" w:type="pct"/>
            <w:vAlign w:val="center"/>
          </w:tcPr>
          <w:p w14:paraId="3A61B726" w14:textId="568EE643"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lastRenderedPageBreak/>
              <w:t>Esminis pakeitimas</w:t>
            </w:r>
          </w:p>
        </w:tc>
        <w:tc>
          <w:tcPr>
            <w:tcW w:w="3794" w:type="pct"/>
          </w:tcPr>
          <w:p w14:paraId="51BBF722" w14:textId="432472B4"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Sukurtų naudotojo sąsajos funkcijų, ataskaitų ir kito sukurto GR ir (ar) MGVDIS funkcionalumo, įskaitant duomenų bazės duomenų apdorojimo funkcijas ir kitų duomenų bazės objektus, funkcinių ir nefunkcinių reikalavimų keitimas kai tai sukelia pakeitimus GR ir (ar) MGVDIS automatizuojamuose veiklos procesuose arba keičia sukurto GR ir (ar) MGVDIS funkcionalumą</w:t>
            </w:r>
          </w:p>
        </w:tc>
      </w:tr>
      <w:tr w:rsidR="00BE4A09" w:rsidRPr="00BE4A09" w14:paraId="7D79C897" w14:textId="77777777" w:rsidTr="00B271D2">
        <w:trPr>
          <w:trHeight w:val="262"/>
        </w:trPr>
        <w:tc>
          <w:tcPr>
            <w:tcW w:w="1206" w:type="pct"/>
          </w:tcPr>
          <w:p w14:paraId="560EC8B0" w14:textId="08F117FE"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GR</w:t>
            </w:r>
          </w:p>
        </w:tc>
        <w:tc>
          <w:tcPr>
            <w:tcW w:w="3794" w:type="pct"/>
          </w:tcPr>
          <w:p w14:paraId="1035DD5C" w14:textId="243227F8"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Lietuvos Respublikos gyventojų registras</w:t>
            </w:r>
          </w:p>
        </w:tc>
      </w:tr>
      <w:tr w:rsidR="00BE4A09" w:rsidRPr="00BE4A09" w14:paraId="421AD9E2" w14:textId="77777777" w:rsidTr="00B271D2">
        <w:trPr>
          <w:trHeight w:val="262"/>
        </w:trPr>
        <w:tc>
          <w:tcPr>
            <w:tcW w:w="1206" w:type="pct"/>
          </w:tcPr>
          <w:p w14:paraId="7D5E58E6" w14:textId="1F0AEF16"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GoSign</w:t>
            </w:r>
          </w:p>
        </w:tc>
        <w:tc>
          <w:tcPr>
            <w:tcW w:w="3794" w:type="pct"/>
          </w:tcPr>
          <w:p w14:paraId="27855BAE" w14:textId="0182D88B"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GoSign elektroninių dokumentų pasirašymo ir mainų sistema, sudaryta iš komponentų, leidžiančių vienu kartu pasirašyti vieną ar keletą dokumentų asmeniškai ar keliems asmenims bei elektroniniu parašu pasirašytus dokumentus patikrinti.</w:t>
            </w:r>
          </w:p>
        </w:tc>
      </w:tr>
      <w:tr w:rsidR="00BE4A09" w:rsidRPr="00BE4A09" w14:paraId="6B3E10B4" w14:textId="77777777" w:rsidTr="00B271D2">
        <w:trPr>
          <w:trHeight w:val="262"/>
        </w:trPr>
        <w:tc>
          <w:tcPr>
            <w:tcW w:w="1206" w:type="pct"/>
            <w:vAlign w:val="center"/>
          </w:tcPr>
          <w:p w14:paraId="4DED9219" w14:textId="02383A35"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IRD</w:t>
            </w:r>
          </w:p>
        </w:tc>
        <w:tc>
          <w:tcPr>
            <w:tcW w:w="3794" w:type="pct"/>
          </w:tcPr>
          <w:p w14:paraId="2E0AB13C" w14:textId="421DAC8A"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Informatikos ir ryšių departamentas prie Lietuvos Respublikos vidaus reikalų ministerijos</w:t>
            </w:r>
          </w:p>
        </w:tc>
      </w:tr>
      <w:tr w:rsidR="00BE4A09" w:rsidRPr="00BE4A09" w14:paraId="0E5EB872" w14:textId="77777777" w:rsidTr="00B271D2">
        <w:trPr>
          <w:trHeight w:val="262"/>
        </w:trPr>
        <w:tc>
          <w:tcPr>
            <w:tcW w:w="1206" w:type="pct"/>
          </w:tcPr>
          <w:p w14:paraId="655B95C1" w14:textId="07710733"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IS</w:t>
            </w:r>
          </w:p>
        </w:tc>
        <w:tc>
          <w:tcPr>
            <w:tcW w:w="3794" w:type="pct"/>
          </w:tcPr>
          <w:p w14:paraId="058D0753" w14:textId="162DEA93"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sz w:val="24"/>
                <w:szCs w:val="24"/>
              </w:rPr>
              <w:t>Informacinė sistema</w:t>
            </w:r>
          </w:p>
        </w:tc>
      </w:tr>
      <w:tr w:rsidR="00BE4A09" w:rsidRPr="00BE4A09" w14:paraId="0A802567" w14:textId="77777777" w:rsidTr="00B271D2">
        <w:trPr>
          <w:trHeight w:val="262"/>
        </w:trPr>
        <w:tc>
          <w:tcPr>
            <w:tcW w:w="1206" w:type="pct"/>
          </w:tcPr>
          <w:p w14:paraId="1BA6DE61" w14:textId="456CCCE4" w:rsidR="000970E1" w:rsidRPr="00BE4A09" w:rsidRDefault="000970E1" w:rsidP="00B417DC">
            <w:pPr>
              <w:pStyle w:val="Lentelsturinys"/>
              <w:spacing w:line="276" w:lineRule="auto"/>
              <w:jc w:val="both"/>
              <w:rPr>
                <w:rFonts w:ascii="Tahoma" w:hAnsi="Tahoma" w:cs="Tahoma"/>
                <w:sz w:val="24"/>
                <w:szCs w:val="24"/>
                <w:lang w:eastAsia="ja-JP"/>
              </w:rPr>
            </w:pPr>
            <w:r w:rsidRPr="00BE4A09">
              <w:rPr>
                <w:rFonts w:ascii="Tahoma" w:hAnsi="Tahoma" w:cs="Tahoma"/>
                <w:sz w:val="24"/>
                <w:szCs w:val="24"/>
                <w:lang w:eastAsia="ja-JP"/>
              </w:rPr>
              <w:t>JIRA</w:t>
            </w:r>
          </w:p>
        </w:tc>
        <w:tc>
          <w:tcPr>
            <w:tcW w:w="3794" w:type="pct"/>
          </w:tcPr>
          <w:p w14:paraId="6BADED94" w14:textId="79FD321F" w:rsidR="000970E1" w:rsidRPr="00BE4A09" w:rsidRDefault="000970E1" w:rsidP="00B417DC">
            <w:pPr>
              <w:pStyle w:val="Lentelsturinys"/>
              <w:spacing w:line="276" w:lineRule="auto"/>
              <w:jc w:val="both"/>
              <w:rPr>
                <w:rFonts w:ascii="Tahoma" w:hAnsi="Tahoma" w:cs="Tahoma"/>
                <w:sz w:val="24"/>
                <w:szCs w:val="24"/>
                <w:lang w:eastAsia="ja-JP"/>
              </w:rPr>
            </w:pPr>
            <w:r w:rsidRPr="00BE4A09">
              <w:rPr>
                <w:rFonts w:ascii="Tahoma" w:hAnsi="Tahoma" w:cs="Tahoma"/>
                <w:sz w:val="24"/>
                <w:szCs w:val="24"/>
              </w:rPr>
              <w:t>Užduočių ir pakeitimų valdymo sistema</w:t>
            </w:r>
          </w:p>
        </w:tc>
      </w:tr>
      <w:tr w:rsidR="00BE4A09" w:rsidRPr="00BE4A09" w14:paraId="7EBE7983" w14:textId="77777777" w:rsidTr="00B271D2">
        <w:trPr>
          <w:trHeight w:val="262"/>
        </w:trPr>
        <w:tc>
          <w:tcPr>
            <w:tcW w:w="1206" w:type="pct"/>
            <w:vAlign w:val="center"/>
          </w:tcPr>
          <w:p w14:paraId="18EE917C" w14:textId="70C14B96" w:rsidR="000970E1" w:rsidRPr="00BE4A09" w:rsidRDefault="000970E1" w:rsidP="00B417DC">
            <w:pPr>
              <w:pStyle w:val="Lentelsturinys"/>
              <w:spacing w:line="276" w:lineRule="auto"/>
              <w:jc w:val="both"/>
              <w:rPr>
                <w:rFonts w:ascii="Tahoma" w:hAnsi="Tahoma" w:cs="Tahoma"/>
                <w:sz w:val="24"/>
                <w:szCs w:val="24"/>
                <w:lang w:eastAsia="ja-JP"/>
              </w:rPr>
            </w:pPr>
            <w:r w:rsidRPr="00BE4A09">
              <w:rPr>
                <w:rFonts w:ascii="Tahoma" w:hAnsi="Tahoma" w:cs="Tahoma"/>
                <w:sz w:val="24"/>
                <w:szCs w:val="24"/>
              </w:rPr>
              <w:t>Konsultacija</w:t>
            </w:r>
          </w:p>
        </w:tc>
        <w:tc>
          <w:tcPr>
            <w:tcW w:w="3794" w:type="pct"/>
          </w:tcPr>
          <w:p w14:paraId="134FFD8B" w14:textId="427DAE4E" w:rsidR="000970E1" w:rsidRPr="00BE4A09" w:rsidRDefault="000970E1" w:rsidP="00B417DC">
            <w:pPr>
              <w:pStyle w:val="Lentelsturinys"/>
              <w:spacing w:line="276" w:lineRule="auto"/>
              <w:jc w:val="both"/>
              <w:rPr>
                <w:rFonts w:ascii="Tahoma" w:hAnsi="Tahoma" w:cs="Tahoma"/>
                <w:sz w:val="24"/>
                <w:szCs w:val="24"/>
              </w:rPr>
            </w:pPr>
            <w:r w:rsidRPr="00BE4A09">
              <w:rPr>
                <w:rFonts w:ascii="Tahoma" w:hAnsi="Tahoma" w:cs="Tahoma"/>
                <w:bCs/>
                <w:sz w:val="24"/>
                <w:szCs w:val="24"/>
              </w:rPr>
              <w:t xml:space="preserve">Patarimas ar informacija, susijusi su </w:t>
            </w:r>
            <w:r w:rsidRPr="00BE4A09">
              <w:rPr>
                <w:rFonts w:ascii="Tahoma" w:hAnsi="Tahoma" w:cs="Tahoma"/>
                <w:sz w:val="24"/>
                <w:szCs w:val="24"/>
              </w:rPr>
              <w:t>GR ir (ar) MGVDIS</w:t>
            </w:r>
            <w:r w:rsidRPr="00BE4A09">
              <w:rPr>
                <w:rFonts w:ascii="Tahoma" w:hAnsi="Tahoma" w:cs="Tahoma"/>
                <w:bCs/>
                <w:sz w:val="24"/>
                <w:szCs w:val="24"/>
              </w:rPr>
              <w:t xml:space="preserve"> funkcionalumu, veikimu, technologiniais sprendimais, duomenimis ir jų tvarkymu, </w:t>
            </w:r>
            <w:r w:rsidRPr="00BE4A09">
              <w:rPr>
                <w:rFonts w:ascii="Tahoma" w:hAnsi="Tahoma" w:cs="Tahoma"/>
                <w:sz w:val="24"/>
                <w:szCs w:val="24"/>
              </w:rPr>
              <w:t>kuri išsprendžiama suteikus paaiškinimą ir (arba) patikslinus GR ir (ar) jo MGVDIS dokumentaciją, ir (ar) nuotoliniu būdu apmokius naudoti GR ir (ar) MGVDIS funkcionalumu.</w:t>
            </w:r>
          </w:p>
        </w:tc>
      </w:tr>
      <w:tr w:rsidR="00BE4A09" w:rsidRPr="00BE4A09" w14:paraId="4F11A32A" w14:textId="77777777" w:rsidTr="00B271D2">
        <w:trPr>
          <w:trHeight w:val="262"/>
        </w:trPr>
        <w:tc>
          <w:tcPr>
            <w:tcW w:w="1206" w:type="pct"/>
            <w:vAlign w:val="center"/>
          </w:tcPr>
          <w:p w14:paraId="1BB5BC7C" w14:textId="252DDF7A"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Kreipinys</w:t>
            </w:r>
          </w:p>
        </w:tc>
        <w:tc>
          <w:tcPr>
            <w:tcW w:w="3794" w:type="pct"/>
          </w:tcPr>
          <w:p w14:paraId="260CAB3A" w14:textId="6BE31E7D" w:rsidR="00C23571" w:rsidRPr="00BE4A09" w:rsidRDefault="00C23571" w:rsidP="00B417DC">
            <w:pPr>
              <w:pStyle w:val="Lentelsturinys"/>
              <w:spacing w:line="276" w:lineRule="auto"/>
              <w:jc w:val="both"/>
              <w:rPr>
                <w:rFonts w:ascii="Tahoma" w:hAnsi="Tahoma" w:cs="Tahoma"/>
                <w:bCs/>
                <w:sz w:val="24"/>
                <w:szCs w:val="24"/>
              </w:rPr>
            </w:pPr>
            <w:r w:rsidRPr="00BE4A09">
              <w:rPr>
                <w:rFonts w:ascii="Tahoma" w:hAnsi="Tahoma" w:cs="Tahoma"/>
                <w:sz w:val="24"/>
                <w:szCs w:val="24"/>
              </w:rPr>
              <w:t>Prašymas suteikti konsultaciją, pateikti pasiūlymą, atlikti pakeitimą ar pašalinti sutrikimą, išspręsti incidentą, problemą</w:t>
            </w:r>
          </w:p>
        </w:tc>
      </w:tr>
      <w:tr w:rsidR="00BE4A09" w:rsidRPr="00BE4A09" w14:paraId="111F1244" w14:textId="77777777" w:rsidTr="00B271D2">
        <w:trPr>
          <w:trHeight w:val="262"/>
        </w:trPr>
        <w:tc>
          <w:tcPr>
            <w:tcW w:w="1206" w:type="pct"/>
            <w:vAlign w:val="center"/>
          </w:tcPr>
          <w:p w14:paraId="115A1741" w14:textId="183C274F" w:rsidR="00C23571" w:rsidRPr="00BE4A09" w:rsidRDefault="00C23571" w:rsidP="00B417DC">
            <w:pPr>
              <w:pStyle w:val="Lentelsturinys"/>
              <w:spacing w:line="276" w:lineRule="auto"/>
              <w:jc w:val="both"/>
              <w:rPr>
                <w:rFonts w:ascii="Tahoma" w:hAnsi="Tahoma" w:cs="Tahoma"/>
                <w:sz w:val="24"/>
                <w:szCs w:val="24"/>
                <w:lang w:eastAsia="ja-JP"/>
              </w:rPr>
            </w:pPr>
            <w:r w:rsidRPr="00BE4A09">
              <w:rPr>
                <w:rFonts w:ascii="Tahoma" w:hAnsi="Tahoma" w:cs="Tahoma"/>
                <w:sz w:val="24"/>
                <w:szCs w:val="24"/>
              </w:rPr>
              <w:t>MGVDIS</w:t>
            </w:r>
          </w:p>
        </w:tc>
        <w:tc>
          <w:tcPr>
            <w:tcW w:w="3794" w:type="pct"/>
            <w:vAlign w:val="center"/>
          </w:tcPr>
          <w:p w14:paraId="483AC186" w14:textId="56BCB03B"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Metrikacijos ir gyvenamosios vietos deklaravimo informacinė sistema</w:t>
            </w:r>
          </w:p>
        </w:tc>
      </w:tr>
      <w:tr w:rsidR="00BE4A09" w:rsidRPr="00BE4A09" w14:paraId="7F2F3A9A" w14:textId="77777777" w:rsidTr="00B271D2">
        <w:trPr>
          <w:trHeight w:val="262"/>
        </w:trPr>
        <w:tc>
          <w:tcPr>
            <w:tcW w:w="1206" w:type="pct"/>
            <w:vAlign w:val="center"/>
          </w:tcPr>
          <w:p w14:paraId="503B8F85" w14:textId="1FC1998F" w:rsidR="00C23571" w:rsidRPr="00BE4A09" w:rsidRDefault="00C23571" w:rsidP="00B417DC">
            <w:pPr>
              <w:pStyle w:val="Lentelsturinys"/>
              <w:spacing w:line="276" w:lineRule="auto"/>
              <w:jc w:val="both"/>
              <w:rPr>
                <w:rFonts w:ascii="Tahoma" w:hAnsi="Tahoma" w:cs="Tahoma"/>
                <w:sz w:val="24"/>
                <w:szCs w:val="24"/>
                <w:lang w:eastAsia="ja-JP"/>
              </w:rPr>
            </w:pPr>
            <w:r w:rsidRPr="00BE4A09">
              <w:rPr>
                <w:rFonts w:ascii="Tahoma" w:hAnsi="Tahoma" w:cs="Tahoma"/>
                <w:sz w:val="24"/>
                <w:szCs w:val="24"/>
              </w:rPr>
              <w:t>MGVDIS VP</w:t>
            </w:r>
          </w:p>
        </w:tc>
        <w:tc>
          <w:tcPr>
            <w:tcW w:w="3794" w:type="pct"/>
            <w:vAlign w:val="center"/>
          </w:tcPr>
          <w:p w14:paraId="17FDD05D" w14:textId="612CB96C"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Metrikacijos ir gyvenamosios vietos deklaravimo informacinės sistemos vidinis portalas</w:t>
            </w:r>
          </w:p>
        </w:tc>
      </w:tr>
      <w:tr w:rsidR="00BE4A09" w:rsidRPr="00BE4A09" w14:paraId="57633ADD" w14:textId="77777777" w:rsidTr="00B271D2">
        <w:trPr>
          <w:trHeight w:val="262"/>
        </w:trPr>
        <w:tc>
          <w:tcPr>
            <w:tcW w:w="1206" w:type="pct"/>
            <w:vAlign w:val="center"/>
          </w:tcPr>
          <w:p w14:paraId="599547C7" w14:textId="0BD2401A" w:rsidR="00C23571" w:rsidRPr="00BE4A09" w:rsidRDefault="00C23571" w:rsidP="00B417DC">
            <w:pPr>
              <w:pStyle w:val="Lentelsturinys"/>
              <w:spacing w:line="276" w:lineRule="auto"/>
              <w:jc w:val="both"/>
              <w:rPr>
                <w:rFonts w:ascii="Tahoma" w:hAnsi="Tahoma" w:cs="Tahoma"/>
                <w:sz w:val="24"/>
                <w:szCs w:val="24"/>
                <w:lang w:eastAsia="ja-JP"/>
              </w:rPr>
            </w:pPr>
            <w:r w:rsidRPr="00BE4A09">
              <w:rPr>
                <w:rFonts w:ascii="Tahoma" w:hAnsi="Tahoma" w:cs="Tahoma"/>
                <w:sz w:val="24"/>
                <w:szCs w:val="24"/>
              </w:rPr>
              <w:t>MGVDIS IP</w:t>
            </w:r>
          </w:p>
        </w:tc>
        <w:tc>
          <w:tcPr>
            <w:tcW w:w="3794" w:type="pct"/>
            <w:vAlign w:val="center"/>
          </w:tcPr>
          <w:p w14:paraId="4EEF8F8F" w14:textId="1BF1CD16"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Metrikacijos ir gyvenamosios vietos deklaravimo informacinės sistemos išorinis portalas</w:t>
            </w:r>
          </w:p>
        </w:tc>
      </w:tr>
      <w:tr w:rsidR="00BE4A09" w:rsidRPr="00BE4A09" w14:paraId="1401DDA9" w14:textId="77777777" w:rsidTr="00B271D2">
        <w:trPr>
          <w:trHeight w:val="262"/>
        </w:trPr>
        <w:tc>
          <w:tcPr>
            <w:tcW w:w="1206" w:type="pct"/>
            <w:vAlign w:val="center"/>
          </w:tcPr>
          <w:p w14:paraId="4DEAFB3A" w14:textId="2757B541"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Paslauga</w:t>
            </w:r>
          </w:p>
        </w:tc>
        <w:tc>
          <w:tcPr>
            <w:tcW w:w="3794" w:type="pct"/>
          </w:tcPr>
          <w:p w14:paraId="4AB4C54C" w14:textId="6AD13E60"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bCs/>
                <w:sz w:val="24"/>
                <w:szCs w:val="24"/>
              </w:rPr>
              <w:t xml:space="preserve">Veiksmų atlikimas pagal </w:t>
            </w:r>
            <w:r w:rsidRPr="00BE4A09">
              <w:rPr>
                <w:rFonts w:ascii="Tahoma" w:hAnsi="Tahoma" w:cs="Tahoma"/>
                <w:sz w:val="24"/>
                <w:szCs w:val="24"/>
              </w:rPr>
              <w:t xml:space="preserve">Registrų centro </w:t>
            </w:r>
            <w:r w:rsidRPr="00BE4A09">
              <w:rPr>
                <w:rFonts w:ascii="Tahoma" w:hAnsi="Tahoma" w:cs="Tahoma"/>
                <w:bCs/>
                <w:sz w:val="24"/>
                <w:szCs w:val="24"/>
              </w:rPr>
              <w:t>kreipinį</w:t>
            </w:r>
          </w:p>
        </w:tc>
      </w:tr>
      <w:tr w:rsidR="00BE4A09" w:rsidRPr="00BE4A09" w14:paraId="2B1ADCCB" w14:textId="77777777" w:rsidTr="00B271D2">
        <w:trPr>
          <w:trHeight w:val="262"/>
        </w:trPr>
        <w:tc>
          <w:tcPr>
            <w:tcW w:w="1206" w:type="pct"/>
            <w:vAlign w:val="center"/>
          </w:tcPr>
          <w:p w14:paraId="00D581C1" w14:textId="26557BD7" w:rsidR="00C23571" w:rsidRPr="00BE4A09" w:rsidRDefault="00C23571" w:rsidP="00B417DC">
            <w:pPr>
              <w:pStyle w:val="Lentelsturinys"/>
              <w:spacing w:line="276" w:lineRule="auto"/>
              <w:jc w:val="both"/>
              <w:rPr>
                <w:rFonts w:ascii="Tahoma" w:hAnsi="Tahoma" w:cs="Tahoma"/>
                <w:sz w:val="24"/>
                <w:szCs w:val="24"/>
                <w:lang w:eastAsia="ja-JP"/>
              </w:rPr>
            </w:pPr>
            <w:r w:rsidRPr="00BE4A09">
              <w:rPr>
                <w:rFonts w:ascii="Tahoma" w:hAnsi="Tahoma" w:cs="Tahoma"/>
                <w:sz w:val="24"/>
                <w:szCs w:val="24"/>
              </w:rPr>
              <w:t>PĮ</w:t>
            </w:r>
          </w:p>
        </w:tc>
        <w:tc>
          <w:tcPr>
            <w:tcW w:w="3794" w:type="pct"/>
            <w:vAlign w:val="center"/>
          </w:tcPr>
          <w:p w14:paraId="19DF6B0F" w14:textId="387CBF72"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Programinė įranga</w:t>
            </w:r>
          </w:p>
        </w:tc>
      </w:tr>
      <w:tr w:rsidR="00BE4A09" w:rsidRPr="00BE4A09" w14:paraId="4BA88183" w14:textId="77777777" w:rsidTr="00B271D2">
        <w:tc>
          <w:tcPr>
            <w:tcW w:w="1206" w:type="pct"/>
          </w:tcPr>
          <w:p w14:paraId="14420A10" w14:textId="50162C97"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PROD</w:t>
            </w:r>
          </w:p>
        </w:tc>
        <w:tc>
          <w:tcPr>
            <w:tcW w:w="3794" w:type="pct"/>
          </w:tcPr>
          <w:p w14:paraId="4488B585" w14:textId="7C2FA6F0"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RC informacinių technologijų infrastruktūros aplinka skirta programinei įrangai eksploatuoti (angl. Production environment) aplinka, kurioje vyksta sistemos eksploatacija, PROD</w:t>
            </w:r>
          </w:p>
        </w:tc>
      </w:tr>
      <w:tr w:rsidR="00BE4A09" w:rsidRPr="00BE4A09" w14:paraId="1AD41F41" w14:textId="77777777" w:rsidTr="00B271D2">
        <w:tc>
          <w:tcPr>
            <w:tcW w:w="1206" w:type="pct"/>
            <w:vAlign w:val="center"/>
          </w:tcPr>
          <w:p w14:paraId="55434F1E" w14:textId="5198AE1A"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Procedūra</w:t>
            </w:r>
          </w:p>
        </w:tc>
        <w:tc>
          <w:tcPr>
            <w:tcW w:w="3794" w:type="pct"/>
          </w:tcPr>
          <w:p w14:paraId="123F20A5" w14:textId="695C0CA9"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bCs/>
                <w:sz w:val="24"/>
                <w:szCs w:val="24"/>
              </w:rPr>
              <w:t>Nustatytos veiklos ar proceso vykdymo tvarka</w:t>
            </w:r>
          </w:p>
        </w:tc>
      </w:tr>
      <w:tr w:rsidR="00BE4A09" w:rsidRPr="00BE4A09" w14:paraId="065328CD" w14:textId="77777777" w:rsidTr="00B271D2">
        <w:tc>
          <w:tcPr>
            <w:tcW w:w="1206" w:type="pct"/>
            <w:vAlign w:val="center"/>
          </w:tcPr>
          <w:p w14:paraId="2AF0A6F3" w14:textId="0B5E9AD8"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Procesas</w:t>
            </w:r>
          </w:p>
        </w:tc>
        <w:tc>
          <w:tcPr>
            <w:tcW w:w="3794" w:type="pct"/>
          </w:tcPr>
          <w:p w14:paraId="6D4189DF" w14:textId="47671614"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bCs/>
                <w:sz w:val="24"/>
                <w:szCs w:val="24"/>
              </w:rPr>
              <w:t>Iš anksto apibrėžta konkrečios veiklos arba kokios nors jos dalies vykdymo metu įvykstančių veiksmų seka</w:t>
            </w:r>
          </w:p>
        </w:tc>
      </w:tr>
      <w:tr w:rsidR="00BE4A09" w:rsidRPr="00BE4A09" w14:paraId="11D13B05" w14:textId="77777777" w:rsidTr="00B271D2">
        <w:tc>
          <w:tcPr>
            <w:tcW w:w="1206" w:type="pct"/>
          </w:tcPr>
          <w:p w14:paraId="2910A4EE" w14:textId="1AF87E4C"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Pirkimo objektas</w:t>
            </w:r>
          </w:p>
        </w:tc>
        <w:tc>
          <w:tcPr>
            <w:tcW w:w="3794" w:type="pct"/>
          </w:tcPr>
          <w:p w14:paraId="7E941407" w14:textId="4F47FEE2"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IS vystymo ir priežiūros paslaugos</w:t>
            </w:r>
          </w:p>
        </w:tc>
      </w:tr>
      <w:tr w:rsidR="00BE4A09" w:rsidRPr="00BE4A09" w14:paraId="38D6B4A1" w14:textId="77777777" w:rsidTr="00B271D2">
        <w:tc>
          <w:tcPr>
            <w:tcW w:w="1206" w:type="pct"/>
          </w:tcPr>
          <w:p w14:paraId="3CFCC728" w14:textId="3DABF40B"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RC</w:t>
            </w:r>
          </w:p>
        </w:tc>
        <w:tc>
          <w:tcPr>
            <w:tcW w:w="3794" w:type="pct"/>
          </w:tcPr>
          <w:p w14:paraId="48712CF6" w14:textId="5CF24E06"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lang w:eastAsia="ja-JP"/>
              </w:rPr>
              <w:t>Valstybės įmonė Registrų centras</w:t>
            </w:r>
          </w:p>
        </w:tc>
      </w:tr>
      <w:tr w:rsidR="00BE4A09" w:rsidRPr="00BE4A09" w14:paraId="2EAB4296" w14:textId="77777777" w:rsidTr="00B271D2">
        <w:tc>
          <w:tcPr>
            <w:tcW w:w="1206" w:type="pct"/>
          </w:tcPr>
          <w:p w14:paraId="5C7B4B37" w14:textId="24B189CB"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lastRenderedPageBreak/>
              <w:t>RC testinė aplinka</w:t>
            </w:r>
          </w:p>
        </w:tc>
        <w:tc>
          <w:tcPr>
            <w:tcW w:w="3794" w:type="pct"/>
          </w:tcPr>
          <w:p w14:paraId="01016C7A" w14:textId="28D4E791"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 xml:space="preserve">RC informacinių technologijų infrastruktūros aplinka skirta programinei įrangai testuoti (angl. </w:t>
            </w:r>
            <w:r w:rsidRPr="00EE0E25">
              <w:rPr>
                <w:rFonts w:ascii="Tahoma" w:hAnsi="Tahoma" w:cs="Tahoma"/>
                <w:i/>
                <w:iCs/>
                <w:sz w:val="24"/>
                <w:szCs w:val="24"/>
              </w:rPr>
              <w:t>Testing environment</w:t>
            </w:r>
            <w:r w:rsidRPr="00BE4A09">
              <w:rPr>
                <w:rFonts w:ascii="Tahoma" w:hAnsi="Tahoma" w:cs="Tahoma"/>
                <w:sz w:val="24"/>
                <w:szCs w:val="24"/>
              </w:rPr>
              <w:t>) aplinka, kurioje vyksta sistemos priėmimo testavimas</w:t>
            </w:r>
          </w:p>
        </w:tc>
      </w:tr>
      <w:tr w:rsidR="00BE4A09" w:rsidRPr="00BE4A09" w14:paraId="04BFDA93" w14:textId="77777777" w:rsidTr="00B271D2">
        <w:tc>
          <w:tcPr>
            <w:tcW w:w="1206" w:type="pct"/>
          </w:tcPr>
          <w:p w14:paraId="43B27E90" w14:textId="313B38D4"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RPO</w:t>
            </w:r>
          </w:p>
        </w:tc>
        <w:tc>
          <w:tcPr>
            <w:tcW w:w="3794" w:type="pct"/>
          </w:tcPr>
          <w:p w14:paraId="31AE3F51" w14:textId="4BC0B5A0"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Sistemos vystymo valandų ir priežiūros paslaugų pirkimo sąlygų techninės specifikacijos reikalavim</w:t>
            </w:r>
            <w:r w:rsidR="004425AC" w:rsidRPr="00BE4A09">
              <w:rPr>
                <w:rFonts w:ascii="Tahoma" w:hAnsi="Tahoma" w:cs="Tahoma"/>
                <w:sz w:val="24"/>
                <w:szCs w:val="24"/>
              </w:rPr>
              <w:t>ai</w:t>
            </w:r>
            <w:r w:rsidRPr="00BE4A09">
              <w:rPr>
                <w:rFonts w:ascii="Tahoma" w:hAnsi="Tahoma" w:cs="Tahoma"/>
                <w:sz w:val="24"/>
                <w:szCs w:val="24"/>
              </w:rPr>
              <w:t xml:space="preserve"> pirkimo objektui  </w:t>
            </w:r>
          </w:p>
        </w:tc>
      </w:tr>
      <w:tr w:rsidR="00BE4A09" w:rsidRPr="00BE4A09" w14:paraId="1E93D622" w14:textId="77777777" w:rsidTr="00B271D2">
        <w:tc>
          <w:tcPr>
            <w:tcW w:w="1206" w:type="pct"/>
          </w:tcPr>
          <w:p w14:paraId="166DD78E" w14:textId="1148A793"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Sistema</w:t>
            </w:r>
          </w:p>
        </w:tc>
        <w:tc>
          <w:tcPr>
            <w:tcW w:w="3794" w:type="pct"/>
          </w:tcPr>
          <w:p w14:paraId="0EF315B1" w14:textId="627D3D29"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Lietuvos Respublikos gyventojų registras (įskaitant registro duomenų teikimo duomenų bazę), Metrikacijos ir gyvenamosios vietos deklaravimo informacinė sistema</w:t>
            </w:r>
          </w:p>
        </w:tc>
      </w:tr>
      <w:tr w:rsidR="00BE4A09" w:rsidRPr="00BE4A09" w14:paraId="4D299280" w14:textId="77777777" w:rsidTr="00B271D2">
        <w:tc>
          <w:tcPr>
            <w:tcW w:w="1206" w:type="pct"/>
          </w:tcPr>
          <w:p w14:paraId="5FF434F6" w14:textId="65A85F67"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TEST</w:t>
            </w:r>
          </w:p>
        </w:tc>
        <w:tc>
          <w:tcPr>
            <w:tcW w:w="3794" w:type="pct"/>
          </w:tcPr>
          <w:p w14:paraId="36A0AD6A" w14:textId="7FE80BBC"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 xml:space="preserve">RC informacinių technologijų infrastruktūros aplinka skirta programinei įrangai testuoti (angl. </w:t>
            </w:r>
            <w:r w:rsidRPr="00BE4A09">
              <w:rPr>
                <w:rFonts w:ascii="Tahoma" w:hAnsi="Tahoma" w:cs="Tahoma"/>
                <w:i/>
                <w:iCs/>
                <w:sz w:val="24"/>
                <w:szCs w:val="24"/>
              </w:rPr>
              <w:t>Testing</w:t>
            </w:r>
            <w:r w:rsidRPr="00BE4A09">
              <w:rPr>
                <w:rFonts w:ascii="Tahoma" w:hAnsi="Tahoma" w:cs="Tahoma"/>
                <w:sz w:val="24"/>
                <w:szCs w:val="24"/>
              </w:rPr>
              <w:t xml:space="preserve"> </w:t>
            </w:r>
            <w:r w:rsidRPr="00BE4A09">
              <w:rPr>
                <w:rFonts w:ascii="Tahoma" w:hAnsi="Tahoma" w:cs="Tahoma"/>
                <w:i/>
                <w:iCs/>
                <w:sz w:val="24"/>
                <w:szCs w:val="24"/>
              </w:rPr>
              <w:t>environment</w:t>
            </w:r>
            <w:r w:rsidRPr="00BE4A09">
              <w:rPr>
                <w:rFonts w:ascii="Tahoma" w:hAnsi="Tahoma" w:cs="Tahoma"/>
                <w:sz w:val="24"/>
                <w:szCs w:val="24"/>
              </w:rPr>
              <w:t>) aplinka, kurioje vyksta sistemos priėmimo testavimas</w:t>
            </w:r>
          </w:p>
        </w:tc>
      </w:tr>
      <w:tr w:rsidR="00BE4A09" w:rsidRPr="00BE4A09" w14:paraId="0DBA7484" w14:textId="77777777" w:rsidTr="00B271D2">
        <w:tc>
          <w:tcPr>
            <w:tcW w:w="1206" w:type="pct"/>
          </w:tcPr>
          <w:p w14:paraId="78427A4A" w14:textId="4A0C1A1A"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Testavimo aplinka</w:t>
            </w:r>
          </w:p>
        </w:tc>
        <w:tc>
          <w:tcPr>
            <w:tcW w:w="3794" w:type="pct"/>
          </w:tcPr>
          <w:p w14:paraId="295A7154" w14:textId="29CF290C"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 xml:space="preserve">RC informacinių technologijų infrastruktūros aplinka skirta programinei įrangai testuoti (angl. </w:t>
            </w:r>
            <w:r w:rsidRPr="00BE4A09">
              <w:rPr>
                <w:rFonts w:ascii="Tahoma" w:hAnsi="Tahoma" w:cs="Tahoma"/>
                <w:i/>
                <w:iCs/>
                <w:sz w:val="24"/>
                <w:szCs w:val="24"/>
              </w:rPr>
              <w:t>Testing</w:t>
            </w:r>
            <w:r w:rsidRPr="00BE4A09">
              <w:rPr>
                <w:rFonts w:ascii="Tahoma" w:hAnsi="Tahoma" w:cs="Tahoma"/>
                <w:sz w:val="24"/>
                <w:szCs w:val="24"/>
              </w:rPr>
              <w:t xml:space="preserve"> </w:t>
            </w:r>
            <w:r w:rsidRPr="00BE4A09">
              <w:rPr>
                <w:rFonts w:ascii="Tahoma" w:hAnsi="Tahoma" w:cs="Tahoma"/>
                <w:i/>
                <w:iCs/>
                <w:sz w:val="24"/>
                <w:szCs w:val="24"/>
              </w:rPr>
              <w:t>environment</w:t>
            </w:r>
            <w:r w:rsidRPr="00BE4A09">
              <w:rPr>
                <w:rFonts w:ascii="Tahoma" w:hAnsi="Tahoma" w:cs="Tahoma"/>
                <w:sz w:val="24"/>
                <w:szCs w:val="24"/>
              </w:rPr>
              <w:t>)</w:t>
            </w:r>
            <w:r w:rsidR="00C34147" w:rsidRPr="00BE4A09">
              <w:rPr>
                <w:rFonts w:ascii="Tahoma" w:hAnsi="Tahoma" w:cs="Tahoma"/>
                <w:sz w:val="24"/>
                <w:szCs w:val="24"/>
              </w:rPr>
              <w:t xml:space="preserve"> </w:t>
            </w:r>
            <w:r w:rsidRPr="00BE4A09">
              <w:rPr>
                <w:rFonts w:ascii="Tahoma" w:hAnsi="Tahoma" w:cs="Tahoma"/>
                <w:sz w:val="24"/>
                <w:szCs w:val="24"/>
              </w:rPr>
              <w:t>aplinka, kurioje vyksta sistemos priėmimo testavimas</w:t>
            </w:r>
          </w:p>
        </w:tc>
      </w:tr>
      <w:tr w:rsidR="00BE4A09" w:rsidRPr="00BE4A09" w14:paraId="203642D0" w14:textId="77777777" w:rsidTr="00B271D2">
        <w:tc>
          <w:tcPr>
            <w:tcW w:w="1206" w:type="pct"/>
          </w:tcPr>
          <w:p w14:paraId="1047EC52" w14:textId="19A4CA2C"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TP</w:t>
            </w:r>
          </w:p>
        </w:tc>
        <w:tc>
          <w:tcPr>
            <w:tcW w:w="3794" w:type="pct"/>
          </w:tcPr>
          <w:p w14:paraId="3241C52E" w14:textId="066E1838"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Techninė priežiūra</w:t>
            </w:r>
          </w:p>
        </w:tc>
      </w:tr>
      <w:tr w:rsidR="00BE4A09" w:rsidRPr="00BE4A09" w14:paraId="046C087D" w14:textId="77777777" w:rsidTr="00B271D2">
        <w:tc>
          <w:tcPr>
            <w:tcW w:w="1206" w:type="pct"/>
          </w:tcPr>
          <w:p w14:paraId="67D5F527" w14:textId="54E9DA24"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TS</w:t>
            </w:r>
          </w:p>
        </w:tc>
        <w:tc>
          <w:tcPr>
            <w:tcW w:w="3794" w:type="pct"/>
          </w:tcPr>
          <w:p w14:paraId="162AD64D" w14:textId="3ECFD0D2"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Sistemos vystymo valandų ir priežiūros paslaugų pirkimo sąlygų techninė specifikacija</w:t>
            </w:r>
          </w:p>
        </w:tc>
      </w:tr>
      <w:tr w:rsidR="00BE4A09" w:rsidRPr="00BE4A09" w14:paraId="350B12EA" w14:textId="77777777" w:rsidTr="00B271D2">
        <w:tc>
          <w:tcPr>
            <w:tcW w:w="1206" w:type="pct"/>
            <w:vAlign w:val="center"/>
          </w:tcPr>
          <w:p w14:paraId="04D9CC46" w14:textId="2DF42ECA"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UR</w:t>
            </w:r>
          </w:p>
        </w:tc>
        <w:tc>
          <w:tcPr>
            <w:tcW w:w="3794" w:type="pct"/>
          </w:tcPr>
          <w:p w14:paraId="327E5EE4" w14:textId="0BB3C797"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Užsieniečių registras</w:t>
            </w:r>
          </w:p>
        </w:tc>
      </w:tr>
      <w:tr w:rsidR="00BE4A09" w:rsidRPr="00BE4A09" w14:paraId="5D667958" w14:textId="77777777" w:rsidTr="00B271D2">
        <w:tc>
          <w:tcPr>
            <w:tcW w:w="1206" w:type="pct"/>
          </w:tcPr>
          <w:p w14:paraId="01349D5E" w14:textId="1DA201C7"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VDI</w:t>
            </w:r>
          </w:p>
        </w:tc>
        <w:tc>
          <w:tcPr>
            <w:tcW w:w="3794" w:type="pct"/>
          </w:tcPr>
          <w:p w14:paraId="5A85E31B" w14:textId="004D991C"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 xml:space="preserve">Virtuali darbo vieta (ang. </w:t>
            </w:r>
            <w:r w:rsidRPr="00BE4A09">
              <w:rPr>
                <w:rFonts w:ascii="Tahoma" w:hAnsi="Tahoma" w:cs="Tahoma"/>
                <w:i/>
                <w:iCs/>
                <w:sz w:val="24"/>
                <w:szCs w:val="24"/>
              </w:rPr>
              <w:t>Virtual Desktop Infrastructure</w:t>
            </w:r>
            <w:r w:rsidRPr="00BE4A09">
              <w:rPr>
                <w:rFonts w:ascii="Tahoma" w:hAnsi="Tahoma" w:cs="Tahoma"/>
                <w:sz w:val="24"/>
                <w:szCs w:val="24"/>
              </w:rPr>
              <w:t>)</w:t>
            </w:r>
          </w:p>
        </w:tc>
      </w:tr>
      <w:tr w:rsidR="00BE4A09" w:rsidRPr="00BE4A09" w14:paraId="2C9397F9" w14:textId="77777777" w:rsidTr="00B271D2">
        <w:tc>
          <w:tcPr>
            <w:tcW w:w="1206" w:type="pct"/>
          </w:tcPr>
          <w:p w14:paraId="1C90FF8B" w14:textId="48AFBCCF"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VDV</w:t>
            </w:r>
          </w:p>
        </w:tc>
        <w:tc>
          <w:tcPr>
            <w:tcW w:w="3794" w:type="pct"/>
          </w:tcPr>
          <w:p w14:paraId="01A83205" w14:textId="5DD8DBE3"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Virtuali darbo vieta</w:t>
            </w:r>
          </w:p>
        </w:tc>
      </w:tr>
      <w:tr w:rsidR="00BE4A09" w:rsidRPr="00BE4A09" w14:paraId="2FC7937B" w14:textId="77777777" w:rsidTr="00B271D2">
        <w:tc>
          <w:tcPr>
            <w:tcW w:w="1206" w:type="pct"/>
            <w:vAlign w:val="center"/>
          </w:tcPr>
          <w:p w14:paraId="6CDF3065" w14:textId="2F079AB5"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Versija</w:t>
            </w:r>
          </w:p>
        </w:tc>
        <w:tc>
          <w:tcPr>
            <w:tcW w:w="3794" w:type="pct"/>
          </w:tcPr>
          <w:p w14:paraId="49507C91" w14:textId="767E2F08" w:rsidR="00C23571" w:rsidRPr="00BE4A09" w:rsidRDefault="30DD3A25" w:rsidP="00B417DC">
            <w:pPr>
              <w:pStyle w:val="Lentelsturinys"/>
              <w:spacing w:line="276" w:lineRule="auto"/>
              <w:jc w:val="both"/>
              <w:rPr>
                <w:rFonts w:ascii="Tahoma" w:hAnsi="Tahoma" w:cs="Tahoma"/>
                <w:sz w:val="24"/>
                <w:szCs w:val="24"/>
              </w:rPr>
            </w:pPr>
            <w:r w:rsidRPr="00BE4A09">
              <w:rPr>
                <w:rFonts w:ascii="Tahoma" w:hAnsi="Tahoma" w:cs="Tahoma"/>
                <w:sz w:val="24"/>
                <w:szCs w:val="24"/>
              </w:rPr>
              <w:t>G</w:t>
            </w:r>
            <w:r w:rsidR="1844BFAC" w:rsidRPr="00BE4A09">
              <w:rPr>
                <w:rFonts w:ascii="Tahoma" w:hAnsi="Tahoma" w:cs="Tahoma"/>
                <w:sz w:val="24"/>
                <w:szCs w:val="24"/>
              </w:rPr>
              <w:t>amybinėje aplinkoje įdiegtos programinės įrangos sąrankos vienetų ir dokumentacijos variantas</w:t>
            </w:r>
          </w:p>
        </w:tc>
      </w:tr>
      <w:tr w:rsidR="00BE4A09" w:rsidRPr="00BE4A09" w14:paraId="7276EAFB" w14:textId="77777777" w:rsidTr="00B271D2">
        <w:tc>
          <w:tcPr>
            <w:tcW w:w="1206" w:type="pct"/>
            <w:vAlign w:val="center"/>
          </w:tcPr>
          <w:p w14:paraId="2ED85214" w14:textId="55F1325E"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VRIS</w:t>
            </w:r>
          </w:p>
        </w:tc>
        <w:tc>
          <w:tcPr>
            <w:tcW w:w="3794" w:type="pct"/>
          </w:tcPr>
          <w:p w14:paraId="3BD19611" w14:textId="21263291"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Vidaus reikalų informacine sistema</w:t>
            </w:r>
          </w:p>
        </w:tc>
      </w:tr>
      <w:tr w:rsidR="00BE4A09" w:rsidRPr="00BE4A09" w14:paraId="4851E3D1" w14:textId="77777777" w:rsidTr="00B271D2">
        <w:tc>
          <w:tcPr>
            <w:tcW w:w="1206" w:type="pct"/>
          </w:tcPr>
          <w:p w14:paraId="353A011A" w14:textId="31AEA0E4" w:rsidR="00C23571" w:rsidRPr="00BE4A09" w:rsidRDefault="1844BFAC" w:rsidP="00B417DC">
            <w:pPr>
              <w:pStyle w:val="Lentelsturinys"/>
              <w:spacing w:line="276" w:lineRule="auto"/>
              <w:jc w:val="both"/>
              <w:rPr>
                <w:rFonts w:ascii="Tahoma" w:hAnsi="Tahoma" w:cs="Tahoma"/>
                <w:sz w:val="24"/>
                <w:szCs w:val="24"/>
              </w:rPr>
            </w:pPr>
            <w:r w:rsidRPr="00BE4A09">
              <w:rPr>
                <w:rFonts w:ascii="Tahoma" w:hAnsi="Tahoma" w:cs="Tahoma"/>
                <w:sz w:val="24"/>
                <w:szCs w:val="24"/>
              </w:rPr>
              <w:t>Vykdytojas</w:t>
            </w:r>
            <w:r w:rsidR="1AF01962" w:rsidRPr="00BE4A09">
              <w:rPr>
                <w:rFonts w:ascii="Tahoma" w:hAnsi="Tahoma" w:cs="Tahoma"/>
                <w:sz w:val="24"/>
                <w:szCs w:val="24"/>
              </w:rPr>
              <w:t>/Teikėjas</w:t>
            </w:r>
          </w:p>
        </w:tc>
        <w:tc>
          <w:tcPr>
            <w:tcW w:w="3794" w:type="pct"/>
          </w:tcPr>
          <w:p w14:paraId="0D491907" w14:textId="113FCCBC"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IS vystymo valandų ir priežiūros Teikėjas</w:t>
            </w:r>
          </w:p>
        </w:tc>
      </w:tr>
      <w:tr w:rsidR="00BE4A09" w:rsidRPr="00BE4A09" w14:paraId="0CA814C7" w14:textId="77777777" w:rsidTr="00B271D2">
        <w:tc>
          <w:tcPr>
            <w:tcW w:w="1206" w:type="pct"/>
            <w:vAlign w:val="center"/>
          </w:tcPr>
          <w:p w14:paraId="41821868" w14:textId="0B13AF0F"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Vystymo užsakymas</w:t>
            </w:r>
          </w:p>
        </w:tc>
        <w:tc>
          <w:tcPr>
            <w:tcW w:w="3794" w:type="pct"/>
          </w:tcPr>
          <w:p w14:paraId="36EF1291" w14:textId="0D2F9A3C"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bCs/>
                <w:sz w:val="24"/>
                <w:szCs w:val="24"/>
              </w:rPr>
              <w:t>Suderintas su Perkančia organizacija Vystymo užsakymo realizacijos siūlymas, kuriame turi būti pateiktas numatomas pakeitimo realizacijos techninis sprendimas, darbų vykdymo planas, nurodant veikloms vykdyti reikalingų darbo valandų kiekį ir pagrindžiant tokių veiklų būtinybę, bendras užsakymo realizacijai reikalingas darbo valandų kiekis bei bendra užsakymo įvykdymo kaina</w:t>
            </w:r>
          </w:p>
        </w:tc>
      </w:tr>
      <w:tr w:rsidR="00BE4A09" w:rsidRPr="00BE4A09" w14:paraId="1F91FC15" w14:textId="77777777" w:rsidTr="00B271D2">
        <w:tc>
          <w:tcPr>
            <w:tcW w:w="1206" w:type="pct"/>
          </w:tcPr>
          <w:p w14:paraId="4B292139" w14:textId="1E4C9C66"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RC vystymo aplinka</w:t>
            </w:r>
          </w:p>
        </w:tc>
        <w:tc>
          <w:tcPr>
            <w:tcW w:w="3794" w:type="pct"/>
          </w:tcPr>
          <w:p w14:paraId="03EC6958" w14:textId="69FEFBAC"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 xml:space="preserve">RC infrastruktūros aplinka skirta vystymo darbams vykdyti (angl. </w:t>
            </w:r>
            <w:r w:rsidRPr="00BE4A09">
              <w:rPr>
                <w:rFonts w:ascii="Tahoma" w:hAnsi="Tahoma" w:cs="Tahoma"/>
                <w:i/>
                <w:iCs/>
                <w:sz w:val="24"/>
                <w:szCs w:val="24"/>
              </w:rPr>
              <w:t>Development</w:t>
            </w:r>
            <w:r w:rsidRPr="00BE4A09">
              <w:rPr>
                <w:rFonts w:ascii="Tahoma" w:hAnsi="Tahoma" w:cs="Tahoma"/>
                <w:sz w:val="24"/>
                <w:szCs w:val="24"/>
              </w:rPr>
              <w:t xml:space="preserve"> </w:t>
            </w:r>
            <w:r w:rsidRPr="00BE4A09">
              <w:rPr>
                <w:rFonts w:ascii="Tahoma" w:hAnsi="Tahoma" w:cs="Tahoma"/>
                <w:i/>
                <w:iCs/>
                <w:sz w:val="24"/>
                <w:szCs w:val="24"/>
              </w:rPr>
              <w:t>environment</w:t>
            </w:r>
            <w:r w:rsidRPr="00BE4A09">
              <w:rPr>
                <w:rFonts w:ascii="Tahoma" w:hAnsi="Tahoma" w:cs="Tahoma"/>
                <w:sz w:val="24"/>
                <w:szCs w:val="24"/>
              </w:rPr>
              <w:t>)</w:t>
            </w:r>
          </w:p>
        </w:tc>
      </w:tr>
      <w:tr w:rsidR="00BE4A09" w:rsidRPr="00BE4A09" w14:paraId="2681A6FC" w14:textId="77777777" w:rsidTr="00B271D2">
        <w:tc>
          <w:tcPr>
            <w:tcW w:w="1206" w:type="pct"/>
          </w:tcPr>
          <w:p w14:paraId="0CE6662D" w14:textId="72D5DAC5"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WS, web service</w:t>
            </w:r>
          </w:p>
        </w:tc>
        <w:tc>
          <w:tcPr>
            <w:tcW w:w="3794" w:type="pct"/>
          </w:tcPr>
          <w:p w14:paraId="7DEA746E" w14:textId="1136B8F9" w:rsidR="00C23571" w:rsidRPr="00BE4A09" w:rsidRDefault="00C23571" w:rsidP="00B417DC">
            <w:pPr>
              <w:pStyle w:val="Lentelsturinys"/>
              <w:spacing w:line="276" w:lineRule="auto"/>
              <w:jc w:val="both"/>
              <w:rPr>
                <w:rFonts w:ascii="Tahoma" w:hAnsi="Tahoma" w:cs="Tahoma"/>
                <w:sz w:val="24"/>
                <w:szCs w:val="24"/>
              </w:rPr>
            </w:pPr>
            <w:r w:rsidRPr="00BE4A09">
              <w:rPr>
                <w:rFonts w:ascii="Tahoma" w:hAnsi="Tahoma" w:cs="Tahoma"/>
                <w:sz w:val="24"/>
                <w:szCs w:val="24"/>
              </w:rPr>
              <w:t xml:space="preserve">Žiniatinklio paslauga (angl. </w:t>
            </w:r>
            <w:r w:rsidRPr="00BE4A09">
              <w:rPr>
                <w:rFonts w:ascii="Tahoma" w:hAnsi="Tahoma" w:cs="Tahoma"/>
                <w:i/>
                <w:iCs/>
                <w:sz w:val="24"/>
                <w:szCs w:val="24"/>
              </w:rPr>
              <w:t>web</w:t>
            </w:r>
            <w:r w:rsidRPr="00BE4A09">
              <w:rPr>
                <w:rFonts w:ascii="Tahoma" w:hAnsi="Tahoma" w:cs="Tahoma"/>
                <w:sz w:val="24"/>
                <w:szCs w:val="24"/>
              </w:rPr>
              <w:t xml:space="preserve"> </w:t>
            </w:r>
            <w:r w:rsidRPr="00BE4A09">
              <w:rPr>
                <w:rFonts w:ascii="Tahoma" w:hAnsi="Tahoma" w:cs="Tahoma"/>
                <w:i/>
                <w:iCs/>
                <w:sz w:val="24"/>
                <w:szCs w:val="24"/>
              </w:rPr>
              <w:t>service</w:t>
            </w:r>
            <w:r w:rsidRPr="00BE4A09">
              <w:rPr>
                <w:rFonts w:ascii="Tahoma" w:hAnsi="Tahoma" w:cs="Tahoma"/>
                <w:sz w:val="24"/>
                <w:szCs w:val="24"/>
              </w:rPr>
              <w:t>)</w:t>
            </w:r>
          </w:p>
        </w:tc>
      </w:tr>
    </w:tbl>
    <w:p w14:paraId="5B286553" w14:textId="68183B68" w:rsidR="00B16F86" w:rsidRPr="00B16F86" w:rsidRDefault="00B16F86" w:rsidP="00415050">
      <w:pPr>
        <w:pStyle w:val="Sraopastraipa"/>
        <w:spacing w:line="276" w:lineRule="auto"/>
        <w:ind w:left="0"/>
        <w:rPr>
          <w:rFonts w:ascii="Tahoma" w:hAnsi="Tahoma" w:cs="Tahoma"/>
          <w:b/>
          <w:bCs/>
          <w:sz w:val="24"/>
          <w:szCs w:val="24"/>
        </w:rPr>
      </w:pPr>
      <w:bookmarkStart w:id="10" w:name="_Ref39676870"/>
      <w:r w:rsidRPr="00B16F86">
        <w:rPr>
          <w:rFonts w:ascii="Tahoma" w:hAnsi="Tahoma" w:cs="Tahoma"/>
          <w:b/>
          <w:bCs/>
          <w:sz w:val="24"/>
          <w:szCs w:val="24"/>
        </w:rPr>
        <w:t>1 lentelė Sąvokos ir sutrumpinimai</w:t>
      </w:r>
    </w:p>
    <w:p w14:paraId="648DF09C" w14:textId="4B7ED118" w:rsidR="008A2ACA" w:rsidRPr="00BE4A09" w:rsidRDefault="007B68FA" w:rsidP="00B16F86">
      <w:pPr>
        <w:pStyle w:val="Sraopastraipa"/>
        <w:spacing w:line="276" w:lineRule="auto"/>
        <w:ind w:left="0"/>
        <w:rPr>
          <w:rFonts w:ascii="Tahoma" w:hAnsi="Tahoma" w:cs="Tahoma"/>
          <w:sz w:val="24"/>
          <w:szCs w:val="24"/>
        </w:rPr>
      </w:pPr>
      <w:r w:rsidRPr="00BE4A09">
        <w:rPr>
          <w:rFonts w:ascii="Tahoma" w:hAnsi="Tahoma" w:cs="Tahoma"/>
          <w:sz w:val="24"/>
          <w:szCs w:val="24"/>
        </w:rPr>
        <w:fldChar w:fldCharType="begin"/>
      </w:r>
      <w:r w:rsidRPr="00BE4A09">
        <w:rPr>
          <w:rFonts w:ascii="Tahoma" w:hAnsi="Tahoma" w:cs="Tahoma"/>
          <w:sz w:val="24"/>
          <w:szCs w:val="24"/>
        </w:rPr>
        <w:instrText xml:space="preserve"> SEQ lentelė \* ARABIC </w:instrText>
      </w:r>
      <w:r w:rsidRPr="00BE4A09">
        <w:rPr>
          <w:rFonts w:ascii="Tahoma" w:hAnsi="Tahoma" w:cs="Tahoma"/>
          <w:sz w:val="24"/>
          <w:szCs w:val="24"/>
        </w:rPr>
        <w:fldChar w:fldCharType="separate"/>
      </w:r>
      <w:r w:rsidRPr="00BE4A09">
        <w:rPr>
          <w:rFonts w:ascii="Tahoma" w:hAnsi="Tahoma" w:cs="Tahoma"/>
          <w:sz w:val="24"/>
          <w:szCs w:val="24"/>
        </w:rPr>
        <w:fldChar w:fldCharType="end"/>
      </w:r>
      <w:bookmarkStart w:id="11" w:name="_Toc180734658"/>
      <w:bookmarkEnd w:id="10"/>
      <w:r w:rsidR="6B366CA4" w:rsidRPr="00BE4A09">
        <w:rPr>
          <w:rFonts w:ascii="Tahoma" w:hAnsi="Tahoma" w:cs="Tahoma"/>
          <w:sz w:val="24"/>
          <w:szCs w:val="24"/>
        </w:rPr>
        <w:t xml:space="preserve">Kitos </w:t>
      </w:r>
      <w:r w:rsidR="7D9FD144" w:rsidRPr="00BE4A09">
        <w:rPr>
          <w:rFonts w:ascii="Tahoma" w:hAnsi="Tahoma" w:cs="Tahoma"/>
          <w:sz w:val="24"/>
          <w:szCs w:val="24"/>
        </w:rPr>
        <w:t>RPO</w:t>
      </w:r>
      <w:r w:rsidR="3B282117" w:rsidRPr="00BE4A09">
        <w:rPr>
          <w:rFonts w:ascii="Tahoma" w:hAnsi="Tahoma" w:cs="Tahoma"/>
          <w:sz w:val="24"/>
          <w:szCs w:val="24"/>
        </w:rPr>
        <w:t xml:space="preserve"> </w:t>
      </w:r>
      <w:r w:rsidR="6B366CA4" w:rsidRPr="00BE4A09">
        <w:rPr>
          <w:rFonts w:ascii="Tahoma" w:hAnsi="Tahoma" w:cs="Tahoma"/>
          <w:sz w:val="24"/>
          <w:szCs w:val="24"/>
        </w:rPr>
        <w:t xml:space="preserve">vartojamos sąvokos apibrėžtos </w:t>
      </w:r>
      <w:r w:rsidR="486563AC" w:rsidRPr="00BE4A09">
        <w:rPr>
          <w:rFonts w:ascii="Tahoma" w:hAnsi="Tahoma" w:cs="Tahoma"/>
          <w:sz w:val="24"/>
          <w:szCs w:val="24"/>
        </w:rPr>
        <w:t xml:space="preserve">1.3 </w:t>
      </w:r>
      <w:r w:rsidR="0046165A" w:rsidRPr="00BE4A09">
        <w:rPr>
          <w:rFonts w:ascii="Tahoma" w:hAnsi="Tahoma" w:cs="Tahoma"/>
          <w:sz w:val="24"/>
          <w:szCs w:val="24"/>
        </w:rPr>
        <w:t>poskyryje</w:t>
      </w:r>
      <w:r w:rsidR="486563AC" w:rsidRPr="00BE4A09">
        <w:rPr>
          <w:rFonts w:ascii="Tahoma" w:hAnsi="Tahoma" w:cs="Tahoma"/>
          <w:sz w:val="24"/>
          <w:szCs w:val="24"/>
        </w:rPr>
        <w:t xml:space="preserve"> </w:t>
      </w:r>
      <w:r w:rsidR="6B366CA4" w:rsidRPr="00BE4A09">
        <w:rPr>
          <w:rFonts w:ascii="Tahoma" w:hAnsi="Tahoma" w:cs="Tahoma"/>
          <w:sz w:val="24"/>
          <w:szCs w:val="24"/>
        </w:rPr>
        <w:t>išvardintuose teisės aktuose.</w:t>
      </w:r>
      <w:bookmarkEnd w:id="11"/>
    </w:p>
    <w:p w14:paraId="5F73A360" w14:textId="77777777" w:rsidR="001747E4" w:rsidRDefault="001747E4" w:rsidP="00B417DC">
      <w:pPr>
        <w:pStyle w:val="Sraopastraipa"/>
        <w:suppressAutoHyphens/>
        <w:autoSpaceDN w:val="0"/>
        <w:spacing w:line="276" w:lineRule="auto"/>
        <w:ind w:left="0"/>
        <w:jc w:val="both"/>
        <w:textAlignment w:val="baseline"/>
        <w:rPr>
          <w:rFonts w:ascii="Tahoma" w:hAnsi="Tahoma" w:cs="Tahoma"/>
          <w:sz w:val="24"/>
          <w:szCs w:val="24"/>
        </w:rPr>
      </w:pPr>
    </w:p>
    <w:p w14:paraId="293090D4" w14:textId="77777777" w:rsidR="00415050" w:rsidRDefault="00415050" w:rsidP="00B417DC">
      <w:pPr>
        <w:pStyle w:val="Sraopastraipa"/>
        <w:suppressAutoHyphens/>
        <w:autoSpaceDN w:val="0"/>
        <w:spacing w:line="276" w:lineRule="auto"/>
        <w:ind w:left="0"/>
        <w:jc w:val="both"/>
        <w:textAlignment w:val="baseline"/>
        <w:rPr>
          <w:rFonts w:ascii="Tahoma" w:hAnsi="Tahoma" w:cs="Tahoma"/>
          <w:sz w:val="24"/>
          <w:szCs w:val="24"/>
        </w:rPr>
      </w:pPr>
    </w:p>
    <w:p w14:paraId="0F0AB21C" w14:textId="77777777" w:rsidR="00182289" w:rsidRDefault="00182289" w:rsidP="00B417DC">
      <w:pPr>
        <w:pStyle w:val="Sraopastraipa"/>
        <w:suppressAutoHyphens/>
        <w:autoSpaceDN w:val="0"/>
        <w:spacing w:line="276" w:lineRule="auto"/>
        <w:ind w:left="0"/>
        <w:jc w:val="both"/>
        <w:textAlignment w:val="baseline"/>
        <w:rPr>
          <w:rFonts w:ascii="Tahoma" w:hAnsi="Tahoma" w:cs="Tahoma"/>
          <w:sz w:val="24"/>
          <w:szCs w:val="24"/>
        </w:rPr>
      </w:pPr>
    </w:p>
    <w:p w14:paraId="3AD51E67" w14:textId="77777777" w:rsidR="00415050" w:rsidRPr="00BE4A09" w:rsidRDefault="00415050" w:rsidP="00B417DC">
      <w:pPr>
        <w:pStyle w:val="Sraopastraipa"/>
        <w:suppressAutoHyphens/>
        <w:autoSpaceDN w:val="0"/>
        <w:spacing w:line="276" w:lineRule="auto"/>
        <w:ind w:left="0"/>
        <w:jc w:val="both"/>
        <w:textAlignment w:val="baseline"/>
        <w:rPr>
          <w:rFonts w:ascii="Tahoma" w:hAnsi="Tahoma" w:cs="Tahoma"/>
          <w:sz w:val="24"/>
          <w:szCs w:val="24"/>
        </w:rPr>
      </w:pPr>
    </w:p>
    <w:p w14:paraId="16D353DC" w14:textId="40AF9650" w:rsidR="00446FD9" w:rsidRPr="00BE4A09" w:rsidRDefault="00C169FF" w:rsidP="00B417DC">
      <w:pPr>
        <w:pStyle w:val="Antrat2"/>
        <w:spacing w:line="276" w:lineRule="auto"/>
        <w:jc w:val="both"/>
        <w:rPr>
          <w:rFonts w:ascii="Tahoma" w:hAnsi="Tahoma" w:cs="Tahoma"/>
          <w:b/>
          <w:bCs/>
          <w:color w:val="auto"/>
          <w:sz w:val="24"/>
          <w:szCs w:val="24"/>
        </w:rPr>
      </w:pPr>
      <w:bookmarkStart w:id="12" w:name="_Toc138240322"/>
      <w:bookmarkStart w:id="13" w:name="_Toc138240829"/>
      <w:bookmarkStart w:id="14" w:name="_Toc144274508"/>
      <w:bookmarkStart w:id="15" w:name="_Toc181903965"/>
      <w:r w:rsidRPr="00BE4A09">
        <w:rPr>
          <w:rFonts w:ascii="Tahoma" w:hAnsi="Tahoma" w:cs="Tahoma"/>
          <w:b/>
          <w:bCs/>
          <w:color w:val="auto"/>
          <w:sz w:val="24"/>
          <w:szCs w:val="24"/>
        </w:rPr>
        <w:lastRenderedPageBreak/>
        <w:t>1</w:t>
      </w:r>
      <w:r w:rsidR="00446FD9" w:rsidRPr="00BE4A09">
        <w:rPr>
          <w:rFonts w:ascii="Tahoma" w:hAnsi="Tahoma" w:cs="Tahoma"/>
          <w:b/>
          <w:bCs/>
          <w:color w:val="auto"/>
          <w:sz w:val="24"/>
          <w:szCs w:val="24"/>
        </w:rPr>
        <w:t>.</w:t>
      </w:r>
      <w:r w:rsidR="005C0091" w:rsidRPr="00BE4A09">
        <w:rPr>
          <w:rFonts w:ascii="Tahoma" w:hAnsi="Tahoma" w:cs="Tahoma"/>
          <w:b/>
          <w:bCs/>
          <w:color w:val="auto"/>
          <w:sz w:val="24"/>
          <w:szCs w:val="24"/>
        </w:rPr>
        <w:t>3</w:t>
      </w:r>
      <w:r w:rsidR="00446FD9" w:rsidRPr="00BE4A09">
        <w:rPr>
          <w:rFonts w:ascii="Tahoma" w:hAnsi="Tahoma" w:cs="Tahoma"/>
          <w:b/>
          <w:bCs/>
          <w:color w:val="auto"/>
          <w:sz w:val="24"/>
          <w:szCs w:val="24"/>
        </w:rPr>
        <w:t xml:space="preserve">. </w:t>
      </w:r>
      <w:r w:rsidR="00A54575" w:rsidRPr="00BE4A09">
        <w:rPr>
          <w:rFonts w:ascii="Tahoma" w:hAnsi="Tahoma" w:cs="Tahoma"/>
          <w:b/>
          <w:bCs/>
          <w:color w:val="auto"/>
          <w:sz w:val="24"/>
          <w:szCs w:val="24"/>
        </w:rPr>
        <w:t>IS</w:t>
      </w:r>
      <w:r w:rsidR="005A2CFF" w:rsidRPr="00BE4A09">
        <w:rPr>
          <w:rFonts w:ascii="Tahoma" w:hAnsi="Tahoma" w:cs="Tahoma"/>
          <w:b/>
          <w:bCs/>
          <w:color w:val="auto"/>
          <w:sz w:val="24"/>
          <w:szCs w:val="24"/>
        </w:rPr>
        <w:t xml:space="preserve"> </w:t>
      </w:r>
      <w:r w:rsidR="00FA7DB2" w:rsidRPr="00BE4A09">
        <w:rPr>
          <w:rFonts w:ascii="Tahoma" w:hAnsi="Tahoma" w:cs="Tahoma"/>
          <w:b/>
          <w:bCs/>
          <w:color w:val="auto"/>
          <w:sz w:val="24"/>
          <w:szCs w:val="24"/>
        </w:rPr>
        <w:t>vystymą</w:t>
      </w:r>
      <w:r w:rsidR="005A2CFF" w:rsidRPr="00BE4A09">
        <w:rPr>
          <w:rFonts w:ascii="Tahoma" w:hAnsi="Tahoma" w:cs="Tahoma"/>
          <w:b/>
          <w:bCs/>
          <w:color w:val="auto"/>
          <w:sz w:val="24"/>
          <w:szCs w:val="24"/>
        </w:rPr>
        <w:t xml:space="preserve"> bei</w:t>
      </w:r>
      <w:r w:rsidR="00A54575" w:rsidRPr="00BE4A09">
        <w:rPr>
          <w:rFonts w:ascii="Tahoma" w:hAnsi="Tahoma" w:cs="Tahoma"/>
          <w:b/>
          <w:bCs/>
          <w:color w:val="auto"/>
          <w:sz w:val="24"/>
          <w:szCs w:val="24"/>
        </w:rPr>
        <w:t xml:space="preserve"> veikimą ir Paslaugų teikimą </w:t>
      </w:r>
      <w:r w:rsidR="00446FD9" w:rsidRPr="00BE4A09">
        <w:rPr>
          <w:rFonts w:ascii="Tahoma" w:hAnsi="Tahoma" w:cs="Tahoma"/>
          <w:b/>
          <w:bCs/>
          <w:color w:val="auto"/>
          <w:sz w:val="24"/>
          <w:szCs w:val="24"/>
        </w:rPr>
        <w:t>reglamentuojantys teisės aktai</w:t>
      </w:r>
      <w:bookmarkEnd w:id="12"/>
      <w:bookmarkEnd w:id="13"/>
      <w:bookmarkEnd w:id="14"/>
      <w:bookmarkEnd w:id="15"/>
    </w:p>
    <w:p w14:paraId="2806FFAF" w14:textId="77777777" w:rsidR="00446FD9" w:rsidRPr="00BE4A09" w:rsidRDefault="00446FD9" w:rsidP="00B417DC">
      <w:pPr>
        <w:pStyle w:val="Sraopastraipa"/>
        <w:suppressAutoHyphens/>
        <w:autoSpaceDN w:val="0"/>
        <w:spacing w:line="276" w:lineRule="auto"/>
        <w:ind w:left="0"/>
        <w:jc w:val="both"/>
        <w:textAlignment w:val="baseline"/>
        <w:rPr>
          <w:rFonts w:ascii="Tahoma" w:hAnsi="Tahoma" w:cs="Tahoma"/>
          <w:sz w:val="24"/>
          <w:szCs w:val="24"/>
        </w:rPr>
      </w:pPr>
    </w:p>
    <w:p w14:paraId="32E49CD9" w14:textId="7148FC9F" w:rsidR="003E6FEC"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2016 m. balandžio 27 d. Europos Parlamento ir Tarybos reglamentas (ES) 2016/679 dėl fizinių asmenų apsaugos tvarkant asmens duomenis ir dėl laisvo tokių duomenų judėjimo ir kuriuo panaikinama Direktyva 95/46/EB (Bendrasis duomenų apsaugos reglamentas) </w:t>
      </w:r>
      <w:r w:rsidR="003E6FEC" w:rsidRPr="00BE4A09">
        <w:rPr>
          <w:rFonts w:ascii="Tahoma" w:hAnsi="Tahoma" w:cs="Tahoma"/>
          <w:sz w:val="24"/>
          <w:szCs w:val="24"/>
        </w:rPr>
        <w:t>(</w:t>
      </w:r>
      <w:r w:rsidR="00494776" w:rsidRPr="00BE4A09">
        <w:rPr>
          <w:rFonts w:ascii="Tahoma" w:hAnsi="Tahoma" w:cs="Tahoma"/>
          <w:sz w:val="24"/>
          <w:szCs w:val="24"/>
        </w:rPr>
        <w:t xml:space="preserve">nurodyti </w:t>
      </w:r>
      <w:r w:rsidR="00E83D78" w:rsidRPr="00BE4A09">
        <w:rPr>
          <w:rFonts w:ascii="Tahoma" w:hAnsi="Tahoma" w:cs="Tahoma"/>
          <w:sz w:val="24"/>
          <w:szCs w:val="24"/>
        </w:rPr>
        <w:t>Sistemos</w:t>
      </w:r>
      <w:r w:rsidR="003E6FEC" w:rsidRPr="00BE4A09">
        <w:rPr>
          <w:rFonts w:ascii="Tahoma" w:hAnsi="Tahoma" w:cs="Tahoma"/>
          <w:sz w:val="24"/>
          <w:szCs w:val="24"/>
        </w:rPr>
        <w:t xml:space="preserve"> nuostatus patvirtinančio teisės akto pavadinim</w:t>
      </w:r>
      <w:r w:rsidR="00494776" w:rsidRPr="00BE4A09">
        <w:rPr>
          <w:rFonts w:ascii="Tahoma" w:hAnsi="Tahoma" w:cs="Tahoma"/>
          <w:sz w:val="24"/>
          <w:szCs w:val="24"/>
        </w:rPr>
        <w:t>ą ir rekvizitus</w:t>
      </w:r>
      <w:r w:rsidR="003E6FEC" w:rsidRPr="00BE4A09">
        <w:rPr>
          <w:rFonts w:ascii="Tahoma" w:hAnsi="Tahoma" w:cs="Tahoma"/>
          <w:sz w:val="24"/>
          <w:szCs w:val="24"/>
        </w:rPr>
        <w:t>);</w:t>
      </w:r>
    </w:p>
    <w:p w14:paraId="2130E5B5" w14:textId="6664A927"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2016 m. liepos 6 d. Europos Parlamento ir Tarybos reglamentas (ES) 2016/1191, kuriuo skatinamas laisvas piliečių judėjimas supaprastinant tam tikrų viešųjų dokumentų pateikimo Europos Sąjungoje reikalavimus ir iš dalies keičiamas Reglamentas (ES) Nr. 1024/2012;</w:t>
      </w:r>
    </w:p>
    <w:p w14:paraId="05D1E53A" w14:textId="282A3249"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1976 m. rugsėjo 8 d. Vienos konvencija dėl išrašų iš civilinės būklės aktų įrašų išdavimo įvairiomis kalbomis</w:t>
      </w:r>
    </w:p>
    <w:p w14:paraId="179CCCC6" w14:textId="08FB1DB2"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civilinis kodeksas;</w:t>
      </w:r>
    </w:p>
    <w:p w14:paraId="4732F558" w14:textId="20019C61"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valstybės informacinių išteklių valdymo įstatymas;</w:t>
      </w:r>
    </w:p>
    <w:p w14:paraId="33FFEAAE" w14:textId="2A922C4A"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asmens duomenų teisinės apsaugos įstatymas;</w:t>
      </w:r>
    </w:p>
    <w:p w14:paraId="2B062F07" w14:textId="103B721B"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gyventojų registro įstatymas;</w:t>
      </w:r>
    </w:p>
    <w:p w14:paraId="1B9D0FDC" w14:textId="40EA655E"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gyvenamosios vietos deklaravimo įstatymas;</w:t>
      </w:r>
    </w:p>
    <w:p w14:paraId="50E7F469" w14:textId="5165C484"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civilinės būklės aktų registravimo įstatymas;</w:t>
      </w:r>
    </w:p>
    <w:p w14:paraId="13572E19" w14:textId="1A2B29CB"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teisės gauti informaciją ir duomenų pakartotinio naudojimo įstatymas;</w:t>
      </w:r>
    </w:p>
    <w:p w14:paraId="6319D281" w14:textId="2DF951B1"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pilietybės įstatymas;</w:t>
      </w:r>
    </w:p>
    <w:p w14:paraId="69A38A72" w14:textId="73CC26C8"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įstatymas „Dėl užsieniečių teisinės padėties“;</w:t>
      </w:r>
    </w:p>
    <w:p w14:paraId="56EF034F" w14:textId="3E48132C"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gyventojų registro nuostatai, patvirtinti Lietuvos Respublikos Vyriausybės 2014 m. gruodžio 23 d. nutarimu Nr. 1495 „Dėl Lietuvos Respublikos gyventojų registro nuostatų patvirtinimo”;</w:t>
      </w:r>
    </w:p>
    <w:p w14:paraId="1C3BF85D" w14:textId="6DB28E3E"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Metrikacijos ir gyvenamosios vietos deklaravimo informacinės sistemos nuostatai, patvirtinti Lietuvos Respublikos teisingumo ministro 2018 m. rugpjūčio 28 d. įsakymu Nr. 1R-162 „Dėl Metrikacijos ir gyvenamosios vietos deklaravimo informacinės sistemos nuostatų patvirtinimo“</w:t>
      </w:r>
      <w:r w:rsidR="009051E1" w:rsidRPr="00BE4A09">
        <w:rPr>
          <w:rFonts w:ascii="Tahoma" w:hAnsi="Tahoma" w:cs="Tahoma"/>
          <w:sz w:val="24"/>
          <w:szCs w:val="24"/>
        </w:rPr>
        <w:t>;</w:t>
      </w:r>
    </w:p>
    <w:p w14:paraId="0AB0D95D" w14:textId="7607E1C6" w:rsidR="007E0FED" w:rsidRPr="00BE4A09" w:rsidRDefault="007E0FED" w:rsidP="00B417DC">
      <w:pPr>
        <w:pStyle w:val="Sraopastraipa"/>
        <w:numPr>
          <w:ilvl w:val="0"/>
          <w:numId w:val="3"/>
        </w:numPr>
        <w:spacing w:line="276" w:lineRule="auto"/>
        <w:jc w:val="both"/>
        <w:rPr>
          <w:rFonts w:ascii="Tahoma" w:hAnsi="Tahoma" w:cs="Tahoma"/>
          <w:sz w:val="24"/>
          <w:szCs w:val="24"/>
        </w:rPr>
      </w:pPr>
      <w:r w:rsidRPr="00BE4A09">
        <w:rPr>
          <w:rFonts w:ascii="Tahoma" w:hAnsi="Tahoma" w:cs="Tahoma"/>
          <w:sz w:val="24"/>
          <w:szCs w:val="24"/>
        </w:rPr>
        <w:t>Lietuvos Respublikos Vyriausybės 1998 m. spalio 13 d. nutarimas Nr. 1232 „Dėl Lietuvos Respublikos gyvenamosios vietos deklaravimo įstatymo įgyvendinimo“</w:t>
      </w:r>
      <w:r w:rsidR="009051E1" w:rsidRPr="00BE4A09">
        <w:rPr>
          <w:rFonts w:ascii="Tahoma" w:hAnsi="Tahoma" w:cs="Tahoma"/>
          <w:sz w:val="24"/>
          <w:szCs w:val="24"/>
        </w:rPr>
        <w:t>;</w:t>
      </w:r>
    </w:p>
    <w:p w14:paraId="46689DEF" w14:textId="276D4F82"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Lietuvos Respublikos gyventojų registro duomenų teikimo taisyklės, patvirtintos Lietuvos Respublikos teisingumo ministro 2015 m. lapkričio 27 d. įsakymu Nr. 1R-325 „Dėl Lietuvos Respublikos gyventojų registro duomenų teikimo taisyklių patvirtinimo“</w:t>
      </w:r>
      <w:r w:rsidR="009051E1" w:rsidRPr="00BE4A09">
        <w:rPr>
          <w:rFonts w:ascii="Tahoma" w:hAnsi="Tahoma" w:cs="Tahoma"/>
          <w:sz w:val="24"/>
          <w:szCs w:val="24"/>
        </w:rPr>
        <w:t>;</w:t>
      </w:r>
    </w:p>
    <w:p w14:paraId="1C9EC1F9" w14:textId="278FFB54"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Duomenų teikimo Lietuvos Respublikos gyventojų registrui taisyklės, patvirtintos  Lietuvos Respublikos teisingumo ministro 2015 m. lapkričio 27 d. įsakymu Nr. 1R-323 „Dėl Duomenų teikimo Lietuvos Respublikos gyventojų registrui taisyklių patvirtinimo“</w:t>
      </w:r>
      <w:r w:rsidR="009051E1" w:rsidRPr="00BE4A09">
        <w:rPr>
          <w:rFonts w:ascii="Tahoma" w:hAnsi="Tahoma" w:cs="Tahoma"/>
          <w:sz w:val="24"/>
          <w:szCs w:val="24"/>
        </w:rPr>
        <w:t>;</w:t>
      </w:r>
    </w:p>
    <w:p w14:paraId="0EC4EEA1" w14:textId="59A99BD5"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Civilinės būklės aktų registravimo taisyklės ir civilinės būklės aktų įrašų ir kitų dokumentų formos, patvirtintos Lietuvos Respublikos teisingumo ministro 2016 m. gruodžio 28 d. įsakymu Nr. 1R-334 „Dėl Civilinės būklės aktų registravimo taisyklių ir civilinės būklės aktų įrašų ir kitų dokumentų formų patvirtinimo"</w:t>
      </w:r>
      <w:r w:rsidR="009051E1" w:rsidRPr="00BE4A09">
        <w:rPr>
          <w:rFonts w:ascii="Tahoma" w:hAnsi="Tahoma" w:cs="Tahoma"/>
          <w:sz w:val="24"/>
          <w:szCs w:val="24"/>
        </w:rPr>
        <w:t>;</w:t>
      </w:r>
    </w:p>
    <w:p w14:paraId="609E6912" w14:textId="5ACC1DCF"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Asmens vardo ir pavardės keitimo taisyklės, patvirtintos Lietuvos Respublikos teisingumo ministro 2016 m. gruodžio 28 d. įsakymu Nr. 1R-333 „Dėl Asmens vardo ir pavardės keitimo taisyklių patvirtinimo"</w:t>
      </w:r>
      <w:r w:rsidR="009051E1" w:rsidRPr="00BE4A09">
        <w:rPr>
          <w:rFonts w:ascii="Tahoma" w:hAnsi="Tahoma" w:cs="Tahoma"/>
          <w:sz w:val="24"/>
          <w:szCs w:val="24"/>
        </w:rPr>
        <w:t>;</w:t>
      </w:r>
    </w:p>
    <w:p w14:paraId="75F21F55" w14:textId="63A06976"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lastRenderedPageBreak/>
        <w:t>Gyvenamosios vietos deklaravimo taisyklės, patvirtintos valstybės įmonės Registrų centro direktoriaus 2018 m. sausio 15 d. įsakymu Nr. v-24 „Dėl Gyvenamosios vietos deklaravimo taisyklių patvirtinimo“</w:t>
      </w:r>
      <w:r w:rsidR="009051E1" w:rsidRPr="00BE4A09">
        <w:rPr>
          <w:rFonts w:ascii="Tahoma" w:hAnsi="Tahoma" w:cs="Tahoma"/>
          <w:sz w:val="24"/>
          <w:szCs w:val="24"/>
        </w:rPr>
        <w:t>;</w:t>
      </w:r>
    </w:p>
    <w:p w14:paraId="17B90E7C" w14:textId="75D7DD94"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Asmenų įtraukimo į gyvenamosios vietos nedeklaravusių asmenų apskaitą taisyklės, patvirtintos valstybės įmonės Registrų centro direktoriaus 2018 m. sausio 12 d. įsakymu Nr. v-12 „Dėl Asmenų įtraukimo į gyvenamosios vietos nedeklaravusių asmenų apskaitą taisyklių patvirtinimo;</w:t>
      </w:r>
    </w:p>
    <w:p w14:paraId="74D1967E" w14:textId="1BFAB6DA" w:rsidR="007E0FED" w:rsidRPr="00BE4A09" w:rsidRDefault="007E0FED"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Konkrečių valstybės rinkliavos dydžių sąrašas ir Valstybės rinkliavos mokėjimo ir grąžinimo taisyklės, patvirtinti Lietuvos Respublikos Vyriausybės 2000 m. gruodžio 15 d. nutarimu Nr. 1458 „Dėl Konkrečių valstybės rinkliavos dydžių sąrašo ir Valstybės rinkliavos mokėjimo ir grąžinimo taisyklių patvirtinimo“</w:t>
      </w:r>
      <w:r w:rsidR="009051E1" w:rsidRPr="00BE4A09">
        <w:rPr>
          <w:rFonts w:ascii="Tahoma" w:hAnsi="Tahoma" w:cs="Tahoma"/>
          <w:sz w:val="24"/>
          <w:szCs w:val="24"/>
        </w:rPr>
        <w:t>;</w:t>
      </w:r>
    </w:p>
    <w:p w14:paraId="5B083A4E" w14:textId="75688E96" w:rsidR="004C155F" w:rsidRPr="00BE4A09" w:rsidRDefault="00E9377B" w:rsidP="00B417DC">
      <w:pPr>
        <w:pStyle w:val="Sraopastraipa"/>
        <w:numPr>
          <w:ilvl w:val="0"/>
          <w:numId w:val="3"/>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Kiti teisės aktai, reglamentuojantys valstybės informacinių sistemų veikimą, duomenų saugą, funkcijas</w:t>
      </w:r>
      <w:r w:rsidR="00E63947" w:rsidRPr="00BE4A09">
        <w:rPr>
          <w:rFonts w:ascii="Tahoma" w:hAnsi="Tahoma" w:cs="Tahoma"/>
          <w:sz w:val="24"/>
          <w:szCs w:val="24"/>
        </w:rPr>
        <w:t>.</w:t>
      </w:r>
    </w:p>
    <w:p w14:paraId="37B69A96" w14:textId="77777777" w:rsidR="00C67D05" w:rsidRPr="00BE4A09" w:rsidRDefault="00C67D05" w:rsidP="00B417DC">
      <w:pPr>
        <w:pStyle w:val="Sraopastraipa"/>
        <w:suppressAutoHyphens/>
        <w:autoSpaceDN w:val="0"/>
        <w:spacing w:line="276" w:lineRule="auto"/>
        <w:ind w:left="0"/>
        <w:jc w:val="both"/>
        <w:textAlignment w:val="baseline"/>
        <w:rPr>
          <w:rFonts w:ascii="Tahoma" w:hAnsi="Tahoma" w:cs="Tahoma"/>
          <w:sz w:val="24"/>
          <w:szCs w:val="24"/>
        </w:rPr>
      </w:pPr>
    </w:p>
    <w:p w14:paraId="0C96DE9C" w14:textId="6C103775" w:rsidR="001A064C" w:rsidRPr="00BE4A09" w:rsidRDefault="001A064C" w:rsidP="00B417DC">
      <w:pPr>
        <w:pStyle w:val="Antrat2"/>
        <w:spacing w:line="276" w:lineRule="auto"/>
        <w:jc w:val="both"/>
        <w:rPr>
          <w:rFonts w:ascii="Tahoma" w:hAnsi="Tahoma" w:cs="Tahoma"/>
          <w:b/>
          <w:bCs/>
          <w:color w:val="auto"/>
          <w:sz w:val="24"/>
          <w:szCs w:val="24"/>
        </w:rPr>
      </w:pPr>
      <w:bookmarkStart w:id="16" w:name="_Toc144274510"/>
      <w:bookmarkStart w:id="17" w:name="_Toc144279373"/>
      <w:bookmarkStart w:id="18" w:name="_Toc181903966"/>
      <w:r w:rsidRPr="00BE4A09">
        <w:rPr>
          <w:rFonts w:ascii="Tahoma" w:hAnsi="Tahoma" w:cs="Tahoma"/>
          <w:b/>
          <w:bCs/>
          <w:color w:val="auto"/>
          <w:sz w:val="24"/>
          <w:szCs w:val="24"/>
        </w:rPr>
        <w:t>1.</w:t>
      </w:r>
      <w:r w:rsidR="001D16DB" w:rsidRPr="00BE4A09">
        <w:rPr>
          <w:rFonts w:ascii="Tahoma" w:hAnsi="Tahoma" w:cs="Tahoma"/>
          <w:b/>
          <w:bCs/>
          <w:color w:val="auto"/>
          <w:sz w:val="24"/>
          <w:szCs w:val="24"/>
        </w:rPr>
        <w:t>4</w:t>
      </w:r>
      <w:r w:rsidRPr="00BE4A09">
        <w:rPr>
          <w:rFonts w:ascii="Tahoma" w:hAnsi="Tahoma" w:cs="Tahoma"/>
          <w:b/>
          <w:bCs/>
          <w:color w:val="auto"/>
          <w:sz w:val="24"/>
          <w:szCs w:val="24"/>
        </w:rPr>
        <w:t>. Esamos būsenos aprašymas</w:t>
      </w:r>
      <w:bookmarkEnd w:id="16"/>
      <w:bookmarkEnd w:id="17"/>
      <w:bookmarkEnd w:id="18"/>
    </w:p>
    <w:p w14:paraId="0A7E01AA" w14:textId="77777777" w:rsidR="001A064C" w:rsidRPr="00BE4A09" w:rsidRDefault="001A064C" w:rsidP="00B417DC">
      <w:pPr>
        <w:pStyle w:val="Sraopastraipa"/>
        <w:tabs>
          <w:tab w:val="left" w:pos="426"/>
        </w:tabs>
        <w:suppressAutoHyphens/>
        <w:autoSpaceDN w:val="0"/>
        <w:spacing w:line="276" w:lineRule="auto"/>
        <w:ind w:left="0"/>
        <w:jc w:val="both"/>
        <w:textAlignment w:val="baseline"/>
        <w:rPr>
          <w:rFonts w:ascii="Tahoma" w:hAnsi="Tahoma" w:cs="Tahoma"/>
          <w:sz w:val="24"/>
          <w:szCs w:val="24"/>
        </w:rPr>
      </w:pPr>
    </w:p>
    <w:p w14:paraId="45830CCC" w14:textId="38DF5C05" w:rsidR="00F02F3B" w:rsidRPr="00BE4A09" w:rsidRDefault="00E90CDB">
      <w:pPr>
        <w:pStyle w:val="Sraopastraipa"/>
        <w:numPr>
          <w:ilvl w:val="0"/>
          <w:numId w:val="18"/>
        </w:numPr>
        <w:tabs>
          <w:tab w:val="left" w:pos="426"/>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GR aprašymas</w:t>
      </w:r>
      <w:r w:rsidR="006F4080" w:rsidRPr="00BE4A09">
        <w:rPr>
          <w:rFonts w:ascii="Tahoma" w:hAnsi="Tahoma" w:cs="Tahoma"/>
          <w:sz w:val="24"/>
          <w:szCs w:val="24"/>
        </w:rPr>
        <w:t>.</w:t>
      </w:r>
    </w:p>
    <w:p w14:paraId="4F8D130F" w14:textId="1FA1440A" w:rsidR="00E90CDB" w:rsidRPr="00BE4A09" w:rsidRDefault="00E90CDB">
      <w:pPr>
        <w:pStyle w:val="Sraopastraipa"/>
        <w:numPr>
          <w:ilvl w:val="1"/>
          <w:numId w:val="18"/>
        </w:numPr>
        <w:spacing w:line="276" w:lineRule="auto"/>
        <w:ind w:left="567" w:hanging="567"/>
        <w:jc w:val="both"/>
        <w:rPr>
          <w:rFonts w:ascii="Tahoma" w:hAnsi="Tahoma" w:cs="Tahoma"/>
          <w:sz w:val="24"/>
          <w:szCs w:val="24"/>
        </w:rPr>
      </w:pPr>
      <w:r w:rsidRPr="00BE4A09">
        <w:rPr>
          <w:rFonts w:ascii="Tahoma" w:hAnsi="Tahoma" w:cs="Tahoma"/>
          <w:sz w:val="24"/>
          <w:szCs w:val="24"/>
        </w:rPr>
        <w:t>Žemiau esančiame paveiksle pateikta principinė GR architektūra.</w:t>
      </w:r>
    </w:p>
    <w:p w14:paraId="313B1ABF" w14:textId="1C5A0BE8" w:rsidR="002724DD" w:rsidRPr="00BE4A09" w:rsidRDefault="002724DD" w:rsidP="00B417DC">
      <w:pPr>
        <w:spacing w:line="276" w:lineRule="auto"/>
        <w:jc w:val="both"/>
        <w:rPr>
          <w:rFonts w:ascii="Tahoma" w:hAnsi="Tahoma" w:cs="Tahoma"/>
        </w:rPr>
      </w:pPr>
      <w:r w:rsidRPr="00BE4A09">
        <w:rPr>
          <w:rFonts w:ascii="Tahoma" w:hAnsi="Tahoma" w:cs="Tahoma"/>
          <w:noProof/>
          <w:shd w:val="clear" w:color="auto" w:fill="E6E6E6"/>
          <w:lang w:eastAsia="lt-LT"/>
        </w:rPr>
        <w:lastRenderedPageBreak/>
        <w:drawing>
          <wp:inline distT="0" distB="0" distL="0" distR="0" wp14:anchorId="458781B2" wp14:editId="7A876F43">
            <wp:extent cx="6070738" cy="5496921"/>
            <wp:effectExtent l="0" t="0" r="6350" b="8890"/>
            <wp:docPr id="2" name="Picture 2"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6078833" cy="5504250"/>
                    </a:xfrm>
                    <a:prstGeom prst="rect">
                      <a:avLst/>
                    </a:prstGeom>
                  </pic:spPr>
                </pic:pic>
              </a:graphicData>
            </a:graphic>
          </wp:inline>
        </w:drawing>
      </w:r>
    </w:p>
    <w:p w14:paraId="10E18482" w14:textId="740B8763" w:rsidR="002724DD" w:rsidRPr="00BE4A09" w:rsidRDefault="002724DD" w:rsidP="00B417DC">
      <w:pPr>
        <w:pStyle w:val="TekstasNr11"/>
        <w:spacing w:line="276" w:lineRule="auto"/>
        <w:rPr>
          <w:rFonts w:ascii="Tahoma" w:hAnsi="Tahoma" w:cs="Tahoma"/>
          <w:b/>
          <w:bCs/>
        </w:rPr>
      </w:pPr>
      <w:r w:rsidRPr="00BE4A09">
        <w:rPr>
          <w:rFonts w:ascii="Tahoma" w:hAnsi="Tahoma" w:cs="Tahoma"/>
          <w:b/>
          <w:bCs/>
        </w:rPr>
        <w:t>1 pav. GR architektūros schema</w:t>
      </w:r>
    </w:p>
    <w:p w14:paraId="1DD3CB5B" w14:textId="1A94DDA0" w:rsidR="002724DD" w:rsidRPr="00BE4A09" w:rsidRDefault="1FA57D2C">
      <w:pPr>
        <w:pStyle w:val="Sraopastraipa"/>
        <w:numPr>
          <w:ilvl w:val="1"/>
          <w:numId w:val="18"/>
        </w:numPr>
        <w:spacing w:line="276" w:lineRule="auto"/>
        <w:ind w:left="0" w:firstLine="426"/>
        <w:jc w:val="both"/>
        <w:rPr>
          <w:rFonts w:ascii="Tahoma" w:hAnsi="Tahoma" w:cs="Tahoma"/>
          <w:sz w:val="24"/>
          <w:szCs w:val="24"/>
        </w:rPr>
      </w:pPr>
      <w:r w:rsidRPr="00BE4A09">
        <w:rPr>
          <w:rFonts w:ascii="Tahoma" w:hAnsi="Tahoma" w:cs="Tahoma"/>
          <w:sz w:val="24"/>
          <w:szCs w:val="24"/>
        </w:rPr>
        <w:t>Pateiktoje architektūros schemoje skirtingomis spalvomis yra išskirti skirtingų rūšių komponentai. Geltona spalva yra išskirti GR objektai, kurie buvo modernizuoti. Rausva spalva yra pažymėtos vidinės bei išorinės sistemos, su kuriomis buvo sukurtos integracijos. Mėlyna spalva yra išskirta MGVDIS, skirta tvarkyti GR duomenis.</w:t>
      </w:r>
    </w:p>
    <w:p w14:paraId="19AD8596" w14:textId="148318D2" w:rsidR="00291B48" w:rsidRPr="00BE4A09" w:rsidRDefault="00291B48">
      <w:pPr>
        <w:pStyle w:val="Sraopastraipa"/>
        <w:numPr>
          <w:ilvl w:val="1"/>
          <w:numId w:val="18"/>
        </w:numPr>
        <w:spacing w:line="276" w:lineRule="auto"/>
        <w:ind w:left="0" w:firstLine="426"/>
        <w:jc w:val="both"/>
        <w:rPr>
          <w:rFonts w:ascii="Tahoma" w:hAnsi="Tahoma" w:cs="Tahoma"/>
          <w:sz w:val="24"/>
          <w:szCs w:val="24"/>
        </w:rPr>
      </w:pPr>
      <w:r w:rsidRPr="00BE4A09">
        <w:rPr>
          <w:rFonts w:ascii="Tahoma" w:hAnsi="Tahoma" w:cs="Tahoma"/>
          <w:sz w:val="24"/>
          <w:szCs w:val="24"/>
        </w:rPr>
        <w:t>Funkcinė architektūra pavaizduoja visus, sistemą sudarančius, funkcinius (techninius) komponentus bei kitą susijusią programinę Perkančiosios organizacijos infrastruktūrą:</w:t>
      </w:r>
    </w:p>
    <w:p w14:paraId="20BBE124" w14:textId="3FD5CDED" w:rsidR="00291B48" w:rsidRPr="00BE4A09" w:rsidRDefault="00291B48">
      <w:pPr>
        <w:pStyle w:val="Sraopastraipa"/>
        <w:numPr>
          <w:ilvl w:val="2"/>
          <w:numId w:val="18"/>
        </w:numPr>
        <w:tabs>
          <w:tab w:val="left" w:pos="1276"/>
        </w:tabs>
        <w:spacing w:line="276" w:lineRule="auto"/>
        <w:ind w:left="1418" w:hanging="992"/>
        <w:jc w:val="both"/>
        <w:rPr>
          <w:rFonts w:ascii="Tahoma" w:hAnsi="Tahoma" w:cs="Tahoma"/>
          <w:sz w:val="24"/>
          <w:szCs w:val="24"/>
        </w:rPr>
      </w:pPr>
      <w:r w:rsidRPr="00BE4A09">
        <w:rPr>
          <w:rFonts w:ascii="Tahoma" w:hAnsi="Tahoma" w:cs="Tahoma"/>
          <w:sz w:val="24"/>
          <w:szCs w:val="24"/>
        </w:rPr>
        <w:t xml:space="preserve">Gyventojų registro DB - duomenų bazės schema; </w:t>
      </w:r>
    </w:p>
    <w:p w14:paraId="45C04576" w14:textId="6B568B98" w:rsidR="00291B48" w:rsidRPr="00BE4A09" w:rsidRDefault="00730F30">
      <w:pPr>
        <w:pStyle w:val="Sraopastraipa"/>
        <w:numPr>
          <w:ilvl w:val="2"/>
          <w:numId w:val="18"/>
        </w:numPr>
        <w:spacing w:line="276" w:lineRule="auto"/>
        <w:ind w:left="0" w:firstLine="426"/>
        <w:jc w:val="both"/>
        <w:rPr>
          <w:rFonts w:ascii="Tahoma" w:hAnsi="Tahoma" w:cs="Tahoma"/>
          <w:sz w:val="24"/>
          <w:szCs w:val="24"/>
        </w:rPr>
      </w:pPr>
      <w:r w:rsidRPr="00BE4A09">
        <w:rPr>
          <w:rFonts w:ascii="Tahoma" w:hAnsi="Tahoma" w:cs="Tahoma"/>
          <w:sz w:val="24"/>
          <w:szCs w:val="24"/>
        </w:rPr>
        <w:t>D</w:t>
      </w:r>
      <w:r>
        <w:rPr>
          <w:rFonts w:ascii="Tahoma" w:hAnsi="Tahoma" w:cs="Tahoma"/>
          <w:sz w:val="24"/>
          <w:szCs w:val="24"/>
        </w:rPr>
        <w:t>B</w:t>
      </w:r>
      <w:r w:rsidRPr="00BE4A09">
        <w:rPr>
          <w:rFonts w:ascii="Tahoma" w:hAnsi="Tahoma" w:cs="Tahoma"/>
          <w:sz w:val="24"/>
          <w:szCs w:val="24"/>
        </w:rPr>
        <w:t xml:space="preserve"> </w:t>
      </w:r>
      <w:r w:rsidR="00291B48" w:rsidRPr="00BE4A09">
        <w:rPr>
          <w:rFonts w:ascii="Tahoma" w:hAnsi="Tahoma" w:cs="Tahoma"/>
          <w:sz w:val="24"/>
          <w:szCs w:val="24"/>
        </w:rPr>
        <w:t>sąsajos – komponentai, per kuriuos gaunama informacija iš kitų, susijusių Perkančiosios organizacijos sistemų per jų DB API pateikiamas funkcijas;</w:t>
      </w:r>
    </w:p>
    <w:p w14:paraId="7BA8BE36" w14:textId="0AD6ADC5" w:rsidR="00291B48" w:rsidRPr="00BE4A09" w:rsidRDefault="00291B48">
      <w:pPr>
        <w:pStyle w:val="Sraopastraipa"/>
        <w:numPr>
          <w:ilvl w:val="2"/>
          <w:numId w:val="18"/>
        </w:numPr>
        <w:spacing w:line="276" w:lineRule="auto"/>
        <w:ind w:left="0" w:firstLine="426"/>
        <w:jc w:val="both"/>
        <w:rPr>
          <w:rFonts w:ascii="Tahoma" w:hAnsi="Tahoma" w:cs="Tahoma"/>
          <w:sz w:val="24"/>
          <w:szCs w:val="24"/>
        </w:rPr>
      </w:pPr>
      <w:r w:rsidRPr="00BE4A09">
        <w:rPr>
          <w:rFonts w:ascii="Tahoma" w:hAnsi="Tahoma" w:cs="Tahoma"/>
          <w:sz w:val="24"/>
          <w:szCs w:val="24"/>
        </w:rPr>
        <w:t>GR duomenų mainų komponentas – per šį komponentą yra teikiami GR duomenys išoriniams duomenų gavėjams, gaunami atnaujinti duomenys iš ADIS ir UR, teikiami duomenys į ADIS ir UR. Visos tinklinių paslaugų sąsajos, kurios naudoja arba modifikuoja GR duomenis yra vykdomos per GR duomenų mainų komponentą;</w:t>
      </w:r>
    </w:p>
    <w:p w14:paraId="32FD1354" w14:textId="77777777" w:rsidR="00291B48" w:rsidRPr="00BE4A09" w:rsidRDefault="00291B48">
      <w:pPr>
        <w:pStyle w:val="Sraopastraipa"/>
        <w:numPr>
          <w:ilvl w:val="2"/>
          <w:numId w:val="18"/>
        </w:numPr>
        <w:spacing w:line="276" w:lineRule="auto"/>
        <w:ind w:left="0" w:firstLine="426"/>
        <w:jc w:val="both"/>
        <w:rPr>
          <w:rFonts w:ascii="Tahoma" w:hAnsi="Tahoma" w:cs="Tahoma"/>
          <w:sz w:val="24"/>
          <w:szCs w:val="24"/>
        </w:rPr>
      </w:pPr>
      <w:r w:rsidRPr="00BE4A09">
        <w:rPr>
          <w:rFonts w:ascii="Tahoma" w:hAnsi="Tahoma" w:cs="Tahoma"/>
          <w:sz w:val="24"/>
          <w:szCs w:val="24"/>
        </w:rPr>
        <w:lastRenderedPageBreak/>
        <w:t>Integracinės sąsajos tarp GR ir kitų sistemų aprašytos žemiau pateiktoje lentelėje.</w:t>
      </w:r>
    </w:p>
    <w:p w14:paraId="09725058" w14:textId="77777777" w:rsidR="00291B48" w:rsidRPr="00BE4A09" w:rsidRDefault="00291B48" w:rsidP="00B417DC">
      <w:pPr>
        <w:pStyle w:val="Sraopastraipa"/>
        <w:spacing w:line="276" w:lineRule="auto"/>
        <w:ind w:left="1440"/>
        <w:jc w:val="both"/>
        <w:rPr>
          <w:rFonts w:ascii="Tahoma" w:hAnsi="Tahoma" w:cs="Tahoma"/>
          <w:sz w:val="24"/>
          <w:szCs w:val="24"/>
        </w:rPr>
      </w:pPr>
    </w:p>
    <w:tbl>
      <w:tblPr>
        <w:tblW w:w="9633" w:type="dxa"/>
        <w:tblBorders>
          <w:top w:val="single" w:sz="2" w:space="0" w:color="000001"/>
          <w:left w:val="single" w:sz="2" w:space="0" w:color="000001"/>
          <w:bottom w:val="single" w:sz="2" w:space="0" w:color="000001"/>
          <w:insideH w:val="single" w:sz="2" w:space="0" w:color="000001"/>
        </w:tblBorders>
        <w:tblLook w:val="04A0" w:firstRow="1" w:lastRow="0" w:firstColumn="1" w:lastColumn="0" w:noHBand="0" w:noVBand="1"/>
      </w:tblPr>
      <w:tblGrid>
        <w:gridCol w:w="580"/>
        <w:gridCol w:w="1790"/>
        <w:gridCol w:w="4396"/>
        <w:gridCol w:w="2867"/>
      </w:tblGrid>
      <w:tr w:rsidR="00BE4A09" w:rsidRPr="00BE4A09" w14:paraId="76DC09DC" w14:textId="77777777" w:rsidTr="00665878">
        <w:trPr>
          <w:trHeight w:val="300"/>
          <w:tblHeader/>
        </w:trPr>
        <w:tc>
          <w:tcPr>
            <w:tcW w:w="580" w:type="dxa"/>
            <w:tcBorders>
              <w:top w:val="single" w:sz="2" w:space="0" w:color="000001"/>
              <w:left w:val="single" w:sz="2" w:space="0" w:color="000001"/>
              <w:bottom w:val="single" w:sz="2" w:space="0" w:color="000001"/>
            </w:tcBorders>
            <w:shd w:val="clear" w:color="auto" w:fill="00B0F0"/>
            <w:vAlign w:val="center"/>
          </w:tcPr>
          <w:p w14:paraId="527A8D88" w14:textId="77777777" w:rsidR="00291B48" w:rsidRPr="00BE4A09" w:rsidRDefault="00291B48"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Nr.</w:t>
            </w:r>
          </w:p>
        </w:tc>
        <w:tc>
          <w:tcPr>
            <w:tcW w:w="1488" w:type="dxa"/>
            <w:tcBorders>
              <w:top w:val="single" w:sz="2" w:space="0" w:color="000001"/>
              <w:left w:val="single" w:sz="2" w:space="0" w:color="000001"/>
              <w:bottom w:val="single" w:sz="2" w:space="0" w:color="000001"/>
            </w:tcBorders>
            <w:shd w:val="clear" w:color="auto" w:fill="00B0F0"/>
            <w:tcMar>
              <w:left w:w="9" w:type="dxa"/>
            </w:tcMar>
            <w:vAlign w:val="center"/>
          </w:tcPr>
          <w:p w14:paraId="42947A8A" w14:textId="77777777" w:rsidR="00291B48" w:rsidRPr="00BE4A09" w:rsidRDefault="00291B48"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Integruojama sistema</w:t>
            </w:r>
          </w:p>
        </w:tc>
        <w:tc>
          <w:tcPr>
            <w:tcW w:w="4608" w:type="dxa"/>
            <w:tcBorders>
              <w:top w:val="single" w:sz="2" w:space="0" w:color="000001"/>
              <w:left w:val="single" w:sz="2" w:space="0" w:color="000001"/>
              <w:bottom w:val="single" w:sz="2" w:space="0" w:color="000001"/>
            </w:tcBorders>
            <w:shd w:val="clear" w:color="auto" w:fill="00B0F0"/>
            <w:tcMar>
              <w:left w:w="9" w:type="dxa"/>
            </w:tcMar>
            <w:vAlign w:val="center"/>
          </w:tcPr>
          <w:p w14:paraId="552DDBB2" w14:textId="77777777" w:rsidR="00291B48" w:rsidRPr="00BE4A09" w:rsidRDefault="00291B48"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Aprašymas</w:t>
            </w:r>
          </w:p>
        </w:tc>
        <w:tc>
          <w:tcPr>
            <w:tcW w:w="2957" w:type="dxa"/>
            <w:tcBorders>
              <w:top w:val="single" w:sz="2" w:space="0" w:color="000001"/>
              <w:left w:val="single" w:sz="2" w:space="0" w:color="000001"/>
              <w:bottom w:val="single" w:sz="2" w:space="0" w:color="000001"/>
              <w:right w:val="single" w:sz="2" w:space="0" w:color="000001"/>
            </w:tcBorders>
            <w:shd w:val="clear" w:color="auto" w:fill="00B0F0"/>
            <w:tcMar>
              <w:left w:w="9" w:type="dxa"/>
            </w:tcMar>
            <w:vAlign w:val="center"/>
          </w:tcPr>
          <w:p w14:paraId="5B521427"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b/>
                <w:bCs/>
                <w:color w:val="auto"/>
                <w:szCs w:val="24"/>
              </w:rPr>
              <w:t>Integracijos komponentas ir būdas</w:t>
            </w:r>
          </w:p>
        </w:tc>
      </w:tr>
      <w:tr w:rsidR="00BE4A09" w:rsidRPr="00BE4A09" w14:paraId="0A722929" w14:textId="77777777" w:rsidTr="00665878">
        <w:trPr>
          <w:trHeight w:val="300"/>
        </w:trPr>
        <w:tc>
          <w:tcPr>
            <w:tcW w:w="580" w:type="dxa"/>
            <w:tcBorders>
              <w:top w:val="single" w:sz="2" w:space="0" w:color="000001"/>
              <w:left w:val="single" w:sz="2" w:space="0" w:color="000001"/>
              <w:bottom w:val="single" w:sz="2" w:space="0" w:color="000001"/>
            </w:tcBorders>
            <w:vAlign w:val="center"/>
          </w:tcPr>
          <w:p w14:paraId="72733A20" w14:textId="77777777" w:rsidR="00291B48" w:rsidRPr="00BE4A09" w:rsidRDefault="00291B48">
            <w:pPr>
              <w:pStyle w:val="Sraopastraipa"/>
              <w:numPr>
                <w:ilvl w:val="0"/>
                <w:numId w:val="31"/>
              </w:numPr>
              <w:tabs>
                <w:tab w:val="left" w:pos="268"/>
              </w:tabs>
              <w:spacing w:line="276" w:lineRule="auto"/>
              <w:jc w:val="both"/>
              <w:rPr>
                <w:rFonts w:ascii="Tahoma" w:hAnsi="Tahoma" w:cs="Tahoma"/>
                <w:sz w:val="24"/>
                <w:szCs w:val="24"/>
              </w:rPr>
            </w:pPr>
          </w:p>
        </w:tc>
        <w:tc>
          <w:tcPr>
            <w:tcW w:w="1488" w:type="dxa"/>
            <w:tcBorders>
              <w:top w:val="single" w:sz="2" w:space="0" w:color="000001"/>
              <w:left w:val="single" w:sz="2" w:space="0" w:color="000001"/>
              <w:bottom w:val="single" w:sz="2" w:space="0" w:color="000001"/>
            </w:tcBorders>
            <w:shd w:val="clear" w:color="auto" w:fill="auto"/>
            <w:tcMar>
              <w:left w:w="108" w:type="dxa"/>
            </w:tcMar>
            <w:vAlign w:val="center"/>
          </w:tcPr>
          <w:p w14:paraId="4989CB8B" w14:textId="77777777" w:rsidR="00291B48" w:rsidRPr="00BE4A09" w:rsidRDefault="00291B48" w:rsidP="00B417DC">
            <w:pPr>
              <w:tabs>
                <w:tab w:val="left" w:pos="268"/>
              </w:tabs>
              <w:spacing w:line="276" w:lineRule="auto"/>
              <w:jc w:val="both"/>
              <w:rPr>
                <w:rFonts w:ascii="Tahoma" w:hAnsi="Tahoma" w:cs="Tahoma"/>
              </w:rPr>
            </w:pPr>
            <w:r w:rsidRPr="00BE4A09">
              <w:rPr>
                <w:rFonts w:ascii="Tahoma" w:hAnsi="Tahoma" w:cs="Tahoma"/>
              </w:rPr>
              <w:t>RC Vartotojų posistemė</w:t>
            </w:r>
          </w:p>
        </w:tc>
        <w:tc>
          <w:tcPr>
            <w:tcW w:w="4608" w:type="dxa"/>
            <w:tcBorders>
              <w:top w:val="single" w:sz="2" w:space="0" w:color="000001"/>
              <w:left w:val="single" w:sz="2" w:space="0" w:color="000001"/>
              <w:bottom w:val="single" w:sz="2" w:space="0" w:color="000001"/>
            </w:tcBorders>
            <w:shd w:val="clear" w:color="auto" w:fill="auto"/>
            <w:tcMar>
              <w:left w:w="108" w:type="dxa"/>
            </w:tcMar>
            <w:vAlign w:val="center"/>
          </w:tcPr>
          <w:p w14:paraId="46527F51" w14:textId="4E07C07B"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GR yra saugojami naudotojų, kurie tvark</w:t>
            </w:r>
            <w:r w:rsidR="004276FF" w:rsidRPr="00BE4A09">
              <w:rPr>
                <w:rFonts w:ascii="Tahoma" w:hAnsi="Tahoma" w:cs="Tahoma"/>
                <w:color w:val="auto"/>
                <w:szCs w:val="24"/>
              </w:rPr>
              <w:t>o</w:t>
            </w:r>
            <w:r w:rsidRPr="00BE4A09">
              <w:rPr>
                <w:rFonts w:ascii="Tahoma" w:hAnsi="Tahoma" w:cs="Tahoma"/>
                <w:color w:val="auto"/>
                <w:szCs w:val="24"/>
              </w:rPr>
              <w:t xml:space="preserve"> duomenis identifikatoriai. </w:t>
            </w:r>
          </w:p>
        </w:tc>
        <w:tc>
          <w:tcPr>
            <w:tcW w:w="2957" w:type="dxa"/>
            <w:tcBorders>
              <w:top w:val="single" w:sz="2" w:space="0" w:color="000001"/>
              <w:left w:val="single" w:sz="2" w:space="0" w:color="000001"/>
              <w:bottom w:val="single" w:sz="2" w:space="0" w:color="000001"/>
              <w:right w:val="single" w:sz="2" w:space="0" w:color="000001"/>
            </w:tcBorders>
            <w:shd w:val="clear" w:color="auto" w:fill="auto"/>
            <w:tcMar>
              <w:left w:w="108" w:type="dxa"/>
            </w:tcMar>
            <w:vAlign w:val="center"/>
          </w:tcPr>
          <w:p w14:paraId="65EB2EE0"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GR DB lygyje, kviečiant RC Vartotojų posistemės API.</w:t>
            </w:r>
          </w:p>
        </w:tc>
      </w:tr>
      <w:tr w:rsidR="00BE4A09" w:rsidRPr="00BE4A09" w14:paraId="5E22CD01" w14:textId="77777777" w:rsidTr="00665878">
        <w:trPr>
          <w:trHeight w:val="300"/>
        </w:trPr>
        <w:tc>
          <w:tcPr>
            <w:tcW w:w="580" w:type="dxa"/>
            <w:tcBorders>
              <w:top w:val="single" w:sz="2" w:space="0" w:color="000001"/>
              <w:left w:val="single" w:sz="2" w:space="0" w:color="000001"/>
              <w:bottom w:val="single" w:sz="2" w:space="0" w:color="000001"/>
            </w:tcBorders>
            <w:vAlign w:val="center"/>
          </w:tcPr>
          <w:p w14:paraId="58A1BEF1" w14:textId="77777777" w:rsidR="00291B48" w:rsidRPr="00BE4A09" w:rsidRDefault="00291B48">
            <w:pPr>
              <w:pStyle w:val="TableContents"/>
              <w:numPr>
                <w:ilvl w:val="0"/>
                <w:numId w:val="31"/>
              </w:numPr>
              <w:spacing w:before="0" w:after="0" w:line="276" w:lineRule="auto"/>
              <w:rPr>
                <w:rFonts w:ascii="Tahoma" w:hAnsi="Tahoma" w:cs="Tahoma"/>
                <w:color w:val="auto"/>
                <w:szCs w:val="24"/>
              </w:rPr>
            </w:pPr>
          </w:p>
        </w:tc>
        <w:tc>
          <w:tcPr>
            <w:tcW w:w="1488" w:type="dxa"/>
            <w:tcBorders>
              <w:top w:val="single" w:sz="2" w:space="0" w:color="000001"/>
              <w:left w:val="single" w:sz="2" w:space="0" w:color="000001"/>
              <w:bottom w:val="single" w:sz="2" w:space="0" w:color="000001"/>
            </w:tcBorders>
            <w:shd w:val="clear" w:color="auto" w:fill="auto"/>
            <w:tcMar>
              <w:left w:w="108" w:type="dxa"/>
            </w:tcMar>
            <w:vAlign w:val="center"/>
          </w:tcPr>
          <w:p w14:paraId="50271478"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Neveiksnių ir ribotai veiksnių asmenų registras (NIRVAR)</w:t>
            </w:r>
          </w:p>
        </w:tc>
        <w:tc>
          <w:tcPr>
            <w:tcW w:w="4608" w:type="dxa"/>
            <w:tcBorders>
              <w:top w:val="single" w:sz="2" w:space="0" w:color="000001"/>
              <w:left w:val="single" w:sz="2" w:space="0" w:color="000001"/>
              <w:bottom w:val="single" w:sz="2" w:space="0" w:color="000001"/>
            </w:tcBorders>
            <w:shd w:val="clear" w:color="auto" w:fill="auto"/>
            <w:tcMar>
              <w:left w:w="108" w:type="dxa"/>
            </w:tcMar>
            <w:vAlign w:val="center"/>
          </w:tcPr>
          <w:p w14:paraId="06490F2C"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Skirta atnaujinti duomenis GR apie asmenų neveiksnumą.</w:t>
            </w:r>
          </w:p>
        </w:tc>
        <w:tc>
          <w:tcPr>
            <w:tcW w:w="2957" w:type="dxa"/>
            <w:tcBorders>
              <w:top w:val="single" w:sz="2" w:space="0" w:color="000001"/>
              <w:left w:val="single" w:sz="2" w:space="0" w:color="000001"/>
              <w:bottom w:val="single" w:sz="2" w:space="0" w:color="000001"/>
              <w:right w:val="single" w:sz="2" w:space="0" w:color="000001"/>
            </w:tcBorders>
            <w:shd w:val="clear" w:color="auto" w:fill="auto"/>
            <w:tcMar>
              <w:left w:w="108" w:type="dxa"/>
            </w:tcMar>
            <w:vAlign w:val="center"/>
          </w:tcPr>
          <w:p w14:paraId="3BD7BAB7"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Sąsajai naudojamos tinklinių paslaugų sąsajos per GR duomenų mainų komponentą</w:t>
            </w:r>
          </w:p>
        </w:tc>
      </w:tr>
      <w:tr w:rsidR="00BE4A09" w:rsidRPr="00BE4A09" w14:paraId="1C74ADB3" w14:textId="77777777" w:rsidTr="00665878">
        <w:trPr>
          <w:trHeight w:val="300"/>
        </w:trPr>
        <w:tc>
          <w:tcPr>
            <w:tcW w:w="580" w:type="dxa"/>
            <w:tcBorders>
              <w:top w:val="single" w:sz="2" w:space="0" w:color="000001"/>
              <w:left w:val="single" w:sz="2" w:space="0" w:color="000001"/>
              <w:bottom w:val="single" w:sz="2" w:space="0" w:color="000001"/>
            </w:tcBorders>
            <w:vAlign w:val="center"/>
          </w:tcPr>
          <w:p w14:paraId="781F86FC" w14:textId="77777777" w:rsidR="00291B48" w:rsidRPr="00BE4A09" w:rsidRDefault="00291B48">
            <w:pPr>
              <w:pStyle w:val="TableContents"/>
              <w:numPr>
                <w:ilvl w:val="0"/>
                <w:numId w:val="31"/>
              </w:numPr>
              <w:spacing w:before="0" w:after="0" w:line="276" w:lineRule="auto"/>
              <w:rPr>
                <w:rFonts w:ascii="Tahoma" w:hAnsi="Tahoma" w:cs="Tahoma"/>
                <w:color w:val="auto"/>
                <w:szCs w:val="24"/>
              </w:rPr>
            </w:pPr>
          </w:p>
        </w:tc>
        <w:tc>
          <w:tcPr>
            <w:tcW w:w="1488" w:type="dxa"/>
            <w:tcBorders>
              <w:top w:val="single" w:sz="2" w:space="0" w:color="000001"/>
              <w:left w:val="single" w:sz="2" w:space="0" w:color="000001"/>
              <w:bottom w:val="single" w:sz="2" w:space="0" w:color="000001"/>
            </w:tcBorders>
            <w:shd w:val="clear" w:color="auto" w:fill="auto"/>
            <w:tcMar>
              <w:left w:w="108" w:type="dxa"/>
            </w:tcMar>
            <w:vAlign w:val="center"/>
          </w:tcPr>
          <w:p w14:paraId="6C8A79C4"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RC Asmenų posistemė</w:t>
            </w:r>
          </w:p>
        </w:tc>
        <w:tc>
          <w:tcPr>
            <w:tcW w:w="4608" w:type="dxa"/>
            <w:tcBorders>
              <w:top w:val="single" w:sz="2" w:space="0" w:color="000001"/>
              <w:left w:val="single" w:sz="2" w:space="0" w:color="000001"/>
              <w:bottom w:val="single" w:sz="2" w:space="0" w:color="000001"/>
            </w:tcBorders>
            <w:shd w:val="clear" w:color="auto" w:fill="auto"/>
            <w:tcMar>
              <w:left w:w="108" w:type="dxa"/>
            </w:tcMar>
            <w:vAlign w:val="center"/>
          </w:tcPr>
          <w:p w14:paraId="176E36BD"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GR yra saugojami juridinių asmenų, teikusių paraiškas, ir įrašus įrašiusių įstaigų identifikatoriai.</w:t>
            </w:r>
          </w:p>
        </w:tc>
        <w:tc>
          <w:tcPr>
            <w:tcW w:w="2957" w:type="dxa"/>
            <w:tcBorders>
              <w:top w:val="single" w:sz="2" w:space="0" w:color="000001"/>
              <w:left w:val="single" w:sz="2" w:space="0" w:color="000001"/>
              <w:bottom w:val="single" w:sz="2" w:space="0" w:color="000001"/>
              <w:right w:val="single" w:sz="2" w:space="0" w:color="000001"/>
            </w:tcBorders>
            <w:shd w:val="clear" w:color="auto" w:fill="auto"/>
            <w:tcMar>
              <w:left w:w="108" w:type="dxa"/>
            </w:tcMar>
            <w:vAlign w:val="center"/>
          </w:tcPr>
          <w:p w14:paraId="7A369EBD"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GR DB lygyje, kviečiant Asmenų posistemės API.</w:t>
            </w:r>
          </w:p>
        </w:tc>
      </w:tr>
      <w:tr w:rsidR="00BE4A09" w:rsidRPr="00BE4A09" w14:paraId="1A202349" w14:textId="77777777" w:rsidTr="00665878">
        <w:trPr>
          <w:trHeight w:val="300"/>
        </w:trPr>
        <w:tc>
          <w:tcPr>
            <w:tcW w:w="580" w:type="dxa"/>
            <w:tcBorders>
              <w:top w:val="single" w:sz="2" w:space="0" w:color="000001"/>
              <w:left w:val="single" w:sz="2" w:space="0" w:color="000001"/>
              <w:bottom w:val="single" w:sz="2" w:space="0" w:color="000001"/>
            </w:tcBorders>
            <w:vAlign w:val="center"/>
          </w:tcPr>
          <w:p w14:paraId="43387B60" w14:textId="77777777" w:rsidR="00291B48" w:rsidRPr="00BE4A09" w:rsidRDefault="00291B48">
            <w:pPr>
              <w:pStyle w:val="TableContents"/>
              <w:numPr>
                <w:ilvl w:val="0"/>
                <w:numId w:val="31"/>
              </w:numPr>
              <w:spacing w:before="0" w:after="0" w:line="276" w:lineRule="auto"/>
              <w:rPr>
                <w:rFonts w:ascii="Tahoma" w:hAnsi="Tahoma" w:cs="Tahoma"/>
                <w:color w:val="auto"/>
                <w:szCs w:val="24"/>
              </w:rPr>
            </w:pPr>
          </w:p>
        </w:tc>
        <w:tc>
          <w:tcPr>
            <w:tcW w:w="1488" w:type="dxa"/>
            <w:tcBorders>
              <w:top w:val="single" w:sz="2" w:space="0" w:color="000001"/>
              <w:left w:val="single" w:sz="2" w:space="0" w:color="000001"/>
              <w:bottom w:val="single" w:sz="2" w:space="0" w:color="000001"/>
            </w:tcBorders>
            <w:shd w:val="clear" w:color="auto" w:fill="auto"/>
            <w:tcMar>
              <w:left w:w="108" w:type="dxa"/>
            </w:tcMar>
            <w:vAlign w:val="center"/>
          </w:tcPr>
          <w:p w14:paraId="68E1F96C"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Adresų registras</w:t>
            </w:r>
          </w:p>
        </w:tc>
        <w:tc>
          <w:tcPr>
            <w:tcW w:w="4608" w:type="dxa"/>
            <w:tcBorders>
              <w:top w:val="single" w:sz="2" w:space="0" w:color="000001"/>
              <w:left w:val="single" w:sz="2" w:space="0" w:color="000001"/>
              <w:bottom w:val="single" w:sz="2" w:space="0" w:color="000001"/>
            </w:tcBorders>
            <w:shd w:val="clear" w:color="auto" w:fill="auto"/>
            <w:tcMar>
              <w:left w:w="108" w:type="dxa"/>
            </w:tcMar>
            <w:vAlign w:val="center"/>
          </w:tcPr>
          <w:p w14:paraId="402AA57C"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GR yra saugojami adresų identifikatoriai.</w:t>
            </w:r>
          </w:p>
        </w:tc>
        <w:tc>
          <w:tcPr>
            <w:tcW w:w="2957" w:type="dxa"/>
            <w:tcBorders>
              <w:top w:val="single" w:sz="2" w:space="0" w:color="000001"/>
              <w:left w:val="single" w:sz="2" w:space="0" w:color="000001"/>
              <w:bottom w:val="single" w:sz="2" w:space="0" w:color="000001"/>
              <w:right w:val="single" w:sz="2" w:space="0" w:color="000001"/>
            </w:tcBorders>
            <w:shd w:val="clear" w:color="auto" w:fill="auto"/>
            <w:tcMar>
              <w:left w:w="108" w:type="dxa"/>
            </w:tcMar>
            <w:vAlign w:val="center"/>
          </w:tcPr>
          <w:p w14:paraId="3F1B6C8D"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GR DB lygyje, kviečiant Adresų registro API.</w:t>
            </w:r>
          </w:p>
        </w:tc>
      </w:tr>
      <w:tr w:rsidR="00BE4A09" w:rsidRPr="00BE4A09" w14:paraId="0909AF85" w14:textId="77777777" w:rsidTr="00665878">
        <w:trPr>
          <w:trHeight w:val="300"/>
        </w:trPr>
        <w:tc>
          <w:tcPr>
            <w:tcW w:w="580" w:type="dxa"/>
            <w:tcBorders>
              <w:top w:val="single" w:sz="2" w:space="0" w:color="000001"/>
              <w:left w:val="single" w:sz="2" w:space="0" w:color="000001"/>
              <w:bottom w:val="single" w:sz="2" w:space="0" w:color="000001"/>
            </w:tcBorders>
            <w:vAlign w:val="center"/>
          </w:tcPr>
          <w:p w14:paraId="5DF654A0" w14:textId="77777777" w:rsidR="00291B48" w:rsidRPr="00BE4A09" w:rsidRDefault="00291B48">
            <w:pPr>
              <w:pStyle w:val="TableContents"/>
              <w:numPr>
                <w:ilvl w:val="0"/>
                <w:numId w:val="31"/>
              </w:numPr>
              <w:spacing w:before="0" w:after="0" w:line="276" w:lineRule="auto"/>
              <w:rPr>
                <w:rFonts w:ascii="Tahoma" w:hAnsi="Tahoma" w:cs="Tahoma"/>
                <w:color w:val="auto"/>
                <w:szCs w:val="24"/>
              </w:rPr>
            </w:pPr>
          </w:p>
        </w:tc>
        <w:tc>
          <w:tcPr>
            <w:tcW w:w="1488" w:type="dxa"/>
            <w:tcBorders>
              <w:top w:val="single" w:sz="2" w:space="0" w:color="000001"/>
              <w:left w:val="single" w:sz="2" w:space="0" w:color="000001"/>
              <w:bottom w:val="single" w:sz="2" w:space="0" w:color="000001"/>
            </w:tcBorders>
            <w:shd w:val="clear" w:color="auto" w:fill="auto"/>
            <w:tcMar>
              <w:left w:w="108" w:type="dxa"/>
            </w:tcMar>
            <w:vAlign w:val="center"/>
          </w:tcPr>
          <w:p w14:paraId="4E19654D"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DOKUMENTAI </w:t>
            </w:r>
          </w:p>
        </w:tc>
        <w:tc>
          <w:tcPr>
            <w:tcW w:w="4608" w:type="dxa"/>
            <w:tcBorders>
              <w:top w:val="single" w:sz="2" w:space="0" w:color="000001"/>
              <w:left w:val="single" w:sz="2" w:space="0" w:color="000001"/>
              <w:bottom w:val="single" w:sz="2" w:space="0" w:color="000001"/>
            </w:tcBorders>
            <w:shd w:val="clear" w:color="auto" w:fill="auto"/>
            <w:tcMar>
              <w:left w:w="108" w:type="dxa"/>
            </w:tcMar>
            <w:vAlign w:val="center"/>
          </w:tcPr>
          <w:p w14:paraId="3F501962"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GR yra saugojami dokumentų tipų klasifikatoriai.</w:t>
            </w:r>
          </w:p>
        </w:tc>
        <w:tc>
          <w:tcPr>
            <w:tcW w:w="2957" w:type="dxa"/>
            <w:tcBorders>
              <w:top w:val="single" w:sz="2" w:space="0" w:color="000001"/>
              <w:left w:val="single" w:sz="2" w:space="0" w:color="000001"/>
              <w:bottom w:val="single" w:sz="2" w:space="0" w:color="000001"/>
              <w:right w:val="single" w:sz="2" w:space="0" w:color="000001"/>
            </w:tcBorders>
            <w:shd w:val="clear" w:color="auto" w:fill="auto"/>
            <w:tcMar>
              <w:left w:w="108" w:type="dxa"/>
            </w:tcMar>
            <w:vAlign w:val="center"/>
          </w:tcPr>
          <w:p w14:paraId="7EEA9958"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GR DB lygyje, kviečiant Dokumentų tipų API.</w:t>
            </w:r>
          </w:p>
        </w:tc>
      </w:tr>
      <w:tr w:rsidR="00BE4A09" w:rsidRPr="00BE4A09" w14:paraId="69EBF583" w14:textId="77777777" w:rsidTr="00665878">
        <w:trPr>
          <w:trHeight w:val="300"/>
        </w:trPr>
        <w:tc>
          <w:tcPr>
            <w:tcW w:w="580" w:type="dxa"/>
            <w:tcBorders>
              <w:top w:val="single" w:sz="2" w:space="0" w:color="000001"/>
              <w:left w:val="single" w:sz="2" w:space="0" w:color="000001"/>
              <w:bottom w:val="single" w:sz="2" w:space="0" w:color="000001"/>
            </w:tcBorders>
            <w:vAlign w:val="center"/>
          </w:tcPr>
          <w:p w14:paraId="539F402E" w14:textId="77777777" w:rsidR="00291B48" w:rsidRPr="00BE4A09" w:rsidRDefault="00291B48">
            <w:pPr>
              <w:pStyle w:val="TableContents"/>
              <w:numPr>
                <w:ilvl w:val="0"/>
                <w:numId w:val="31"/>
              </w:numPr>
              <w:spacing w:before="0" w:after="0" w:line="276" w:lineRule="auto"/>
              <w:rPr>
                <w:rFonts w:ascii="Tahoma" w:hAnsi="Tahoma" w:cs="Tahoma"/>
                <w:color w:val="auto"/>
                <w:szCs w:val="24"/>
              </w:rPr>
            </w:pPr>
          </w:p>
        </w:tc>
        <w:tc>
          <w:tcPr>
            <w:tcW w:w="1488" w:type="dxa"/>
            <w:tcBorders>
              <w:top w:val="single" w:sz="2" w:space="0" w:color="000001"/>
              <w:left w:val="single" w:sz="2" w:space="0" w:color="000001"/>
              <w:bottom w:val="single" w:sz="2" w:space="0" w:color="000001"/>
            </w:tcBorders>
            <w:shd w:val="clear" w:color="auto" w:fill="auto"/>
            <w:tcMar>
              <w:left w:w="108" w:type="dxa"/>
            </w:tcMar>
            <w:vAlign w:val="center"/>
          </w:tcPr>
          <w:p w14:paraId="1F6E0DC3"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VRIS CDB</w:t>
            </w:r>
          </w:p>
        </w:tc>
        <w:tc>
          <w:tcPr>
            <w:tcW w:w="4608" w:type="dxa"/>
            <w:tcBorders>
              <w:top w:val="single" w:sz="2" w:space="0" w:color="000001"/>
              <w:left w:val="single" w:sz="2" w:space="0" w:color="000001"/>
              <w:bottom w:val="single" w:sz="2" w:space="0" w:color="000001"/>
            </w:tcBorders>
            <w:shd w:val="clear" w:color="auto" w:fill="auto"/>
            <w:tcMar>
              <w:left w:w="108" w:type="dxa"/>
            </w:tcMar>
            <w:vAlign w:val="center"/>
          </w:tcPr>
          <w:p w14:paraId="5C12BEA4"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Skirta atnaujinti VRIS CDB duomenis apie asmenis.</w:t>
            </w:r>
          </w:p>
        </w:tc>
        <w:tc>
          <w:tcPr>
            <w:tcW w:w="2957" w:type="dxa"/>
            <w:tcBorders>
              <w:top w:val="single" w:sz="2" w:space="0" w:color="000001"/>
              <w:left w:val="single" w:sz="2" w:space="0" w:color="000001"/>
              <w:bottom w:val="single" w:sz="2" w:space="0" w:color="000001"/>
              <w:right w:val="single" w:sz="2" w:space="0" w:color="000001"/>
            </w:tcBorders>
            <w:shd w:val="clear" w:color="auto" w:fill="auto"/>
            <w:tcMar>
              <w:left w:w="108" w:type="dxa"/>
            </w:tcMar>
            <w:vAlign w:val="center"/>
          </w:tcPr>
          <w:p w14:paraId="56287A62"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Sąsajai naudojamos  momentinės duomenų kopijos (angl. </w:t>
            </w:r>
            <w:r w:rsidRPr="00BE4A09">
              <w:rPr>
                <w:rFonts w:ascii="Tahoma" w:hAnsi="Tahoma" w:cs="Tahoma"/>
                <w:i/>
                <w:color w:val="auto"/>
                <w:szCs w:val="24"/>
              </w:rPr>
              <w:t>snapshot</w:t>
            </w:r>
            <w:r w:rsidRPr="00BE4A09">
              <w:rPr>
                <w:rFonts w:ascii="Tahoma" w:hAnsi="Tahoma" w:cs="Tahoma"/>
                <w:color w:val="auto"/>
                <w:szCs w:val="24"/>
              </w:rPr>
              <w:t xml:space="preserve">) – per DB komponentą </w:t>
            </w:r>
          </w:p>
        </w:tc>
      </w:tr>
      <w:tr w:rsidR="00BE4A09" w:rsidRPr="00BE4A09" w14:paraId="64AE0C0F" w14:textId="77777777" w:rsidTr="00665878">
        <w:trPr>
          <w:trHeight w:val="2558"/>
        </w:trPr>
        <w:tc>
          <w:tcPr>
            <w:tcW w:w="580" w:type="dxa"/>
            <w:tcBorders>
              <w:top w:val="single" w:sz="2" w:space="0" w:color="000001"/>
              <w:left w:val="single" w:sz="2" w:space="0" w:color="000001"/>
              <w:bottom w:val="single" w:sz="2" w:space="0" w:color="000001"/>
            </w:tcBorders>
            <w:vAlign w:val="center"/>
          </w:tcPr>
          <w:p w14:paraId="1C36A2B8" w14:textId="77777777" w:rsidR="00291B48" w:rsidRPr="00BE4A09" w:rsidRDefault="00291B48">
            <w:pPr>
              <w:pStyle w:val="TableContents"/>
              <w:numPr>
                <w:ilvl w:val="0"/>
                <w:numId w:val="31"/>
              </w:numPr>
              <w:spacing w:before="0" w:after="0" w:line="276" w:lineRule="auto"/>
              <w:rPr>
                <w:rFonts w:ascii="Tahoma" w:hAnsi="Tahoma" w:cs="Tahoma"/>
                <w:color w:val="auto"/>
                <w:szCs w:val="24"/>
              </w:rPr>
            </w:pPr>
          </w:p>
        </w:tc>
        <w:tc>
          <w:tcPr>
            <w:tcW w:w="1488" w:type="dxa"/>
            <w:tcBorders>
              <w:top w:val="single" w:sz="2" w:space="0" w:color="000001"/>
              <w:left w:val="single" w:sz="2" w:space="0" w:color="000001"/>
              <w:bottom w:val="single" w:sz="2" w:space="0" w:color="000001"/>
            </w:tcBorders>
            <w:shd w:val="clear" w:color="auto" w:fill="auto"/>
            <w:tcMar>
              <w:left w:w="108" w:type="dxa"/>
            </w:tcMar>
            <w:vAlign w:val="center"/>
          </w:tcPr>
          <w:p w14:paraId="770D378B"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ADIS</w:t>
            </w:r>
          </w:p>
        </w:tc>
        <w:tc>
          <w:tcPr>
            <w:tcW w:w="4608" w:type="dxa"/>
            <w:tcBorders>
              <w:top w:val="single" w:sz="2" w:space="0" w:color="000001"/>
              <w:left w:val="single" w:sz="2" w:space="0" w:color="000001"/>
              <w:bottom w:val="single" w:sz="2" w:space="0" w:color="000001"/>
            </w:tcBorders>
            <w:shd w:val="clear" w:color="auto" w:fill="auto"/>
            <w:tcMar>
              <w:left w:w="108" w:type="dxa"/>
            </w:tcMar>
            <w:vAlign w:val="center"/>
          </w:tcPr>
          <w:p w14:paraId="5118D35F"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 skirta ADIS pakeistos informacijos apie asmenį perdavimui į GR bei naujausios informacijos apie  asmenį pasiėmimui iš GR į ADIS.</w:t>
            </w:r>
          </w:p>
        </w:tc>
        <w:tc>
          <w:tcPr>
            <w:tcW w:w="2957" w:type="dxa"/>
            <w:tcBorders>
              <w:top w:val="single" w:sz="2" w:space="0" w:color="000001"/>
              <w:left w:val="single" w:sz="2" w:space="0" w:color="000001"/>
              <w:bottom w:val="single" w:sz="2" w:space="0" w:color="000001"/>
              <w:right w:val="single" w:sz="2" w:space="0" w:color="000001"/>
            </w:tcBorders>
            <w:shd w:val="clear" w:color="auto" w:fill="auto"/>
            <w:tcMar>
              <w:left w:w="108" w:type="dxa"/>
            </w:tcMar>
            <w:vAlign w:val="center"/>
          </w:tcPr>
          <w:p w14:paraId="4071B15D" w14:textId="1A6FFF02" w:rsidR="00291B48" w:rsidRPr="00BE4A09" w:rsidRDefault="474C1227" w:rsidP="00B417DC">
            <w:pPr>
              <w:pStyle w:val="TableContents"/>
              <w:spacing w:before="0" w:after="0" w:line="276" w:lineRule="auto"/>
              <w:rPr>
                <w:rFonts w:ascii="Tahoma" w:hAnsi="Tahoma" w:cs="Tahoma"/>
                <w:color w:val="auto"/>
              </w:rPr>
            </w:pPr>
            <w:r w:rsidRPr="00BE4A09">
              <w:rPr>
                <w:rFonts w:ascii="Tahoma" w:hAnsi="Tahoma" w:cs="Tahoma"/>
                <w:color w:val="auto"/>
              </w:rPr>
              <w:t xml:space="preserve">Sąsajai naudojamos tinklinės paslaugos realizuotos per GR duomenų mainų komponentą ir momentinės duomenų kopijos (angl. </w:t>
            </w:r>
            <w:r w:rsidRPr="00BE4A09">
              <w:rPr>
                <w:rFonts w:ascii="Tahoma" w:hAnsi="Tahoma" w:cs="Tahoma"/>
                <w:i/>
                <w:iCs/>
                <w:color w:val="auto"/>
              </w:rPr>
              <w:t>snapshot</w:t>
            </w:r>
            <w:r w:rsidRPr="00BE4A09">
              <w:rPr>
                <w:rFonts w:ascii="Tahoma" w:hAnsi="Tahoma" w:cs="Tahoma"/>
                <w:color w:val="auto"/>
              </w:rPr>
              <w:t>) – per DB komponentą</w:t>
            </w:r>
          </w:p>
        </w:tc>
      </w:tr>
      <w:tr w:rsidR="00291B48" w:rsidRPr="00BE4A09" w14:paraId="0B918D53" w14:textId="77777777" w:rsidTr="00665878">
        <w:trPr>
          <w:trHeight w:val="1363"/>
        </w:trPr>
        <w:tc>
          <w:tcPr>
            <w:tcW w:w="580" w:type="dxa"/>
            <w:tcBorders>
              <w:top w:val="single" w:sz="2" w:space="0" w:color="000001"/>
              <w:left w:val="single" w:sz="2" w:space="0" w:color="000001"/>
              <w:bottom w:val="single" w:sz="2" w:space="0" w:color="000001"/>
            </w:tcBorders>
            <w:vAlign w:val="center"/>
          </w:tcPr>
          <w:p w14:paraId="04117C09" w14:textId="0C9C4C78" w:rsidR="00291B48" w:rsidRPr="00BE4A09" w:rsidRDefault="474C1227">
            <w:pPr>
              <w:pStyle w:val="TableContents"/>
              <w:numPr>
                <w:ilvl w:val="0"/>
                <w:numId w:val="31"/>
              </w:numPr>
              <w:spacing w:before="0" w:after="0" w:line="276" w:lineRule="auto"/>
              <w:rPr>
                <w:rFonts w:ascii="Tahoma" w:hAnsi="Tahoma" w:cs="Tahoma"/>
                <w:color w:val="auto"/>
              </w:rPr>
            </w:pPr>
            <w:r w:rsidRPr="00BE4A09">
              <w:rPr>
                <w:rFonts w:ascii="Tahoma" w:hAnsi="Tahoma" w:cs="Tahoma"/>
                <w:color w:val="auto"/>
              </w:rPr>
              <w:t xml:space="preserve"> </w:t>
            </w:r>
          </w:p>
        </w:tc>
        <w:tc>
          <w:tcPr>
            <w:tcW w:w="1488" w:type="dxa"/>
            <w:tcBorders>
              <w:top w:val="single" w:sz="2" w:space="0" w:color="000001"/>
              <w:left w:val="single" w:sz="2" w:space="0" w:color="000001"/>
              <w:bottom w:val="single" w:sz="2" w:space="0" w:color="000001"/>
            </w:tcBorders>
            <w:shd w:val="clear" w:color="auto" w:fill="auto"/>
            <w:tcMar>
              <w:left w:w="108" w:type="dxa"/>
            </w:tcMar>
            <w:vAlign w:val="center"/>
          </w:tcPr>
          <w:p w14:paraId="2DD01DEB"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UR</w:t>
            </w:r>
          </w:p>
        </w:tc>
        <w:tc>
          <w:tcPr>
            <w:tcW w:w="4608" w:type="dxa"/>
            <w:tcBorders>
              <w:top w:val="single" w:sz="2" w:space="0" w:color="000001"/>
              <w:left w:val="single" w:sz="2" w:space="0" w:color="000001"/>
              <w:bottom w:val="single" w:sz="2" w:space="0" w:color="000001"/>
            </w:tcBorders>
            <w:shd w:val="clear" w:color="auto" w:fill="auto"/>
            <w:tcMar>
              <w:left w:w="108" w:type="dxa"/>
            </w:tcMar>
            <w:vAlign w:val="center"/>
          </w:tcPr>
          <w:p w14:paraId="24188023"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 skirta UR pakeistos informacijos apie asmenį perdavimui į GR bei naujausios informacijos apie asmenį pasiėmimui iš GR į UR.</w:t>
            </w:r>
          </w:p>
        </w:tc>
        <w:tc>
          <w:tcPr>
            <w:tcW w:w="2957" w:type="dxa"/>
            <w:tcBorders>
              <w:top w:val="single" w:sz="2" w:space="0" w:color="000001"/>
              <w:left w:val="single" w:sz="2" w:space="0" w:color="000001"/>
              <w:bottom w:val="single" w:sz="2" w:space="0" w:color="000001"/>
              <w:right w:val="single" w:sz="2" w:space="0" w:color="000001"/>
            </w:tcBorders>
            <w:shd w:val="clear" w:color="auto" w:fill="auto"/>
            <w:tcMar>
              <w:left w:w="108" w:type="dxa"/>
            </w:tcMar>
            <w:vAlign w:val="center"/>
          </w:tcPr>
          <w:p w14:paraId="5AF8884B" w14:textId="77777777" w:rsidR="00291B48" w:rsidRPr="00BE4A09" w:rsidRDefault="00291B48"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Sąsajai naudojamos tinklinės paslaugos realizuotos per GR duomenų mainų komponentą ir momentinės duomenų kopijos (angl. </w:t>
            </w:r>
            <w:r w:rsidRPr="00BE4A09">
              <w:rPr>
                <w:rFonts w:ascii="Tahoma" w:hAnsi="Tahoma" w:cs="Tahoma"/>
                <w:i/>
                <w:color w:val="auto"/>
                <w:szCs w:val="24"/>
              </w:rPr>
              <w:t>snapshot</w:t>
            </w:r>
            <w:r w:rsidRPr="00BE4A09">
              <w:rPr>
                <w:rFonts w:ascii="Tahoma" w:hAnsi="Tahoma" w:cs="Tahoma"/>
                <w:color w:val="auto"/>
                <w:szCs w:val="24"/>
              </w:rPr>
              <w:t>) – per DB komponentą</w:t>
            </w:r>
          </w:p>
        </w:tc>
      </w:tr>
    </w:tbl>
    <w:p w14:paraId="23082133" w14:textId="30EA7E12" w:rsidR="00D57DD5" w:rsidRPr="00BE4A09" w:rsidRDefault="00D57DD5" w:rsidP="00B417DC">
      <w:pPr>
        <w:pStyle w:val="Sraopastraipa"/>
        <w:tabs>
          <w:tab w:val="left" w:pos="567"/>
        </w:tabs>
        <w:suppressAutoHyphens/>
        <w:autoSpaceDN w:val="0"/>
        <w:spacing w:line="276" w:lineRule="auto"/>
        <w:ind w:left="0"/>
        <w:jc w:val="both"/>
        <w:textAlignment w:val="baseline"/>
        <w:rPr>
          <w:rFonts w:ascii="Tahoma" w:hAnsi="Tahoma" w:cs="Tahoma"/>
          <w:sz w:val="24"/>
          <w:szCs w:val="24"/>
        </w:rPr>
      </w:pPr>
    </w:p>
    <w:p w14:paraId="52BD820C" w14:textId="77777777" w:rsidR="00291B48" w:rsidRPr="00BE4A09" w:rsidRDefault="00291B48">
      <w:pPr>
        <w:pStyle w:val="Sraopastraipa"/>
        <w:numPr>
          <w:ilvl w:val="2"/>
          <w:numId w:val="18"/>
        </w:numPr>
        <w:tabs>
          <w:tab w:val="left" w:pos="1701"/>
        </w:tabs>
        <w:spacing w:line="276" w:lineRule="auto"/>
        <w:jc w:val="both"/>
        <w:rPr>
          <w:rFonts w:ascii="Tahoma" w:hAnsi="Tahoma" w:cs="Tahoma"/>
          <w:sz w:val="24"/>
          <w:szCs w:val="24"/>
        </w:rPr>
      </w:pPr>
      <w:r w:rsidRPr="00BE4A09">
        <w:rPr>
          <w:rFonts w:ascii="Tahoma" w:hAnsi="Tahoma" w:cs="Tahoma"/>
          <w:sz w:val="24"/>
          <w:szCs w:val="24"/>
        </w:rPr>
        <w:t>GR saugomos šios duomenų aibės:</w:t>
      </w:r>
    </w:p>
    <w:p w14:paraId="19E679E0" w14:textId="77777777" w:rsidR="00291B48" w:rsidRPr="00BE4A09" w:rsidRDefault="00291B48">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Asmens duomenys: asmens kodas (objekto identifikavimo kodas); vardas (vardai); pavardė (pavardės); lytis; gimimo data; pilietybė (pilietybės), jos (jų) įgijimo ir netekimo data (datos); gimimo vietos šalis ir (ar) gyvenamoji vietovė; gyvenamoji vieta (adresas), atvykimo į gyvenamąją vietą data; jeigu asmuo išvyksta gyventi į užsienį, – išvykimo vieta (valstybė) ir išvykimo data, jeigu nuolat gyvena užsienyje, – valstybė; jeigu neturi gyvenamosios vietos ir yra įtrauktas į gyvenamosios vietos neturinčių asmenų apskaitą, – savivaldybė, kurioje gyvena; šeiminė padėtis ir jos pasikeitimo data; mirties data; tėvų, vaikų ir sutuoktinių asmens kodai, jeigu asmens kodai nesuteikti, – kiti asmens duomenys, pagrįsti dokumentais; tautybė; veido atvaizdas; pirštų atspaudai; parašas;</w:t>
      </w:r>
    </w:p>
    <w:p w14:paraId="6F46E9C0" w14:textId="77777777" w:rsidR="00291B48" w:rsidRPr="00BE4A09" w:rsidRDefault="00291B48">
      <w:pPr>
        <w:pStyle w:val="Sraopastraipa"/>
        <w:numPr>
          <w:ilvl w:val="3"/>
          <w:numId w:val="18"/>
        </w:numPr>
        <w:tabs>
          <w:tab w:val="left" w:pos="1843"/>
        </w:tabs>
        <w:spacing w:line="276" w:lineRule="auto"/>
        <w:ind w:left="0" w:firstLine="840"/>
        <w:jc w:val="both"/>
        <w:rPr>
          <w:rFonts w:ascii="Tahoma" w:hAnsi="Tahoma" w:cs="Tahoma"/>
          <w:sz w:val="24"/>
          <w:szCs w:val="24"/>
        </w:rPr>
      </w:pPr>
      <w:r w:rsidRPr="00BE4A09">
        <w:rPr>
          <w:rFonts w:ascii="Tahoma" w:hAnsi="Tahoma" w:cs="Tahoma"/>
          <w:sz w:val="24"/>
          <w:szCs w:val="24"/>
        </w:rPr>
        <w:t>Asmens dokumentų duomenys: asmens dokumento rūšis; asmens dokumentą išdavusios valstybės kodas ir pavadinimas; asmens dokumento serija ir numeris; asmens dokumento išdavimo (keitimo) priežastis; asmens dokumento išrašymo data; asmens dokumento išdavimo data; data, iki kurios galioja asmens dokumentas; asmens dokumento galiojimo (negaliojimo) būsena; asmens dokumento negaliojimo priežastis ir data, nuo kurios jis negalioja; žyma apie asmens dokumento grąžinimą ar negrąžinimą jį išdavusiai institucijai;</w:t>
      </w:r>
    </w:p>
    <w:p w14:paraId="14D7DF9C" w14:textId="77777777" w:rsidR="00B63BC2" w:rsidRPr="00BE4A09" w:rsidRDefault="00B63BC2">
      <w:pPr>
        <w:pStyle w:val="Sraopastraipa"/>
        <w:numPr>
          <w:ilvl w:val="3"/>
          <w:numId w:val="18"/>
        </w:numPr>
        <w:tabs>
          <w:tab w:val="left" w:pos="1843"/>
        </w:tabs>
        <w:spacing w:line="276" w:lineRule="auto"/>
        <w:ind w:left="0" w:firstLine="851"/>
        <w:jc w:val="both"/>
        <w:rPr>
          <w:rFonts w:ascii="Tahoma" w:hAnsi="Tahoma" w:cs="Tahoma"/>
          <w:sz w:val="24"/>
          <w:szCs w:val="24"/>
        </w:rPr>
      </w:pPr>
      <w:r w:rsidRPr="00BE4A09">
        <w:rPr>
          <w:rFonts w:ascii="Tahoma" w:hAnsi="Tahoma" w:cs="Tahoma"/>
          <w:sz w:val="24"/>
          <w:szCs w:val="24"/>
        </w:rPr>
        <w:t>Prašymo išduoti asmens dokumentą duomenys: prašymo išduoti asmens dokumentą registracijos numeris ir data; prašymą išduoti asmens dokumentą priėmusios įstaigos kodas ir pavadinimas;</w:t>
      </w:r>
    </w:p>
    <w:p w14:paraId="2795607A" w14:textId="77777777" w:rsidR="00B63BC2" w:rsidRPr="00BE4A09" w:rsidRDefault="00B63BC2">
      <w:pPr>
        <w:pStyle w:val="Sraopastraipa"/>
        <w:numPr>
          <w:ilvl w:val="3"/>
          <w:numId w:val="18"/>
        </w:numPr>
        <w:tabs>
          <w:tab w:val="left" w:pos="1843"/>
        </w:tabs>
        <w:spacing w:line="276" w:lineRule="auto"/>
        <w:ind w:left="0" w:firstLine="851"/>
        <w:jc w:val="both"/>
        <w:rPr>
          <w:rFonts w:ascii="Tahoma" w:hAnsi="Tahoma" w:cs="Tahoma"/>
          <w:sz w:val="24"/>
          <w:szCs w:val="24"/>
        </w:rPr>
      </w:pPr>
      <w:r w:rsidRPr="00BE4A09">
        <w:rPr>
          <w:rFonts w:ascii="Tahoma" w:hAnsi="Tahoma" w:cs="Tahoma"/>
          <w:sz w:val="24"/>
          <w:szCs w:val="24"/>
        </w:rPr>
        <w:t>CBAĮ duomenys: akto įrašo rūšis, akto įrašo pagrindas, akto įrašo data ir vieta, akto įrašo numeris, akto įrašo papildymo ar pakeitimo pagrindas, žyma apie liudijimą, išduotą iki 2016 m. gruodžio 31 d., mirties vieta, pastabos akto įraše, kiti civilinės būklės aktų įrašuose nurodyti duomenys;</w:t>
      </w:r>
    </w:p>
    <w:p w14:paraId="7E5CB962" w14:textId="77777777" w:rsidR="00054649" w:rsidRPr="00BE4A09" w:rsidRDefault="00054649">
      <w:pPr>
        <w:pStyle w:val="Sraopastraipa"/>
        <w:numPr>
          <w:ilvl w:val="3"/>
          <w:numId w:val="18"/>
        </w:numPr>
        <w:tabs>
          <w:tab w:val="left" w:pos="1843"/>
        </w:tabs>
        <w:spacing w:line="276" w:lineRule="auto"/>
        <w:ind w:left="0" w:firstLine="851"/>
        <w:jc w:val="both"/>
        <w:rPr>
          <w:rFonts w:ascii="Tahoma" w:hAnsi="Tahoma" w:cs="Tahoma"/>
          <w:sz w:val="24"/>
          <w:szCs w:val="24"/>
        </w:rPr>
      </w:pPr>
      <w:r w:rsidRPr="00BE4A09">
        <w:rPr>
          <w:rFonts w:ascii="Tahoma" w:hAnsi="Tahoma" w:cs="Tahoma"/>
          <w:sz w:val="24"/>
          <w:szCs w:val="24"/>
        </w:rPr>
        <w:t>Duomenys apie asmens neveiksnumą tam tikroje srityje ar veiksnumo tam tikroje srityje apribojimą: požymis, ar asmuo pripažintas neveiksniu tam tikroje srityje, ar ribotai veiksniu tam tikroje srityje; asmens neveiksnumo tam tikroje srityje ar veiksnumo tam tikroje srityje apribojimo nustatymo data; asmens neveiksnumo tam tikroje srityje ar veiksnumo tam tikroje srityje apribojimo panaikinimo data;</w:t>
      </w:r>
    </w:p>
    <w:p w14:paraId="01D968CB" w14:textId="77777777" w:rsidR="001F21BB" w:rsidRPr="00BE4A09" w:rsidRDefault="001F21BB">
      <w:pPr>
        <w:pStyle w:val="Sraopastraipa"/>
        <w:numPr>
          <w:ilvl w:val="3"/>
          <w:numId w:val="18"/>
        </w:numPr>
        <w:tabs>
          <w:tab w:val="left" w:pos="1985"/>
        </w:tabs>
        <w:spacing w:line="276" w:lineRule="auto"/>
        <w:ind w:left="0" w:firstLine="851"/>
        <w:jc w:val="both"/>
        <w:rPr>
          <w:rFonts w:ascii="Tahoma" w:hAnsi="Tahoma" w:cs="Tahoma"/>
          <w:sz w:val="24"/>
          <w:szCs w:val="24"/>
        </w:rPr>
      </w:pPr>
      <w:r w:rsidRPr="00BE4A09">
        <w:rPr>
          <w:rFonts w:ascii="Tahoma" w:hAnsi="Tahoma" w:cs="Tahoma"/>
          <w:sz w:val="24"/>
          <w:szCs w:val="24"/>
        </w:rPr>
        <w:t>Asmens kontaktiniai duomenys: ePristatymas aktyvuotos elektroninio pristatymo dėžutės adresas, elektroninio pašto adresas ir fiksuotojo arba judriojo ryšio telefono numeris;</w:t>
      </w:r>
    </w:p>
    <w:p w14:paraId="3B0FD952" w14:textId="77777777" w:rsidR="001F21BB" w:rsidRPr="00BE4A09" w:rsidRDefault="001F21BB">
      <w:pPr>
        <w:pStyle w:val="Sraopastraipa"/>
        <w:numPr>
          <w:ilvl w:val="3"/>
          <w:numId w:val="18"/>
        </w:numPr>
        <w:tabs>
          <w:tab w:val="left" w:pos="1843"/>
        </w:tabs>
        <w:spacing w:line="276" w:lineRule="auto"/>
        <w:ind w:firstLine="131"/>
        <w:jc w:val="both"/>
        <w:rPr>
          <w:rFonts w:ascii="Tahoma" w:hAnsi="Tahoma" w:cs="Tahoma"/>
          <w:sz w:val="24"/>
          <w:szCs w:val="24"/>
        </w:rPr>
      </w:pPr>
      <w:r w:rsidRPr="00BE4A09">
        <w:rPr>
          <w:rFonts w:ascii="Tahoma" w:hAnsi="Tahoma" w:cs="Tahoma"/>
          <w:sz w:val="24"/>
          <w:szCs w:val="24"/>
        </w:rPr>
        <w:t>Registro objekto įregistravimo data;</w:t>
      </w:r>
    </w:p>
    <w:p w14:paraId="32C057E0" w14:textId="77777777" w:rsidR="001F21BB" w:rsidRPr="00BE4A09" w:rsidRDefault="001F21BB">
      <w:pPr>
        <w:pStyle w:val="Sraopastraipa"/>
        <w:numPr>
          <w:ilvl w:val="3"/>
          <w:numId w:val="18"/>
        </w:numPr>
        <w:tabs>
          <w:tab w:val="left" w:pos="1843"/>
        </w:tabs>
        <w:spacing w:line="276" w:lineRule="auto"/>
        <w:ind w:firstLine="131"/>
        <w:jc w:val="both"/>
        <w:rPr>
          <w:rFonts w:ascii="Tahoma" w:hAnsi="Tahoma" w:cs="Tahoma"/>
          <w:sz w:val="24"/>
          <w:szCs w:val="24"/>
        </w:rPr>
      </w:pPr>
      <w:r w:rsidRPr="00BE4A09">
        <w:rPr>
          <w:rFonts w:ascii="Tahoma" w:hAnsi="Tahoma" w:cs="Tahoma"/>
          <w:sz w:val="24"/>
          <w:szCs w:val="24"/>
        </w:rPr>
        <w:t>Registro objekto duomenų keitimo data.</w:t>
      </w:r>
    </w:p>
    <w:p w14:paraId="11FD3489" w14:textId="29535526" w:rsidR="00300665" w:rsidRPr="00BE4A09" w:rsidRDefault="00300665">
      <w:pPr>
        <w:pStyle w:val="Sraopastraipa"/>
        <w:numPr>
          <w:ilvl w:val="2"/>
          <w:numId w:val="18"/>
        </w:numPr>
        <w:tabs>
          <w:tab w:val="left" w:pos="1843"/>
        </w:tabs>
        <w:spacing w:line="276" w:lineRule="auto"/>
        <w:ind w:left="0" w:firstLine="851"/>
        <w:jc w:val="both"/>
        <w:rPr>
          <w:rFonts w:ascii="Tahoma" w:hAnsi="Tahoma" w:cs="Tahoma"/>
          <w:sz w:val="24"/>
          <w:szCs w:val="24"/>
        </w:rPr>
      </w:pPr>
      <w:r w:rsidRPr="00BE4A09">
        <w:rPr>
          <w:rFonts w:ascii="Tahoma" w:hAnsi="Tahoma" w:cs="Tahoma"/>
          <w:sz w:val="24"/>
          <w:szCs w:val="24"/>
        </w:rPr>
        <w:t>Aktuali GR objektų ir jų duomenų informacija yra pateikta GR nuostatuose, kuriuos galima rasti adresu http://www.registrai.lt/management/objects/view/26</w:t>
      </w:r>
      <w:r w:rsidR="003B0E8E" w:rsidRPr="00BE4A09">
        <w:rPr>
          <w:rFonts w:ascii="Tahoma" w:hAnsi="Tahoma" w:cs="Tahoma"/>
          <w:sz w:val="24"/>
          <w:szCs w:val="24"/>
        </w:rPr>
        <w:t>.</w:t>
      </w:r>
    </w:p>
    <w:p w14:paraId="758EBEE7" w14:textId="77777777" w:rsidR="00300665" w:rsidRPr="00BE4A09" w:rsidRDefault="00300665">
      <w:pPr>
        <w:pStyle w:val="Sraopastraipa"/>
        <w:numPr>
          <w:ilvl w:val="2"/>
          <w:numId w:val="18"/>
        </w:numPr>
        <w:tabs>
          <w:tab w:val="left" w:pos="1843"/>
        </w:tabs>
        <w:spacing w:line="276" w:lineRule="auto"/>
        <w:ind w:left="0" w:firstLine="851"/>
        <w:jc w:val="both"/>
        <w:rPr>
          <w:rFonts w:ascii="Tahoma" w:hAnsi="Tahoma" w:cs="Tahoma"/>
          <w:sz w:val="24"/>
          <w:szCs w:val="24"/>
        </w:rPr>
      </w:pPr>
      <w:r w:rsidRPr="00BE4A09">
        <w:rPr>
          <w:rFonts w:ascii="Tahoma" w:hAnsi="Tahoma" w:cs="Tahoma"/>
          <w:sz w:val="24"/>
          <w:szCs w:val="24"/>
        </w:rPr>
        <w:t>GR neturi tiesioginių sistemos naudotojų. Visi GR naudotojai yra kitos sistemos ir MGVDIS duomenų tvarkymo aplikacija.</w:t>
      </w:r>
    </w:p>
    <w:p w14:paraId="53014702" w14:textId="77777777" w:rsidR="00300665" w:rsidRDefault="00300665">
      <w:pPr>
        <w:pStyle w:val="Sraopastraipa"/>
        <w:numPr>
          <w:ilvl w:val="2"/>
          <w:numId w:val="18"/>
        </w:numPr>
        <w:tabs>
          <w:tab w:val="left" w:pos="1843"/>
        </w:tabs>
        <w:spacing w:line="276" w:lineRule="auto"/>
        <w:jc w:val="both"/>
        <w:rPr>
          <w:rFonts w:ascii="Tahoma" w:hAnsi="Tahoma" w:cs="Tahoma"/>
          <w:sz w:val="24"/>
          <w:szCs w:val="24"/>
        </w:rPr>
      </w:pPr>
      <w:r w:rsidRPr="00BE4A09">
        <w:rPr>
          <w:rFonts w:ascii="Tahoma" w:hAnsi="Tahoma" w:cs="Tahoma"/>
          <w:sz w:val="24"/>
          <w:szCs w:val="24"/>
        </w:rPr>
        <w:t>GR vidiniai duomenų srautai aprašyti žemiau pateiktoje lentelėje.</w:t>
      </w:r>
    </w:p>
    <w:p w14:paraId="0B01C548" w14:textId="77777777" w:rsidR="0033611A" w:rsidRDefault="0033611A" w:rsidP="0033611A">
      <w:pPr>
        <w:tabs>
          <w:tab w:val="left" w:pos="1843"/>
        </w:tabs>
        <w:spacing w:line="276" w:lineRule="auto"/>
        <w:jc w:val="both"/>
        <w:rPr>
          <w:rFonts w:ascii="Tahoma" w:hAnsi="Tahoma" w:cs="Tahoma"/>
        </w:rPr>
      </w:pPr>
    </w:p>
    <w:p w14:paraId="03D8F108" w14:textId="77777777" w:rsidR="0033611A" w:rsidRPr="0033611A" w:rsidRDefault="0033611A" w:rsidP="0033611A">
      <w:pPr>
        <w:tabs>
          <w:tab w:val="left" w:pos="1843"/>
        </w:tabs>
        <w:spacing w:line="276" w:lineRule="auto"/>
        <w:jc w:val="both"/>
        <w:rPr>
          <w:rFonts w:ascii="Tahoma" w:hAnsi="Tahoma" w:cs="Tahoma"/>
        </w:rPr>
      </w:pPr>
    </w:p>
    <w:tbl>
      <w:tblPr>
        <w:tblW w:w="5000" w:type="pct"/>
        <w:tblBorders>
          <w:top w:val="single" w:sz="2" w:space="0" w:color="000001"/>
          <w:left w:val="single" w:sz="2" w:space="0" w:color="000001"/>
          <w:bottom w:val="single" w:sz="2" w:space="0" w:color="000001"/>
          <w:insideH w:val="single" w:sz="2" w:space="0" w:color="000001"/>
        </w:tblBorders>
        <w:tblLook w:val="04A0" w:firstRow="1" w:lastRow="0" w:firstColumn="1" w:lastColumn="0" w:noHBand="0" w:noVBand="1"/>
      </w:tblPr>
      <w:tblGrid>
        <w:gridCol w:w="485"/>
        <w:gridCol w:w="1638"/>
        <w:gridCol w:w="1920"/>
        <w:gridCol w:w="1983"/>
        <w:gridCol w:w="2035"/>
        <w:gridCol w:w="1571"/>
      </w:tblGrid>
      <w:tr w:rsidR="00BE4A09" w:rsidRPr="00BE4A09" w14:paraId="4164F337" w14:textId="77777777" w:rsidTr="00450F91">
        <w:tc>
          <w:tcPr>
            <w:tcW w:w="236" w:type="pct"/>
            <w:tcBorders>
              <w:top w:val="single" w:sz="2" w:space="0" w:color="000001"/>
              <w:left w:val="single" w:sz="2" w:space="0" w:color="000001"/>
              <w:bottom w:val="single" w:sz="2" w:space="0" w:color="000001"/>
            </w:tcBorders>
            <w:shd w:val="clear" w:color="auto" w:fill="00B0F0"/>
            <w:tcMar>
              <w:left w:w="9" w:type="dxa"/>
            </w:tcMar>
          </w:tcPr>
          <w:p w14:paraId="5F31C7B0"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lastRenderedPageBreak/>
              <w:t>Eil. Nr.</w:t>
            </w:r>
          </w:p>
        </w:tc>
        <w:tc>
          <w:tcPr>
            <w:tcW w:w="815" w:type="pct"/>
            <w:tcBorders>
              <w:top w:val="single" w:sz="2" w:space="0" w:color="000001"/>
              <w:left w:val="single" w:sz="2" w:space="0" w:color="000001"/>
              <w:bottom w:val="single" w:sz="2" w:space="0" w:color="000001"/>
            </w:tcBorders>
            <w:shd w:val="clear" w:color="auto" w:fill="00B0F0"/>
            <w:tcMar>
              <w:left w:w="9" w:type="dxa"/>
            </w:tcMar>
          </w:tcPr>
          <w:p w14:paraId="13C694D0"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Sąsaja</w:t>
            </w:r>
          </w:p>
        </w:tc>
        <w:tc>
          <w:tcPr>
            <w:tcW w:w="1262" w:type="pct"/>
            <w:tcBorders>
              <w:top w:val="single" w:sz="2" w:space="0" w:color="000001"/>
              <w:left w:val="single" w:sz="2" w:space="0" w:color="000001"/>
              <w:bottom w:val="single" w:sz="2" w:space="0" w:color="000001"/>
              <w:right w:val="single" w:sz="2" w:space="0" w:color="000001"/>
            </w:tcBorders>
            <w:shd w:val="clear" w:color="auto" w:fill="00B0F0"/>
            <w:tcMar>
              <w:left w:w="9" w:type="dxa"/>
            </w:tcMar>
          </w:tcPr>
          <w:p w14:paraId="4447BC4A"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b/>
                <w:bCs/>
                <w:color w:val="auto"/>
                <w:szCs w:val="24"/>
              </w:rPr>
              <w:t>Duomenys</w:t>
            </w:r>
          </w:p>
        </w:tc>
        <w:tc>
          <w:tcPr>
            <w:tcW w:w="953" w:type="pct"/>
            <w:tcBorders>
              <w:top w:val="single" w:sz="2" w:space="0" w:color="000001"/>
              <w:left w:val="single" w:sz="2" w:space="0" w:color="000001"/>
              <w:bottom w:val="single" w:sz="2" w:space="0" w:color="000001"/>
              <w:right w:val="single" w:sz="2" w:space="0" w:color="000001"/>
            </w:tcBorders>
            <w:shd w:val="clear" w:color="auto" w:fill="00B0F0"/>
          </w:tcPr>
          <w:p w14:paraId="0F0F3CBA"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Periodiškumas</w:t>
            </w:r>
          </w:p>
        </w:tc>
        <w:tc>
          <w:tcPr>
            <w:tcW w:w="977" w:type="pct"/>
            <w:tcBorders>
              <w:top w:val="single" w:sz="2" w:space="0" w:color="000001"/>
              <w:left w:val="single" w:sz="2" w:space="0" w:color="000001"/>
              <w:bottom w:val="single" w:sz="2" w:space="0" w:color="000001"/>
              <w:right w:val="single" w:sz="2" w:space="0" w:color="000001"/>
            </w:tcBorders>
            <w:shd w:val="clear" w:color="auto" w:fill="00B0F0"/>
          </w:tcPr>
          <w:p w14:paraId="569956E1"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Duomenų formatas</w:t>
            </w:r>
          </w:p>
        </w:tc>
        <w:tc>
          <w:tcPr>
            <w:tcW w:w="757" w:type="pct"/>
            <w:tcBorders>
              <w:top w:val="single" w:sz="2" w:space="0" w:color="000001"/>
              <w:left w:val="single" w:sz="2" w:space="0" w:color="000001"/>
              <w:bottom w:val="single" w:sz="2" w:space="0" w:color="000001"/>
              <w:right w:val="single" w:sz="2" w:space="0" w:color="000001"/>
            </w:tcBorders>
            <w:shd w:val="clear" w:color="auto" w:fill="00B0F0"/>
          </w:tcPr>
          <w:p w14:paraId="53A6CF20"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Perdavimo būdas</w:t>
            </w:r>
          </w:p>
        </w:tc>
      </w:tr>
      <w:tr w:rsidR="00BE4A09" w:rsidRPr="00BE4A09" w14:paraId="4D5ECDB7" w14:textId="77777777" w:rsidTr="003412BC">
        <w:tc>
          <w:tcPr>
            <w:tcW w:w="236" w:type="pct"/>
            <w:tcBorders>
              <w:top w:val="single" w:sz="2" w:space="0" w:color="000001"/>
              <w:left w:val="single" w:sz="2" w:space="0" w:color="000001"/>
              <w:bottom w:val="single" w:sz="2" w:space="0" w:color="000001"/>
            </w:tcBorders>
            <w:shd w:val="clear" w:color="auto" w:fill="auto"/>
            <w:tcMar>
              <w:left w:w="9" w:type="dxa"/>
            </w:tcMar>
          </w:tcPr>
          <w:p w14:paraId="58D350BB" w14:textId="77777777" w:rsidR="003412BC" w:rsidRPr="00BE4A09" w:rsidRDefault="003412BC">
            <w:pPr>
              <w:pStyle w:val="TableContents"/>
              <w:numPr>
                <w:ilvl w:val="0"/>
                <w:numId w:val="32"/>
              </w:numPr>
              <w:spacing w:before="0" w:after="0" w:line="276" w:lineRule="auto"/>
              <w:rPr>
                <w:rFonts w:ascii="Tahoma" w:hAnsi="Tahoma" w:cs="Tahoma"/>
                <w:color w:val="auto"/>
                <w:szCs w:val="24"/>
              </w:rPr>
            </w:pPr>
          </w:p>
        </w:tc>
        <w:tc>
          <w:tcPr>
            <w:tcW w:w="815" w:type="pct"/>
            <w:tcBorders>
              <w:top w:val="single" w:sz="2" w:space="0" w:color="000001"/>
              <w:left w:val="single" w:sz="2" w:space="0" w:color="000001"/>
              <w:bottom w:val="single" w:sz="2" w:space="0" w:color="000001"/>
            </w:tcBorders>
            <w:shd w:val="clear" w:color="auto" w:fill="auto"/>
            <w:tcMar>
              <w:left w:w="108" w:type="dxa"/>
            </w:tcMar>
          </w:tcPr>
          <w:p w14:paraId="3DCD0846"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GR DB &gt; DB sąsajos</w:t>
            </w:r>
          </w:p>
        </w:tc>
        <w:tc>
          <w:tcPr>
            <w:tcW w:w="1262" w:type="pct"/>
            <w:tcBorders>
              <w:top w:val="single" w:sz="2" w:space="0" w:color="000001"/>
              <w:left w:val="single" w:sz="2" w:space="0" w:color="000001"/>
              <w:bottom w:val="single" w:sz="2" w:space="0" w:color="000001"/>
              <w:right w:val="single" w:sz="2" w:space="0" w:color="000001"/>
            </w:tcBorders>
            <w:shd w:val="clear" w:color="auto" w:fill="auto"/>
            <w:tcMar>
              <w:left w:w="108" w:type="dxa"/>
            </w:tcMar>
          </w:tcPr>
          <w:p w14:paraId="7DC3464F"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Visi GR duomenys.</w:t>
            </w:r>
          </w:p>
        </w:tc>
        <w:tc>
          <w:tcPr>
            <w:tcW w:w="953" w:type="pct"/>
            <w:tcBorders>
              <w:top w:val="single" w:sz="2" w:space="0" w:color="000001"/>
              <w:left w:val="single" w:sz="2" w:space="0" w:color="000001"/>
              <w:bottom w:val="single" w:sz="2" w:space="0" w:color="000001"/>
              <w:right w:val="single" w:sz="2" w:space="0" w:color="000001"/>
            </w:tcBorders>
            <w:tcMar>
              <w:left w:w="108" w:type="dxa"/>
            </w:tcMar>
          </w:tcPr>
          <w:p w14:paraId="476D3F95"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Pagal poreikį</w:t>
            </w:r>
          </w:p>
        </w:tc>
        <w:tc>
          <w:tcPr>
            <w:tcW w:w="977" w:type="pct"/>
            <w:tcBorders>
              <w:top w:val="single" w:sz="2" w:space="0" w:color="000001"/>
              <w:left w:val="single" w:sz="2" w:space="0" w:color="000001"/>
              <w:bottom w:val="single" w:sz="2" w:space="0" w:color="000001"/>
              <w:right w:val="single" w:sz="2" w:space="0" w:color="000001"/>
            </w:tcBorders>
            <w:tcMar>
              <w:left w:w="108" w:type="dxa"/>
            </w:tcMar>
          </w:tcPr>
          <w:p w14:paraId="452D0CC6"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Kompleksinė DB schemos transformacija į kito formato DB schemą. Duomenys iš duomenų bazės lentelių/struktūrų (DB momentinėms kopijoms, DB vaizdams).</w:t>
            </w:r>
          </w:p>
        </w:tc>
        <w:tc>
          <w:tcPr>
            <w:tcW w:w="757" w:type="pct"/>
            <w:tcBorders>
              <w:top w:val="single" w:sz="2" w:space="0" w:color="000001"/>
              <w:left w:val="single" w:sz="2" w:space="0" w:color="000001"/>
              <w:bottom w:val="single" w:sz="2" w:space="0" w:color="000001"/>
              <w:right w:val="single" w:sz="2" w:space="0" w:color="000001"/>
            </w:tcBorders>
            <w:tcMar>
              <w:left w:w="108" w:type="dxa"/>
            </w:tcMar>
          </w:tcPr>
          <w:p w14:paraId="6C4FD301"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Naudojant DB momentinių kopijų (angl. </w:t>
            </w:r>
            <w:r w:rsidRPr="00BE4A09">
              <w:rPr>
                <w:rFonts w:ascii="Tahoma" w:hAnsi="Tahoma" w:cs="Tahoma"/>
                <w:i/>
                <w:color w:val="auto"/>
                <w:szCs w:val="24"/>
              </w:rPr>
              <w:t>snapshot</w:t>
            </w:r>
            <w:r w:rsidRPr="00BE4A09">
              <w:rPr>
                <w:rFonts w:ascii="Tahoma" w:hAnsi="Tahoma" w:cs="Tahoma"/>
                <w:color w:val="auto"/>
                <w:szCs w:val="24"/>
              </w:rPr>
              <w:t>) technologiją, DB vaizdus ir DB procedūras.</w:t>
            </w:r>
          </w:p>
        </w:tc>
      </w:tr>
      <w:tr w:rsidR="003412BC" w:rsidRPr="00BE4A09" w14:paraId="06DAE34E" w14:textId="77777777" w:rsidTr="003412BC">
        <w:tc>
          <w:tcPr>
            <w:tcW w:w="236" w:type="pct"/>
            <w:tcBorders>
              <w:top w:val="single" w:sz="2" w:space="0" w:color="000001"/>
              <w:left w:val="single" w:sz="2" w:space="0" w:color="000001"/>
              <w:bottom w:val="single" w:sz="2" w:space="0" w:color="000001"/>
            </w:tcBorders>
            <w:shd w:val="clear" w:color="auto" w:fill="auto"/>
            <w:tcMar>
              <w:left w:w="9" w:type="dxa"/>
            </w:tcMar>
          </w:tcPr>
          <w:p w14:paraId="4906C52A" w14:textId="77777777" w:rsidR="003412BC" w:rsidRPr="00BE4A09" w:rsidRDefault="003412BC">
            <w:pPr>
              <w:pStyle w:val="TableContents"/>
              <w:numPr>
                <w:ilvl w:val="0"/>
                <w:numId w:val="32"/>
              </w:numPr>
              <w:spacing w:before="0" w:after="0" w:line="276" w:lineRule="auto"/>
              <w:rPr>
                <w:rFonts w:ascii="Tahoma" w:hAnsi="Tahoma" w:cs="Tahoma"/>
                <w:color w:val="auto"/>
                <w:szCs w:val="24"/>
              </w:rPr>
            </w:pPr>
          </w:p>
        </w:tc>
        <w:tc>
          <w:tcPr>
            <w:tcW w:w="815" w:type="pct"/>
            <w:tcBorders>
              <w:top w:val="single" w:sz="2" w:space="0" w:color="000001"/>
              <w:left w:val="single" w:sz="2" w:space="0" w:color="000001"/>
              <w:bottom w:val="single" w:sz="2" w:space="0" w:color="000001"/>
            </w:tcBorders>
            <w:shd w:val="clear" w:color="auto" w:fill="auto"/>
            <w:tcMar>
              <w:left w:w="108" w:type="dxa"/>
            </w:tcMar>
          </w:tcPr>
          <w:p w14:paraId="23C6B460"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GR DB &gt; GR Duomenų mainų komponentas</w:t>
            </w:r>
          </w:p>
        </w:tc>
        <w:tc>
          <w:tcPr>
            <w:tcW w:w="1262" w:type="pct"/>
            <w:tcBorders>
              <w:top w:val="single" w:sz="2" w:space="0" w:color="000001"/>
              <w:left w:val="single" w:sz="2" w:space="0" w:color="000001"/>
              <w:bottom w:val="single" w:sz="2" w:space="0" w:color="000001"/>
              <w:right w:val="single" w:sz="2" w:space="0" w:color="000001"/>
            </w:tcBorders>
            <w:shd w:val="clear" w:color="auto" w:fill="auto"/>
            <w:tcMar>
              <w:left w:w="108" w:type="dxa"/>
            </w:tcMar>
          </w:tcPr>
          <w:p w14:paraId="190291BB"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Duomenų mainų su išorinėmis sistemomis duomenys.</w:t>
            </w:r>
          </w:p>
        </w:tc>
        <w:tc>
          <w:tcPr>
            <w:tcW w:w="953" w:type="pct"/>
            <w:tcBorders>
              <w:top w:val="single" w:sz="2" w:space="0" w:color="000001"/>
              <w:left w:val="single" w:sz="2" w:space="0" w:color="000001"/>
              <w:bottom w:val="single" w:sz="2" w:space="0" w:color="000001"/>
              <w:right w:val="single" w:sz="2" w:space="0" w:color="000001"/>
            </w:tcBorders>
            <w:tcMar>
              <w:left w:w="108" w:type="dxa"/>
            </w:tcMar>
          </w:tcPr>
          <w:p w14:paraId="129D7805"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Pagal poreikį</w:t>
            </w:r>
          </w:p>
        </w:tc>
        <w:tc>
          <w:tcPr>
            <w:tcW w:w="977" w:type="pct"/>
            <w:tcBorders>
              <w:top w:val="single" w:sz="2" w:space="0" w:color="000001"/>
              <w:left w:val="single" w:sz="2" w:space="0" w:color="000001"/>
              <w:bottom w:val="single" w:sz="2" w:space="0" w:color="000001"/>
              <w:right w:val="single" w:sz="2" w:space="0" w:color="000001"/>
            </w:tcBorders>
            <w:tcMar>
              <w:left w:w="108" w:type="dxa"/>
            </w:tcMar>
          </w:tcPr>
          <w:p w14:paraId="3E121D6D"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Struktūrizuoti duomenys SOAP/XML formatu (tinklinėms paslaugoms). </w:t>
            </w:r>
          </w:p>
        </w:tc>
        <w:tc>
          <w:tcPr>
            <w:tcW w:w="757" w:type="pct"/>
            <w:tcBorders>
              <w:top w:val="single" w:sz="2" w:space="0" w:color="000001"/>
              <w:left w:val="single" w:sz="2" w:space="0" w:color="000001"/>
              <w:bottom w:val="single" w:sz="2" w:space="0" w:color="000001"/>
              <w:right w:val="single" w:sz="2" w:space="0" w:color="000001"/>
            </w:tcBorders>
            <w:tcMar>
              <w:left w:w="108" w:type="dxa"/>
            </w:tcMar>
          </w:tcPr>
          <w:p w14:paraId="57FFAE9F"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Naudojant tinklines paslaugas.</w:t>
            </w:r>
          </w:p>
        </w:tc>
      </w:tr>
    </w:tbl>
    <w:p w14:paraId="13918603" w14:textId="77777777" w:rsidR="0083201B" w:rsidRPr="00BE4A09" w:rsidRDefault="0083201B" w:rsidP="00B417DC">
      <w:pPr>
        <w:pStyle w:val="Sraopastraipa"/>
        <w:spacing w:line="276" w:lineRule="auto"/>
        <w:ind w:left="1440"/>
        <w:jc w:val="both"/>
        <w:rPr>
          <w:rFonts w:ascii="Tahoma" w:hAnsi="Tahoma" w:cs="Tahoma"/>
          <w:sz w:val="24"/>
          <w:szCs w:val="24"/>
        </w:rPr>
      </w:pPr>
    </w:p>
    <w:p w14:paraId="44F3E073" w14:textId="5A9EA7A0" w:rsidR="003412BC" w:rsidRPr="00BE4A09" w:rsidRDefault="003412BC">
      <w:pPr>
        <w:pStyle w:val="Sraopastraipa"/>
        <w:numPr>
          <w:ilvl w:val="2"/>
          <w:numId w:val="18"/>
        </w:numPr>
        <w:tabs>
          <w:tab w:val="left" w:pos="1843"/>
        </w:tabs>
        <w:spacing w:line="276" w:lineRule="auto"/>
        <w:jc w:val="both"/>
        <w:rPr>
          <w:rFonts w:ascii="Tahoma" w:hAnsi="Tahoma" w:cs="Tahoma"/>
          <w:sz w:val="24"/>
          <w:szCs w:val="24"/>
        </w:rPr>
      </w:pPr>
      <w:r w:rsidRPr="00BE4A09">
        <w:rPr>
          <w:rFonts w:ascii="Tahoma" w:hAnsi="Tahoma" w:cs="Tahoma"/>
          <w:sz w:val="24"/>
          <w:szCs w:val="24"/>
        </w:rPr>
        <w:t>GR išoriniai duomenų srautai aprašyti žemiau pateiktoje lentelėje.</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9" w:type="dxa"/>
          <w:bottom w:w="55" w:type="dxa"/>
          <w:right w:w="55" w:type="dxa"/>
        </w:tblCellMar>
        <w:tblLook w:val="04A0" w:firstRow="1" w:lastRow="0" w:firstColumn="1" w:lastColumn="0" w:noHBand="0" w:noVBand="1"/>
      </w:tblPr>
      <w:tblGrid>
        <w:gridCol w:w="428"/>
        <w:gridCol w:w="1737"/>
        <w:gridCol w:w="1409"/>
        <w:gridCol w:w="2379"/>
        <w:gridCol w:w="2108"/>
        <w:gridCol w:w="1571"/>
      </w:tblGrid>
      <w:tr w:rsidR="00BE4A09" w:rsidRPr="00BE4A09" w14:paraId="7996584F" w14:textId="77777777" w:rsidTr="00450F91">
        <w:trPr>
          <w:tblHeader/>
        </w:trPr>
        <w:tc>
          <w:tcPr>
            <w:tcW w:w="207" w:type="pct"/>
            <w:tcBorders>
              <w:top w:val="single" w:sz="2" w:space="0" w:color="000001"/>
              <w:left w:val="single" w:sz="2" w:space="0" w:color="000001"/>
              <w:bottom w:val="single" w:sz="2" w:space="0" w:color="000001"/>
            </w:tcBorders>
            <w:shd w:val="clear" w:color="auto" w:fill="00B0F0"/>
            <w:tcMar>
              <w:left w:w="9" w:type="dxa"/>
            </w:tcMar>
          </w:tcPr>
          <w:p w14:paraId="44F36060"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Nr.</w:t>
            </w:r>
          </w:p>
        </w:tc>
        <w:tc>
          <w:tcPr>
            <w:tcW w:w="1130" w:type="pct"/>
            <w:tcBorders>
              <w:top w:val="single" w:sz="2" w:space="0" w:color="000001"/>
              <w:left w:val="single" w:sz="2" w:space="0" w:color="000001"/>
              <w:bottom w:val="single" w:sz="2" w:space="0" w:color="000001"/>
            </w:tcBorders>
            <w:shd w:val="clear" w:color="auto" w:fill="00B0F0"/>
            <w:tcMar>
              <w:left w:w="9" w:type="dxa"/>
            </w:tcMar>
          </w:tcPr>
          <w:p w14:paraId="47C51CB7"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Sąsaja</w:t>
            </w:r>
          </w:p>
        </w:tc>
        <w:tc>
          <w:tcPr>
            <w:tcW w:w="795" w:type="pct"/>
            <w:tcBorders>
              <w:top w:val="single" w:sz="2" w:space="0" w:color="000001"/>
              <w:left w:val="single" w:sz="2" w:space="0" w:color="000001"/>
              <w:bottom w:val="single" w:sz="2" w:space="0" w:color="000001"/>
              <w:right w:val="single" w:sz="2" w:space="0" w:color="000001"/>
            </w:tcBorders>
            <w:shd w:val="clear" w:color="auto" w:fill="00B0F0"/>
            <w:tcMar>
              <w:left w:w="9" w:type="dxa"/>
            </w:tcMar>
          </w:tcPr>
          <w:p w14:paraId="6FEB6A26"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b/>
                <w:bCs/>
                <w:color w:val="auto"/>
                <w:szCs w:val="24"/>
              </w:rPr>
              <w:t>Duomenys</w:t>
            </w:r>
          </w:p>
        </w:tc>
        <w:tc>
          <w:tcPr>
            <w:tcW w:w="1135" w:type="pct"/>
            <w:tcBorders>
              <w:top w:val="single" w:sz="2" w:space="0" w:color="000001"/>
              <w:left w:val="single" w:sz="2" w:space="0" w:color="000001"/>
              <w:bottom w:val="single" w:sz="2" w:space="0" w:color="000001"/>
              <w:right w:val="single" w:sz="2" w:space="0" w:color="000001"/>
            </w:tcBorders>
            <w:shd w:val="clear" w:color="auto" w:fill="00B0F0"/>
          </w:tcPr>
          <w:p w14:paraId="3554338F"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Rekomenduojamas periodiškumas</w:t>
            </w:r>
          </w:p>
        </w:tc>
        <w:tc>
          <w:tcPr>
            <w:tcW w:w="977" w:type="pct"/>
            <w:tcBorders>
              <w:top w:val="single" w:sz="2" w:space="0" w:color="000001"/>
              <w:left w:val="single" w:sz="2" w:space="0" w:color="000001"/>
              <w:bottom w:val="single" w:sz="2" w:space="0" w:color="000001"/>
              <w:right w:val="single" w:sz="2" w:space="0" w:color="000001"/>
            </w:tcBorders>
            <w:shd w:val="clear" w:color="auto" w:fill="00B0F0"/>
          </w:tcPr>
          <w:p w14:paraId="7A4AC33F"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Duomenų formatas</w:t>
            </w:r>
          </w:p>
        </w:tc>
        <w:tc>
          <w:tcPr>
            <w:tcW w:w="757" w:type="pct"/>
            <w:tcBorders>
              <w:top w:val="single" w:sz="2" w:space="0" w:color="000001"/>
              <w:left w:val="single" w:sz="2" w:space="0" w:color="000001"/>
              <w:bottom w:val="single" w:sz="2" w:space="0" w:color="000001"/>
              <w:right w:val="single" w:sz="2" w:space="0" w:color="000001"/>
            </w:tcBorders>
            <w:shd w:val="clear" w:color="auto" w:fill="00B0F0"/>
          </w:tcPr>
          <w:p w14:paraId="213140F9" w14:textId="77777777" w:rsidR="003412BC" w:rsidRPr="00BE4A09" w:rsidRDefault="003412BC"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Perdavimo būdas</w:t>
            </w:r>
          </w:p>
        </w:tc>
      </w:tr>
      <w:tr w:rsidR="00BE4A09" w:rsidRPr="00BE4A09" w14:paraId="0A010389" w14:textId="77777777" w:rsidTr="00486965">
        <w:tc>
          <w:tcPr>
            <w:tcW w:w="207" w:type="pct"/>
            <w:tcBorders>
              <w:top w:val="single" w:sz="2" w:space="0" w:color="000001"/>
              <w:left w:val="single" w:sz="2" w:space="0" w:color="000001"/>
              <w:bottom w:val="single" w:sz="2" w:space="0" w:color="000001"/>
            </w:tcBorders>
            <w:shd w:val="clear" w:color="auto" w:fill="auto"/>
            <w:tcMar>
              <w:left w:w="9" w:type="dxa"/>
            </w:tcMar>
          </w:tcPr>
          <w:p w14:paraId="17C6D652" w14:textId="77777777" w:rsidR="003412BC" w:rsidRPr="00BE4A09" w:rsidRDefault="003412BC">
            <w:pPr>
              <w:pStyle w:val="TableContents"/>
              <w:numPr>
                <w:ilvl w:val="0"/>
                <w:numId w:val="33"/>
              </w:numPr>
              <w:spacing w:before="0" w:after="0" w:line="276" w:lineRule="auto"/>
              <w:rPr>
                <w:rFonts w:ascii="Tahoma" w:hAnsi="Tahoma" w:cs="Tahoma"/>
                <w:color w:val="auto"/>
                <w:szCs w:val="24"/>
              </w:rPr>
            </w:pPr>
          </w:p>
        </w:tc>
        <w:tc>
          <w:tcPr>
            <w:tcW w:w="1130"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218D8F0" w14:textId="77777777" w:rsidR="003412BC" w:rsidRPr="00BE4A09" w:rsidRDefault="003412BC" w:rsidP="00B417DC">
            <w:pPr>
              <w:tabs>
                <w:tab w:val="left" w:pos="268"/>
              </w:tabs>
              <w:spacing w:line="276" w:lineRule="auto"/>
              <w:jc w:val="both"/>
              <w:rPr>
                <w:rFonts w:ascii="Tahoma" w:hAnsi="Tahoma" w:cs="Tahoma"/>
              </w:rPr>
            </w:pPr>
            <w:r w:rsidRPr="00BE4A09">
              <w:rPr>
                <w:rFonts w:ascii="Tahoma" w:hAnsi="Tahoma" w:cs="Tahoma"/>
              </w:rPr>
              <w:t>MGVDIS VP &gt; GR</w:t>
            </w:r>
          </w:p>
        </w:tc>
        <w:tc>
          <w:tcPr>
            <w:tcW w:w="795"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E473E29"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Santuokų projektų duomenys;</w:t>
            </w:r>
          </w:p>
          <w:p w14:paraId="1E2895F8"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CBAĮ duomenys;</w:t>
            </w:r>
          </w:p>
          <w:p w14:paraId="160E143A"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Deklaracijų duomenys</w:t>
            </w:r>
          </w:p>
        </w:tc>
        <w:tc>
          <w:tcPr>
            <w:tcW w:w="113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52AB356"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Pagal poreikį</w:t>
            </w:r>
          </w:p>
        </w:tc>
        <w:tc>
          <w:tcPr>
            <w:tcW w:w="97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22EC1E9"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Skaitymas ir rašymas iš bendrų duomenų bazės lentelių/struktūrų. </w:t>
            </w:r>
          </w:p>
        </w:tc>
        <w:tc>
          <w:tcPr>
            <w:tcW w:w="75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6D1CF0E"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Naudojant DB vaizdus ir DB trigerius</w:t>
            </w:r>
          </w:p>
        </w:tc>
      </w:tr>
      <w:tr w:rsidR="00BE4A09" w:rsidRPr="00BE4A09" w14:paraId="5D216124" w14:textId="77777777" w:rsidTr="00486965">
        <w:tc>
          <w:tcPr>
            <w:tcW w:w="207" w:type="pct"/>
            <w:tcBorders>
              <w:top w:val="single" w:sz="2" w:space="0" w:color="000001"/>
              <w:left w:val="single" w:sz="2" w:space="0" w:color="000001"/>
              <w:bottom w:val="single" w:sz="2" w:space="0" w:color="000001"/>
            </w:tcBorders>
            <w:shd w:val="clear" w:color="auto" w:fill="auto"/>
            <w:tcMar>
              <w:left w:w="9" w:type="dxa"/>
            </w:tcMar>
          </w:tcPr>
          <w:p w14:paraId="63F16221" w14:textId="77777777" w:rsidR="003412BC" w:rsidRPr="00BE4A09" w:rsidRDefault="003412BC">
            <w:pPr>
              <w:pStyle w:val="TableContents"/>
              <w:numPr>
                <w:ilvl w:val="0"/>
                <w:numId w:val="33"/>
              </w:numPr>
              <w:spacing w:before="0" w:after="0" w:line="276" w:lineRule="auto"/>
              <w:rPr>
                <w:rFonts w:ascii="Tahoma" w:hAnsi="Tahoma" w:cs="Tahoma"/>
                <w:color w:val="auto"/>
                <w:szCs w:val="24"/>
              </w:rPr>
            </w:pPr>
          </w:p>
        </w:tc>
        <w:tc>
          <w:tcPr>
            <w:tcW w:w="1130"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E4E7124" w14:textId="77777777" w:rsidR="003412BC" w:rsidRPr="00BE4A09" w:rsidRDefault="003412BC" w:rsidP="00B417DC">
            <w:pPr>
              <w:tabs>
                <w:tab w:val="left" w:pos="268"/>
              </w:tabs>
              <w:spacing w:line="276" w:lineRule="auto"/>
              <w:jc w:val="both"/>
              <w:rPr>
                <w:rFonts w:ascii="Tahoma" w:hAnsi="Tahoma" w:cs="Tahoma"/>
              </w:rPr>
            </w:pPr>
            <w:r w:rsidRPr="00BE4A09">
              <w:rPr>
                <w:rFonts w:ascii="Tahoma" w:hAnsi="Tahoma" w:cs="Tahoma"/>
              </w:rPr>
              <w:t>GR &gt; Kitų institucijų informacinės sistemos ir registrai (duomenų gavėjų vidiniai komponentai)</w:t>
            </w:r>
          </w:p>
        </w:tc>
        <w:tc>
          <w:tcPr>
            <w:tcW w:w="795"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2575428"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Asmenų duomenys</w:t>
            </w:r>
          </w:p>
        </w:tc>
        <w:tc>
          <w:tcPr>
            <w:tcW w:w="113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B4479D1"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Pagal poreikį</w:t>
            </w:r>
          </w:p>
        </w:tc>
        <w:tc>
          <w:tcPr>
            <w:tcW w:w="97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D02275C"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Struktūrizuoti duomenys SOAP/XML formatu (tinklinėms paslaugoms). Duomenys iš duomenų bazės lentelių/struktūrų (DB momentinėms </w:t>
            </w:r>
            <w:r w:rsidRPr="00BE4A09">
              <w:rPr>
                <w:rFonts w:ascii="Tahoma" w:hAnsi="Tahoma" w:cs="Tahoma"/>
                <w:color w:val="auto"/>
                <w:szCs w:val="24"/>
              </w:rPr>
              <w:lastRenderedPageBreak/>
              <w:t xml:space="preserve">kopijoms, DB vaizdams)  </w:t>
            </w:r>
          </w:p>
        </w:tc>
        <w:tc>
          <w:tcPr>
            <w:tcW w:w="75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6ACC57E"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lastRenderedPageBreak/>
              <w:t xml:space="preserve">Naudojant tinklines paslaugas, naudojant DB vaizdus ir DB procedūras, DB momentines kopijas duomenų </w:t>
            </w:r>
            <w:r w:rsidRPr="00BE4A09">
              <w:rPr>
                <w:rFonts w:ascii="Tahoma" w:hAnsi="Tahoma" w:cs="Tahoma"/>
                <w:color w:val="auto"/>
                <w:szCs w:val="24"/>
              </w:rPr>
              <w:lastRenderedPageBreak/>
              <w:t>perdavimo technologija.</w:t>
            </w:r>
          </w:p>
        </w:tc>
      </w:tr>
      <w:tr w:rsidR="00BE4A09" w:rsidRPr="00BE4A09" w14:paraId="1CB30CB1" w14:textId="77777777" w:rsidTr="00486965">
        <w:tc>
          <w:tcPr>
            <w:tcW w:w="207" w:type="pct"/>
            <w:tcBorders>
              <w:top w:val="single" w:sz="2" w:space="0" w:color="000001"/>
              <w:left w:val="single" w:sz="2" w:space="0" w:color="000001"/>
              <w:bottom w:val="single" w:sz="2" w:space="0" w:color="000001"/>
            </w:tcBorders>
            <w:shd w:val="clear" w:color="auto" w:fill="auto"/>
            <w:tcMar>
              <w:left w:w="9" w:type="dxa"/>
            </w:tcMar>
          </w:tcPr>
          <w:p w14:paraId="64989158" w14:textId="77777777" w:rsidR="003412BC" w:rsidRPr="00BE4A09" w:rsidRDefault="003412BC">
            <w:pPr>
              <w:pStyle w:val="TableContents"/>
              <w:numPr>
                <w:ilvl w:val="0"/>
                <w:numId w:val="33"/>
              </w:numPr>
              <w:spacing w:before="0" w:after="0" w:line="276" w:lineRule="auto"/>
              <w:rPr>
                <w:rFonts w:ascii="Tahoma" w:hAnsi="Tahoma" w:cs="Tahoma"/>
                <w:color w:val="auto"/>
                <w:szCs w:val="24"/>
              </w:rPr>
            </w:pPr>
          </w:p>
        </w:tc>
        <w:tc>
          <w:tcPr>
            <w:tcW w:w="1130"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C0CD30E"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ADIS &gt; GR</w:t>
            </w:r>
          </w:p>
        </w:tc>
        <w:tc>
          <w:tcPr>
            <w:tcW w:w="795"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309A41E"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Asmens dokumentų duomenys;</w:t>
            </w:r>
          </w:p>
          <w:p w14:paraId="43E9D92E"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Asmens duomenys</w:t>
            </w:r>
          </w:p>
        </w:tc>
        <w:tc>
          <w:tcPr>
            <w:tcW w:w="113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D3DA215"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Pagal GR ir ADIS poreikį</w:t>
            </w:r>
          </w:p>
        </w:tc>
        <w:tc>
          <w:tcPr>
            <w:tcW w:w="97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08000CE"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Struktūrizuoti duomenys SOAP/XML formatu </w:t>
            </w:r>
          </w:p>
        </w:tc>
        <w:tc>
          <w:tcPr>
            <w:tcW w:w="75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9ABBE60"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Naudojant tinklines paslaugas ir momentine s duomenų bazės kopijas.</w:t>
            </w:r>
          </w:p>
        </w:tc>
      </w:tr>
      <w:tr w:rsidR="00BE4A09" w:rsidRPr="00BE4A09" w14:paraId="7EB1A484" w14:textId="77777777" w:rsidTr="00486965">
        <w:tc>
          <w:tcPr>
            <w:tcW w:w="207" w:type="pct"/>
            <w:tcBorders>
              <w:top w:val="single" w:sz="2" w:space="0" w:color="000001"/>
              <w:left w:val="single" w:sz="2" w:space="0" w:color="000001"/>
              <w:bottom w:val="single" w:sz="2" w:space="0" w:color="000001"/>
            </w:tcBorders>
            <w:shd w:val="clear" w:color="auto" w:fill="auto"/>
            <w:tcMar>
              <w:left w:w="9" w:type="dxa"/>
            </w:tcMar>
          </w:tcPr>
          <w:p w14:paraId="1BFAB566" w14:textId="77777777" w:rsidR="003412BC" w:rsidRPr="00BE4A09" w:rsidRDefault="003412BC">
            <w:pPr>
              <w:pStyle w:val="TableContents"/>
              <w:numPr>
                <w:ilvl w:val="0"/>
                <w:numId w:val="33"/>
              </w:numPr>
              <w:spacing w:before="0" w:after="0" w:line="276" w:lineRule="auto"/>
              <w:rPr>
                <w:rFonts w:ascii="Tahoma" w:hAnsi="Tahoma" w:cs="Tahoma"/>
                <w:color w:val="auto"/>
                <w:szCs w:val="24"/>
              </w:rPr>
            </w:pPr>
          </w:p>
        </w:tc>
        <w:tc>
          <w:tcPr>
            <w:tcW w:w="1130"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C0DCE63"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UR &gt; GR</w:t>
            </w:r>
          </w:p>
        </w:tc>
        <w:tc>
          <w:tcPr>
            <w:tcW w:w="795"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38B39EFB"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Asmens dokumentų duomenys;</w:t>
            </w:r>
          </w:p>
          <w:p w14:paraId="5DE6D621"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Asmens duomenys</w:t>
            </w:r>
          </w:p>
        </w:tc>
        <w:tc>
          <w:tcPr>
            <w:tcW w:w="113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BB18CBF"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Pagal GR ir UR poreikį</w:t>
            </w:r>
          </w:p>
        </w:tc>
        <w:tc>
          <w:tcPr>
            <w:tcW w:w="97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57176A4"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Struktūrizuoti duomenys SOAP/XML formatu </w:t>
            </w:r>
          </w:p>
        </w:tc>
        <w:tc>
          <w:tcPr>
            <w:tcW w:w="75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CE16A23"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Naudojant tinklines paslaugas ir  momentine s duomenų bazės kopijas.</w:t>
            </w:r>
          </w:p>
        </w:tc>
      </w:tr>
      <w:tr w:rsidR="00BE4A09" w:rsidRPr="00BE4A09" w14:paraId="3BE4BC3F" w14:textId="77777777" w:rsidTr="00486965">
        <w:tc>
          <w:tcPr>
            <w:tcW w:w="207" w:type="pct"/>
            <w:tcBorders>
              <w:top w:val="single" w:sz="2" w:space="0" w:color="000001"/>
              <w:left w:val="single" w:sz="2" w:space="0" w:color="000001"/>
              <w:bottom w:val="single" w:sz="2" w:space="0" w:color="000001"/>
            </w:tcBorders>
            <w:shd w:val="clear" w:color="auto" w:fill="auto"/>
            <w:tcMar>
              <w:left w:w="9" w:type="dxa"/>
            </w:tcMar>
          </w:tcPr>
          <w:p w14:paraId="00015A10" w14:textId="77777777" w:rsidR="003412BC" w:rsidRPr="00BE4A09" w:rsidRDefault="003412BC">
            <w:pPr>
              <w:pStyle w:val="TableContents"/>
              <w:numPr>
                <w:ilvl w:val="0"/>
                <w:numId w:val="33"/>
              </w:numPr>
              <w:spacing w:before="0" w:after="0" w:line="276" w:lineRule="auto"/>
              <w:rPr>
                <w:rFonts w:ascii="Tahoma" w:hAnsi="Tahoma" w:cs="Tahoma"/>
                <w:color w:val="auto"/>
                <w:szCs w:val="24"/>
              </w:rPr>
            </w:pPr>
          </w:p>
        </w:tc>
        <w:tc>
          <w:tcPr>
            <w:tcW w:w="1130"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EE8BFE6"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NIRVAR &gt; GR</w:t>
            </w:r>
          </w:p>
        </w:tc>
        <w:tc>
          <w:tcPr>
            <w:tcW w:w="795"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216BB36"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Asmenų duomenys</w:t>
            </w:r>
          </w:p>
        </w:tc>
        <w:tc>
          <w:tcPr>
            <w:tcW w:w="113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D18FA75"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Pagal poreikį</w:t>
            </w:r>
          </w:p>
        </w:tc>
        <w:tc>
          <w:tcPr>
            <w:tcW w:w="97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24D2D4D"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Struktūrizuoti duomenys SOAP/XML formatu </w:t>
            </w:r>
          </w:p>
        </w:tc>
        <w:tc>
          <w:tcPr>
            <w:tcW w:w="75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5CFB1CB"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1F0CCF1D" w14:textId="77777777" w:rsidTr="00486965">
        <w:tc>
          <w:tcPr>
            <w:tcW w:w="207" w:type="pct"/>
            <w:tcBorders>
              <w:top w:val="single" w:sz="2" w:space="0" w:color="000001"/>
              <w:left w:val="single" w:sz="2" w:space="0" w:color="000001"/>
              <w:bottom w:val="single" w:sz="2" w:space="0" w:color="000001"/>
            </w:tcBorders>
            <w:shd w:val="clear" w:color="auto" w:fill="auto"/>
            <w:tcMar>
              <w:left w:w="9" w:type="dxa"/>
            </w:tcMar>
          </w:tcPr>
          <w:p w14:paraId="51168E55" w14:textId="77777777" w:rsidR="003412BC" w:rsidRPr="00BE4A09" w:rsidRDefault="003412BC">
            <w:pPr>
              <w:pStyle w:val="TableContents"/>
              <w:numPr>
                <w:ilvl w:val="0"/>
                <w:numId w:val="33"/>
              </w:numPr>
              <w:spacing w:before="0" w:after="0" w:line="276" w:lineRule="auto"/>
              <w:rPr>
                <w:rFonts w:ascii="Tahoma" w:hAnsi="Tahoma" w:cs="Tahoma"/>
                <w:color w:val="auto"/>
                <w:szCs w:val="24"/>
              </w:rPr>
            </w:pPr>
          </w:p>
        </w:tc>
        <w:tc>
          <w:tcPr>
            <w:tcW w:w="1130"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95F3DB9"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GR &gt; ePristatymas</w:t>
            </w:r>
          </w:p>
        </w:tc>
        <w:tc>
          <w:tcPr>
            <w:tcW w:w="795"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5CFE32A"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Asmenų duomenys</w:t>
            </w:r>
          </w:p>
        </w:tc>
        <w:tc>
          <w:tcPr>
            <w:tcW w:w="113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34A6687"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Pagal GR poreikį</w:t>
            </w:r>
          </w:p>
        </w:tc>
        <w:tc>
          <w:tcPr>
            <w:tcW w:w="97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84BF939"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Struktūrizuoti duomenys SOAP/XML formatu </w:t>
            </w:r>
          </w:p>
        </w:tc>
        <w:tc>
          <w:tcPr>
            <w:tcW w:w="75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5A4D1AF"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Naudojant tinklines paslaugas. </w:t>
            </w:r>
          </w:p>
        </w:tc>
      </w:tr>
      <w:tr w:rsidR="003412BC" w:rsidRPr="00BE4A09" w14:paraId="4CF12052" w14:textId="77777777" w:rsidTr="00486965">
        <w:tc>
          <w:tcPr>
            <w:tcW w:w="207" w:type="pct"/>
            <w:tcBorders>
              <w:top w:val="single" w:sz="2" w:space="0" w:color="000001"/>
              <w:left w:val="single" w:sz="2" w:space="0" w:color="000001"/>
              <w:bottom w:val="single" w:sz="2" w:space="0" w:color="000001"/>
            </w:tcBorders>
            <w:shd w:val="clear" w:color="auto" w:fill="auto"/>
            <w:tcMar>
              <w:left w:w="9" w:type="dxa"/>
            </w:tcMar>
          </w:tcPr>
          <w:p w14:paraId="49724947" w14:textId="77777777" w:rsidR="003412BC" w:rsidRPr="00BE4A09" w:rsidRDefault="003412BC">
            <w:pPr>
              <w:pStyle w:val="TableContents"/>
              <w:numPr>
                <w:ilvl w:val="0"/>
                <w:numId w:val="33"/>
              </w:numPr>
              <w:spacing w:before="0" w:after="0" w:line="276" w:lineRule="auto"/>
              <w:rPr>
                <w:rFonts w:ascii="Tahoma" w:hAnsi="Tahoma" w:cs="Tahoma"/>
                <w:color w:val="auto"/>
                <w:szCs w:val="24"/>
              </w:rPr>
            </w:pPr>
          </w:p>
        </w:tc>
        <w:tc>
          <w:tcPr>
            <w:tcW w:w="1130"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071F60B"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GR &gt; VRIS CDB</w:t>
            </w:r>
          </w:p>
        </w:tc>
        <w:tc>
          <w:tcPr>
            <w:tcW w:w="795"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EF8E83F"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Asmenų duomenys; Asmens dokumentų duomenys;</w:t>
            </w:r>
          </w:p>
          <w:p w14:paraId="5DF2BA70"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CBAĮ duomenys</w:t>
            </w:r>
          </w:p>
        </w:tc>
        <w:tc>
          <w:tcPr>
            <w:tcW w:w="113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3E736C6"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Pagal poreikį</w:t>
            </w:r>
          </w:p>
        </w:tc>
        <w:tc>
          <w:tcPr>
            <w:tcW w:w="97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82D2CD6"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Duomenys iš duomenų bazės lentelių/struktūrų (DB momentinėms kopijoms), Struktūrizuoti duomenys SOAP/XML formatu</w:t>
            </w:r>
          </w:p>
        </w:tc>
        <w:tc>
          <w:tcPr>
            <w:tcW w:w="75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81DDE98" w14:textId="77777777" w:rsidR="003412BC" w:rsidRPr="00BE4A09" w:rsidRDefault="003412B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Naudojant DB momentinių kopijų (angl. </w:t>
            </w:r>
            <w:r w:rsidRPr="00BE4A09">
              <w:rPr>
                <w:rFonts w:ascii="Tahoma" w:hAnsi="Tahoma" w:cs="Tahoma"/>
                <w:i/>
                <w:color w:val="auto"/>
                <w:szCs w:val="24"/>
              </w:rPr>
              <w:t>snapshot</w:t>
            </w:r>
            <w:r w:rsidRPr="00BE4A09">
              <w:rPr>
                <w:rFonts w:ascii="Tahoma" w:hAnsi="Tahoma" w:cs="Tahoma"/>
                <w:color w:val="auto"/>
                <w:szCs w:val="24"/>
              </w:rPr>
              <w:t>) technologiją ir tinklines paslaugas.</w:t>
            </w:r>
          </w:p>
        </w:tc>
      </w:tr>
    </w:tbl>
    <w:p w14:paraId="75B15D33" w14:textId="72C98413" w:rsidR="00291B48" w:rsidRPr="00BE4A09" w:rsidRDefault="00291B48" w:rsidP="00B417DC">
      <w:pPr>
        <w:pStyle w:val="Sraopastraipa"/>
        <w:tabs>
          <w:tab w:val="left" w:pos="567"/>
        </w:tabs>
        <w:suppressAutoHyphens/>
        <w:autoSpaceDN w:val="0"/>
        <w:spacing w:line="276" w:lineRule="auto"/>
        <w:ind w:left="1440"/>
        <w:jc w:val="both"/>
        <w:textAlignment w:val="baseline"/>
        <w:rPr>
          <w:rFonts w:ascii="Tahoma" w:hAnsi="Tahoma" w:cs="Tahoma"/>
          <w:sz w:val="24"/>
          <w:szCs w:val="24"/>
        </w:rPr>
      </w:pPr>
    </w:p>
    <w:p w14:paraId="76301DDD" w14:textId="77777777" w:rsidR="00B23F0F" w:rsidRPr="00BE4A09" w:rsidRDefault="00B23F0F">
      <w:pPr>
        <w:pStyle w:val="Sraopastraipa"/>
        <w:numPr>
          <w:ilvl w:val="2"/>
          <w:numId w:val="18"/>
        </w:numPr>
        <w:tabs>
          <w:tab w:val="left" w:pos="1701"/>
        </w:tabs>
        <w:spacing w:line="276" w:lineRule="auto"/>
        <w:ind w:left="0" w:firstLine="697"/>
        <w:jc w:val="both"/>
        <w:rPr>
          <w:rFonts w:ascii="Tahoma" w:hAnsi="Tahoma" w:cs="Tahoma"/>
          <w:sz w:val="24"/>
          <w:szCs w:val="24"/>
        </w:rPr>
      </w:pPr>
      <w:r w:rsidRPr="00BE4A09">
        <w:rPr>
          <w:rFonts w:ascii="Tahoma" w:hAnsi="Tahoma" w:cs="Tahoma"/>
          <w:sz w:val="24"/>
          <w:szCs w:val="24"/>
        </w:rPr>
        <w:t>GR sprendimą sudaro GR programinė įranga dislokuota Perkančiosios organizacijos Oracle duomenų bazėje ir GR duomenų mainų komponentas.</w:t>
      </w:r>
    </w:p>
    <w:p w14:paraId="098B6421" w14:textId="611367DD" w:rsidR="008B766A" w:rsidRPr="00BE4A09" w:rsidRDefault="008B766A" w:rsidP="00B417DC">
      <w:pPr>
        <w:tabs>
          <w:tab w:val="left" w:pos="1701"/>
        </w:tabs>
        <w:spacing w:line="276" w:lineRule="auto"/>
        <w:jc w:val="center"/>
        <w:rPr>
          <w:rFonts w:ascii="Tahoma" w:hAnsi="Tahoma" w:cs="Tahoma"/>
        </w:rPr>
      </w:pPr>
      <w:r w:rsidRPr="00BE4A09">
        <w:rPr>
          <w:rFonts w:ascii="Tahoma" w:hAnsi="Tahoma" w:cs="Tahoma"/>
          <w:noProof/>
          <w:shd w:val="clear" w:color="auto" w:fill="E6E6E6"/>
          <w:lang w:eastAsia="lt-LT"/>
        </w:rPr>
        <w:lastRenderedPageBreak/>
        <w:drawing>
          <wp:inline distT="0" distB="0" distL="0" distR="0" wp14:anchorId="408472B6" wp14:editId="200B9E01">
            <wp:extent cx="2092679" cy="3331596"/>
            <wp:effectExtent l="0" t="0" r="3175" b="2540"/>
            <wp:docPr id="19" name="Picture 19" descr="A screenshot of a blue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screenshot of a blue box&#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092679" cy="3331596"/>
                    </a:xfrm>
                    <a:prstGeom prst="rect">
                      <a:avLst/>
                    </a:prstGeom>
                  </pic:spPr>
                </pic:pic>
              </a:graphicData>
            </a:graphic>
          </wp:inline>
        </w:drawing>
      </w:r>
    </w:p>
    <w:p w14:paraId="77095ECF" w14:textId="16A15E36" w:rsidR="008B766A" w:rsidRPr="00BE4A09" w:rsidRDefault="008B766A" w:rsidP="00B417DC">
      <w:pPr>
        <w:tabs>
          <w:tab w:val="left" w:pos="1701"/>
        </w:tabs>
        <w:spacing w:line="276" w:lineRule="auto"/>
        <w:jc w:val="center"/>
        <w:rPr>
          <w:rFonts w:ascii="Tahoma" w:hAnsi="Tahoma" w:cs="Tahoma"/>
          <w:b/>
          <w:bCs/>
          <w:sz w:val="22"/>
          <w:szCs w:val="22"/>
        </w:rPr>
      </w:pPr>
      <w:r w:rsidRPr="00BE4A09">
        <w:rPr>
          <w:rFonts w:ascii="Tahoma" w:hAnsi="Tahoma" w:cs="Tahoma"/>
          <w:b/>
          <w:bCs/>
          <w:sz w:val="22"/>
          <w:szCs w:val="22"/>
        </w:rPr>
        <w:t>2 pav. GR naudojamų technologijų schema</w:t>
      </w:r>
    </w:p>
    <w:p w14:paraId="526AA804" w14:textId="77777777" w:rsidR="00C644E6" w:rsidRPr="00BE4A09" w:rsidRDefault="00C644E6" w:rsidP="00B417DC">
      <w:pPr>
        <w:tabs>
          <w:tab w:val="left" w:pos="1701"/>
        </w:tabs>
        <w:spacing w:line="276" w:lineRule="auto"/>
        <w:jc w:val="both"/>
        <w:rPr>
          <w:rFonts w:ascii="Tahoma" w:hAnsi="Tahoma" w:cs="Tahoma"/>
          <w:b/>
          <w:bCs/>
        </w:rPr>
      </w:pPr>
    </w:p>
    <w:p w14:paraId="5BE39F53" w14:textId="77777777" w:rsidR="00C644E6" w:rsidRPr="00BE4A09" w:rsidRDefault="00C644E6">
      <w:pPr>
        <w:pStyle w:val="Sraopastraipa"/>
        <w:numPr>
          <w:ilvl w:val="2"/>
          <w:numId w:val="18"/>
        </w:numPr>
        <w:tabs>
          <w:tab w:val="left" w:pos="1276"/>
          <w:tab w:val="left" w:pos="1418"/>
          <w:tab w:val="left" w:pos="1701"/>
        </w:tabs>
        <w:spacing w:line="276" w:lineRule="auto"/>
        <w:ind w:left="993" w:hanging="993"/>
        <w:jc w:val="both"/>
        <w:rPr>
          <w:rFonts w:ascii="Tahoma" w:hAnsi="Tahoma" w:cs="Tahoma"/>
          <w:sz w:val="24"/>
          <w:szCs w:val="24"/>
        </w:rPr>
      </w:pPr>
      <w:r w:rsidRPr="00BE4A09">
        <w:rPr>
          <w:rFonts w:ascii="Tahoma" w:hAnsi="Tahoma" w:cs="Tahoma"/>
          <w:sz w:val="24"/>
          <w:szCs w:val="24"/>
        </w:rPr>
        <w:t xml:space="preserve">Programinės įrangos komponentai aprašyti žemiau pateiktoje lentelėje. </w:t>
      </w:r>
    </w:p>
    <w:p w14:paraId="386E4DF5" w14:textId="10E2E6CC" w:rsidR="00C644E6" w:rsidRPr="00BE4A09" w:rsidRDefault="00C644E6" w:rsidP="00B417DC">
      <w:pPr>
        <w:tabs>
          <w:tab w:val="left" w:pos="1701"/>
        </w:tabs>
        <w:spacing w:line="276" w:lineRule="auto"/>
        <w:jc w:val="both"/>
        <w:rPr>
          <w:rFonts w:ascii="Tahoma" w:hAnsi="Tahoma" w:cs="Tahoma"/>
        </w:rPr>
      </w:pPr>
    </w:p>
    <w:tbl>
      <w:tblPr>
        <w:tblW w:w="5000" w:type="pct"/>
        <w:tblBorders>
          <w:top w:val="single" w:sz="2" w:space="0" w:color="000001"/>
          <w:left w:val="single" w:sz="2" w:space="0" w:color="000001"/>
          <w:bottom w:val="single" w:sz="2" w:space="0" w:color="000001"/>
          <w:insideH w:val="single" w:sz="2" w:space="0" w:color="000001"/>
        </w:tblBorders>
        <w:tblLook w:val="04A0" w:firstRow="1" w:lastRow="0" w:firstColumn="1" w:lastColumn="0" w:noHBand="0" w:noVBand="1"/>
      </w:tblPr>
      <w:tblGrid>
        <w:gridCol w:w="580"/>
        <w:gridCol w:w="2476"/>
        <w:gridCol w:w="3208"/>
        <w:gridCol w:w="3368"/>
      </w:tblGrid>
      <w:tr w:rsidR="00BE4A09" w:rsidRPr="00BE4A09" w14:paraId="70D269CF" w14:textId="77777777" w:rsidTr="00450F91">
        <w:tc>
          <w:tcPr>
            <w:tcW w:w="293" w:type="pct"/>
            <w:tcBorders>
              <w:top w:val="single" w:sz="2" w:space="0" w:color="000001"/>
              <w:left w:val="single" w:sz="2" w:space="0" w:color="000001"/>
              <w:bottom w:val="single" w:sz="2" w:space="0" w:color="000001"/>
            </w:tcBorders>
            <w:shd w:val="clear" w:color="auto" w:fill="00B0F0"/>
          </w:tcPr>
          <w:p w14:paraId="73F73FA4" w14:textId="77777777" w:rsidR="00C644E6" w:rsidRPr="00BE4A09" w:rsidRDefault="00C644E6" w:rsidP="00B417DC">
            <w:pPr>
              <w:pStyle w:val="TableContents"/>
              <w:spacing w:after="120" w:line="276" w:lineRule="auto"/>
              <w:rPr>
                <w:rFonts w:ascii="Tahoma" w:hAnsi="Tahoma" w:cs="Tahoma"/>
                <w:b/>
                <w:bCs/>
                <w:color w:val="auto"/>
                <w:szCs w:val="24"/>
              </w:rPr>
            </w:pPr>
            <w:r w:rsidRPr="00BE4A09">
              <w:rPr>
                <w:rFonts w:ascii="Tahoma" w:hAnsi="Tahoma" w:cs="Tahoma"/>
                <w:b/>
                <w:bCs/>
                <w:color w:val="auto"/>
                <w:szCs w:val="24"/>
              </w:rPr>
              <w:t>Nr.</w:t>
            </w:r>
          </w:p>
        </w:tc>
        <w:tc>
          <w:tcPr>
            <w:tcW w:w="1288" w:type="pct"/>
            <w:tcBorders>
              <w:top w:val="single" w:sz="2" w:space="0" w:color="000001"/>
              <w:left w:val="single" w:sz="2" w:space="0" w:color="000001"/>
              <w:bottom w:val="single" w:sz="2" w:space="0" w:color="000001"/>
            </w:tcBorders>
            <w:shd w:val="clear" w:color="auto" w:fill="00B0F0"/>
            <w:tcMar>
              <w:left w:w="9" w:type="dxa"/>
            </w:tcMar>
          </w:tcPr>
          <w:p w14:paraId="6F515A28" w14:textId="77777777" w:rsidR="00C644E6" w:rsidRPr="00BE4A09" w:rsidRDefault="00C644E6" w:rsidP="00B417DC">
            <w:pPr>
              <w:pStyle w:val="TableContents"/>
              <w:spacing w:after="120" w:line="276" w:lineRule="auto"/>
              <w:rPr>
                <w:rFonts w:ascii="Tahoma" w:hAnsi="Tahoma" w:cs="Tahoma"/>
                <w:b/>
                <w:bCs/>
                <w:color w:val="auto"/>
                <w:szCs w:val="24"/>
              </w:rPr>
            </w:pPr>
            <w:r w:rsidRPr="00BE4A09">
              <w:rPr>
                <w:rFonts w:ascii="Tahoma" w:hAnsi="Tahoma" w:cs="Tahoma"/>
                <w:b/>
                <w:bCs/>
                <w:color w:val="auto"/>
                <w:szCs w:val="24"/>
              </w:rPr>
              <w:t>Komponentas</w:t>
            </w:r>
          </w:p>
        </w:tc>
        <w:tc>
          <w:tcPr>
            <w:tcW w:w="1668" w:type="pct"/>
            <w:tcBorders>
              <w:top w:val="single" w:sz="2" w:space="0" w:color="000001"/>
              <w:left w:val="single" w:sz="2" w:space="0" w:color="000001"/>
              <w:bottom w:val="single" w:sz="2" w:space="0" w:color="000001"/>
            </w:tcBorders>
            <w:shd w:val="clear" w:color="auto" w:fill="00B0F0"/>
            <w:tcMar>
              <w:left w:w="9" w:type="dxa"/>
            </w:tcMar>
          </w:tcPr>
          <w:p w14:paraId="1EFC99CF" w14:textId="77777777" w:rsidR="00C644E6" w:rsidRPr="00BE4A09" w:rsidRDefault="00C644E6" w:rsidP="00B417DC">
            <w:pPr>
              <w:pStyle w:val="TableContents"/>
              <w:spacing w:after="120" w:line="276" w:lineRule="auto"/>
              <w:rPr>
                <w:rFonts w:ascii="Tahoma" w:hAnsi="Tahoma" w:cs="Tahoma"/>
                <w:b/>
                <w:bCs/>
                <w:color w:val="auto"/>
                <w:szCs w:val="24"/>
              </w:rPr>
            </w:pPr>
            <w:r w:rsidRPr="00BE4A09">
              <w:rPr>
                <w:rFonts w:ascii="Tahoma" w:hAnsi="Tahoma" w:cs="Tahoma"/>
                <w:b/>
                <w:bCs/>
                <w:color w:val="auto"/>
                <w:szCs w:val="24"/>
              </w:rPr>
              <w:t>Aprašymas</w:t>
            </w:r>
          </w:p>
        </w:tc>
        <w:tc>
          <w:tcPr>
            <w:tcW w:w="1751" w:type="pct"/>
            <w:tcBorders>
              <w:top w:val="single" w:sz="2" w:space="0" w:color="000001"/>
              <w:left w:val="single" w:sz="2" w:space="0" w:color="000001"/>
              <w:bottom w:val="single" w:sz="2" w:space="0" w:color="000001"/>
              <w:right w:val="single" w:sz="2" w:space="0" w:color="000001"/>
            </w:tcBorders>
            <w:shd w:val="clear" w:color="auto" w:fill="00B0F0"/>
            <w:tcMar>
              <w:left w:w="9" w:type="dxa"/>
            </w:tcMar>
          </w:tcPr>
          <w:p w14:paraId="5BA5559E"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b/>
                <w:bCs/>
                <w:color w:val="auto"/>
                <w:szCs w:val="24"/>
              </w:rPr>
              <w:t>Standartinė programinė įranga</w:t>
            </w:r>
          </w:p>
        </w:tc>
      </w:tr>
      <w:tr w:rsidR="00BE4A09" w:rsidRPr="00BE4A09" w14:paraId="0886B4E7" w14:textId="77777777" w:rsidTr="00486965">
        <w:tc>
          <w:tcPr>
            <w:tcW w:w="293" w:type="pct"/>
            <w:tcBorders>
              <w:top w:val="single" w:sz="2" w:space="0" w:color="000001"/>
              <w:left w:val="single" w:sz="2" w:space="0" w:color="000001"/>
              <w:bottom w:val="single" w:sz="2" w:space="0" w:color="000001"/>
            </w:tcBorders>
          </w:tcPr>
          <w:p w14:paraId="53321B1E" w14:textId="77777777" w:rsidR="00C644E6" w:rsidRPr="00BE4A09" w:rsidRDefault="00C644E6">
            <w:pPr>
              <w:pStyle w:val="TableContents"/>
              <w:numPr>
                <w:ilvl w:val="0"/>
                <w:numId w:val="34"/>
              </w:numPr>
              <w:spacing w:after="120" w:line="276" w:lineRule="auto"/>
              <w:rPr>
                <w:rFonts w:ascii="Tahoma" w:hAnsi="Tahoma" w:cs="Tahoma"/>
                <w:color w:val="auto"/>
                <w:szCs w:val="24"/>
              </w:rPr>
            </w:pPr>
          </w:p>
        </w:tc>
        <w:tc>
          <w:tcPr>
            <w:tcW w:w="1288"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4471D8C"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GR duomenų mainų komponentas. Web serveris</w:t>
            </w:r>
          </w:p>
        </w:tc>
        <w:tc>
          <w:tcPr>
            <w:tcW w:w="1668"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74560EB"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Web serveris yra skirtas valdyti GR duomenų mainų komponento aplikacijų serverių apkrovas (angl. Load balancing). Papildomai suteikia apsaugą nuo įsilaužimų.</w:t>
            </w:r>
          </w:p>
        </w:tc>
        <w:tc>
          <w:tcPr>
            <w:tcW w:w="1751"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3BA40824" w14:textId="360614AB"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 xml:space="preserve">CentOS </w:t>
            </w:r>
            <w:r w:rsidR="00C81E0E" w:rsidRPr="00BE4A09">
              <w:rPr>
                <w:rFonts w:ascii="Tahoma" w:hAnsi="Tahoma" w:cs="Tahoma"/>
                <w:color w:val="auto"/>
                <w:szCs w:val="24"/>
              </w:rPr>
              <w:t>7.5</w:t>
            </w:r>
            <w:r w:rsidRPr="00BE4A09">
              <w:rPr>
                <w:rFonts w:ascii="Tahoma" w:hAnsi="Tahoma" w:cs="Tahoma"/>
                <w:color w:val="auto"/>
                <w:szCs w:val="24"/>
              </w:rPr>
              <w:t>;</w:t>
            </w:r>
          </w:p>
          <w:p w14:paraId="1ED90ECB"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Apache HTTP 2.4;</w:t>
            </w:r>
          </w:p>
          <w:p w14:paraId="4BD36997" w14:textId="77777777" w:rsidR="00C644E6" w:rsidRPr="00BE4A09" w:rsidRDefault="00C644E6" w:rsidP="00B417DC">
            <w:pPr>
              <w:pStyle w:val="TableContents"/>
              <w:spacing w:after="120" w:line="276" w:lineRule="auto"/>
              <w:rPr>
                <w:rFonts w:ascii="Tahoma" w:hAnsi="Tahoma" w:cs="Tahoma"/>
                <w:color w:val="auto"/>
                <w:szCs w:val="24"/>
              </w:rPr>
            </w:pPr>
          </w:p>
        </w:tc>
      </w:tr>
      <w:tr w:rsidR="00BE4A09" w:rsidRPr="00BE4A09" w14:paraId="4E069D4E" w14:textId="77777777" w:rsidTr="00486965">
        <w:tc>
          <w:tcPr>
            <w:tcW w:w="293" w:type="pct"/>
            <w:tcBorders>
              <w:top w:val="single" w:sz="2" w:space="0" w:color="000001"/>
              <w:left w:val="single" w:sz="2" w:space="0" w:color="000001"/>
              <w:bottom w:val="single" w:sz="2" w:space="0" w:color="000001"/>
            </w:tcBorders>
          </w:tcPr>
          <w:p w14:paraId="32D6BCBD" w14:textId="77777777" w:rsidR="00C644E6" w:rsidRPr="00BE4A09" w:rsidRDefault="00C644E6">
            <w:pPr>
              <w:pStyle w:val="TableContents"/>
              <w:numPr>
                <w:ilvl w:val="0"/>
                <w:numId w:val="34"/>
              </w:numPr>
              <w:spacing w:after="120" w:line="276" w:lineRule="auto"/>
              <w:rPr>
                <w:rFonts w:ascii="Tahoma" w:hAnsi="Tahoma" w:cs="Tahoma"/>
                <w:color w:val="auto"/>
                <w:szCs w:val="24"/>
              </w:rPr>
            </w:pPr>
          </w:p>
        </w:tc>
        <w:tc>
          <w:tcPr>
            <w:tcW w:w="1288"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31368B0"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GR duomenų mainų komponentas. Aplikacijų serveris</w:t>
            </w:r>
          </w:p>
        </w:tc>
        <w:tc>
          <w:tcPr>
            <w:tcW w:w="1668"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AA41376"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 xml:space="preserve">GR duomenų mainų komponentas yra skirtas centralizuoti duomenų mainus, vykdomus tinklinių paslaugų (angl. </w:t>
            </w:r>
            <w:r w:rsidRPr="00BE4A09">
              <w:rPr>
                <w:rFonts w:ascii="Tahoma" w:hAnsi="Tahoma" w:cs="Tahoma"/>
                <w:i/>
                <w:iCs/>
                <w:color w:val="auto"/>
                <w:szCs w:val="24"/>
              </w:rPr>
              <w:t>Web service</w:t>
            </w:r>
            <w:r w:rsidRPr="00BE4A09">
              <w:rPr>
                <w:rFonts w:ascii="Tahoma" w:hAnsi="Tahoma" w:cs="Tahoma"/>
                <w:color w:val="auto"/>
                <w:szCs w:val="24"/>
              </w:rPr>
              <w:t>) sąsajomis su VRM potinklyje esančiomis ADIS ir UR sistemomis. Tai yra vienintelis sistemos taškas, kuris yra sukonfigūruotas pasiekti šiuos išorinius VRM web service.</w:t>
            </w:r>
          </w:p>
        </w:tc>
        <w:tc>
          <w:tcPr>
            <w:tcW w:w="1751"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138B6286"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Aplikacijų serveris:</w:t>
            </w:r>
          </w:p>
          <w:p w14:paraId="654F5B2F" w14:textId="1D07F02F"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 xml:space="preserve">CentOS </w:t>
            </w:r>
            <w:r w:rsidR="00C81E0E" w:rsidRPr="00BE4A09">
              <w:rPr>
                <w:rFonts w:ascii="Tahoma" w:hAnsi="Tahoma" w:cs="Tahoma"/>
                <w:color w:val="auto"/>
                <w:szCs w:val="24"/>
              </w:rPr>
              <w:t>7.5</w:t>
            </w:r>
            <w:r w:rsidRPr="00BE4A09">
              <w:rPr>
                <w:rFonts w:ascii="Tahoma" w:hAnsi="Tahoma" w:cs="Tahoma"/>
                <w:color w:val="auto"/>
                <w:szCs w:val="24"/>
              </w:rPr>
              <w:t>;</w:t>
            </w:r>
          </w:p>
          <w:p w14:paraId="306A163B"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JBoss EAP 6.4;</w:t>
            </w:r>
          </w:p>
          <w:p w14:paraId="70E3AE72"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Openjdk version 1.7</w:t>
            </w:r>
          </w:p>
          <w:p w14:paraId="69A84386"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JDBC;</w:t>
            </w:r>
          </w:p>
          <w:p w14:paraId="77334C1C"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LOG4J;</w:t>
            </w:r>
          </w:p>
          <w:p w14:paraId="05FBC59D"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Quartz;</w:t>
            </w:r>
          </w:p>
          <w:p w14:paraId="26D8B9D4"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JAX WS;</w:t>
            </w:r>
          </w:p>
          <w:p w14:paraId="635DD0C8"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Apache WSS4J;</w:t>
            </w:r>
          </w:p>
          <w:p w14:paraId="211F6F89"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lastRenderedPageBreak/>
              <w:t>Apache CXF.</w:t>
            </w:r>
          </w:p>
        </w:tc>
      </w:tr>
      <w:tr w:rsidR="00C644E6" w:rsidRPr="00BE4A09" w14:paraId="4C8D454E" w14:textId="77777777" w:rsidTr="00486965">
        <w:tc>
          <w:tcPr>
            <w:tcW w:w="293" w:type="pct"/>
            <w:tcBorders>
              <w:top w:val="single" w:sz="2" w:space="0" w:color="000001"/>
              <w:left w:val="single" w:sz="2" w:space="0" w:color="000001"/>
              <w:bottom w:val="single" w:sz="2" w:space="0" w:color="000001"/>
            </w:tcBorders>
          </w:tcPr>
          <w:p w14:paraId="6ECD9E90" w14:textId="77777777" w:rsidR="00C644E6" w:rsidRPr="00BE4A09" w:rsidRDefault="00C644E6">
            <w:pPr>
              <w:pStyle w:val="TableContents"/>
              <w:numPr>
                <w:ilvl w:val="0"/>
                <w:numId w:val="34"/>
              </w:numPr>
              <w:spacing w:after="120" w:line="276" w:lineRule="auto"/>
              <w:rPr>
                <w:rFonts w:ascii="Tahoma" w:hAnsi="Tahoma" w:cs="Tahoma"/>
                <w:color w:val="auto"/>
                <w:szCs w:val="24"/>
              </w:rPr>
            </w:pPr>
          </w:p>
        </w:tc>
        <w:tc>
          <w:tcPr>
            <w:tcW w:w="1288"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148E35C"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Duomenų bazė</w:t>
            </w:r>
          </w:p>
        </w:tc>
        <w:tc>
          <w:tcPr>
            <w:tcW w:w="1668"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44733BD" w14:textId="77777777"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Pagrindinė Perkančiosios organizacijos naudojama duomenų bazių valdymo sistema.</w:t>
            </w:r>
          </w:p>
        </w:tc>
        <w:tc>
          <w:tcPr>
            <w:tcW w:w="1751"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7A98A20A" w14:textId="4149C2EE" w:rsidR="00C644E6" w:rsidRPr="00BE4A09" w:rsidRDefault="00C644E6"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 xml:space="preserve">Oracle </w:t>
            </w:r>
            <w:r w:rsidR="00D75558" w:rsidRPr="00BE4A09">
              <w:rPr>
                <w:rFonts w:ascii="Tahoma" w:hAnsi="Tahoma" w:cs="Tahoma"/>
                <w:color w:val="auto"/>
                <w:szCs w:val="24"/>
              </w:rPr>
              <w:t>19</w:t>
            </w:r>
          </w:p>
        </w:tc>
      </w:tr>
    </w:tbl>
    <w:p w14:paraId="170CF527" w14:textId="4B042FA1" w:rsidR="006A115B" w:rsidRPr="00BE4A09" w:rsidRDefault="006A115B" w:rsidP="00B417DC">
      <w:pPr>
        <w:pStyle w:val="Sraopastraipa"/>
        <w:spacing w:line="276" w:lineRule="auto"/>
        <w:ind w:left="1440"/>
        <w:jc w:val="both"/>
        <w:rPr>
          <w:rFonts w:ascii="Tahoma" w:hAnsi="Tahoma" w:cs="Tahoma"/>
          <w:sz w:val="24"/>
          <w:szCs w:val="24"/>
        </w:rPr>
      </w:pPr>
    </w:p>
    <w:p w14:paraId="78AB69FF" w14:textId="77777777" w:rsidR="00C644E6" w:rsidRPr="00BE4A09" w:rsidRDefault="00C644E6">
      <w:pPr>
        <w:pStyle w:val="Sraopastraipa"/>
        <w:numPr>
          <w:ilvl w:val="2"/>
          <w:numId w:val="18"/>
        </w:numPr>
        <w:tabs>
          <w:tab w:val="left" w:pos="1418"/>
        </w:tabs>
        <w:spacing w:line="276" w:lineRule="auto"/>
        <w:ind w:left="284" w:firstLine="142"/>
        <w:jc w:val="both"/>
        <w:rPr>
          <w:rFonts w:ascii="Tahoma" w:hAnsi="Tahoma" w:cs="Tahoma"/>
          <w:sz w:val="24"/>
          <w:szCs w:val="24"/>
        </w:rPr>
      </w:pPr>
      <w:r w:rsidRPr="00BE4A09">
        <w:rPr>
          <w:rFonts w:ascii="Tahoma" w:hAnsi="Tahoma" w:cs="Tahoma"/>
          <w:sz w:val="24"/>
          <w:szCs w:val="24"/>
        </w:rPr>
        <w:t>Naudojama standartinė programinė įranga aprašyta žemiau pateiktoje lentelėje.</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9" w:type="dxa"/>
          <w:bottom w:w="55" w:type="dxa"/>
          <w:right w:w="55" w:type="dxa"/>
        </w:tblCellMar>
        <w:tblLook w:val="04A0" w:firstRow="1" w:lastRow="0" w:firstColumn="1" w:lastColumn="0" w:noHBand="0" w:noVBand="1"/>
      </w:tblPr>
      <w:tblGrid>
        <w:gridCol w:w="534"/>
        <w:gridCol w:w="2974"/>
        <w:gridCol w:w="900"/>
        <w:gridCol w:w="5224"/>
      </w:tblGrid>
      <w:tr w:rsidR="00BE4A09" w:rsidRPr="00BE4A09" w14:paraId="5F564920" w14:textId="77777777" w:rsidTr="00450F91">
        <w:trPr>
          <w:tblHeader/>
        </w:trPr>
        <w:tc>
          <w:tcPr>
            <w:tcW w:w="286" w:type="pct"/>
            <w:tcBorders>
              <w:top w:val="single" w:sz="2" w:space="0" w:color="000001"/>
              <w:left w:val="single" w:sz="2" w:space="0" w:color="000001"/>
              <w:bottom w:val="single" w:sz="2" w:space="0" w:color="000001"/>
            </w:tcBorders>
            <w:shd w:val="clear" w:color="auto" w:fill="00B0F0"/>
          </w:tcPr>
          <w:p w14:paraId="1851D21E" w14:textId="77777777" w:rsidR="007830EF" w:rsidRPr="00BE4A09" w:rsidRDefault="007830EF" w:rsidP="00B417DC">
            <w:pPr>
              <w:pStyle w:val="TableContents"/>
              <w:spacing w:after="120" w:line="276" w:lineRule="auto"/>
              <w:rPr>
                <w:rFonts w:ascii="Tahoma" w:hAnsi="Tahoma" w:cs="Tahoma"/>
                <w:b/>
                <w:bCs/>
                <w:color w:val="auto"/>
                <w:szCs w:val="24"/>
              </w:rPr>
            </w:pPr>
            <w:r w:rsidRPr="00BE4A09">
              <w:rPr>
                <w:rFonts w:ascii="Tahoma" w:hAnsi="Tahoma" w:cs="Tahoma"/>
                <w:b/>
                <w:bCs/>
                <w:color w:val="auto"/>
                <w:szCs w:val="24"/>
              </w:rPr>
              <w:t>Nr.</w:t>
            </w:r>
          </w:p>
        </w:tc>
        <w:tc>
          <w:tcPr>
            <w:tcW w:w="1552" w:type="pct"/>
            <w:tcBorders>
              <w:top w:val="single" w:sz="2" w:space="0" w:color="000001"/>
              <w:left w:val="single" w:sz="2" w:space="0" w:color="000001"/>
              <w:bottom w:val="single" w:sz="2" w:space="0" w:color="000001"/>
            </w:tcBorders>
            <w:shd w:val="clear" w:color="auto" w:fill="00B0F0"/>
            <w:tcMar>
              <w:left w:w="9" w:type="dxa"/>
            </w:tcMar>
          </w:tcPr>
          <w:p w14:paraId="15F68DFC" w14:textId="77777777" w:rsidR="007830EF" w:rsidRPr="00BE4A09" w:rsidRDefault="007830EF" w:rsidP="00B417DC">
            <w:pPr>
              <w:pStyle w:val="TableContents"/>
              <w:spacing w:after="120" w:line="276" w:lineRule="auto"/>
              <w:rPr>
                <w:rFonts w:ascii="Tahoma" w:hAnsi="Tahoma" w:cs="Tahoma"/>
                <w:b/>
                <w:bCs/>
                <w:color w:val="auto"/>
                <w:szCs w:val="24"/>
              </w:rPr>
            </w:pPr>
            <w:r w:rsidRPr="00BE4A09">
              <w:rPr>
                <w:rFonts w:ascii="Tahoma" w:hAnsi="Tahoma" w:cs="Tahoma"/>
                <w:b/>
                <w:bCs/>
                <w:color w:val="auto"/>
                <w:szCs w:val="24"/>
              </w:rPr>
              <w:t>Gamintojas ir pavadinimas</w:t>
            </w:r>
          </w:p>
        </w:tc>
        <w:tc>
          <w:tcPr>
            <w:tcW w:w="442" w:type="pct"/>
            <w:tcBorders>
              <w:top w:val="single" w:sz="2" w:space="0" w:color="000001"/>
              <w:left w:val="single" w:sz="2" w:space="0" w:color="000001"/>
              <w:bottom w:val="single" w:sz="2" w:space="0" w:color="000001"/>
            </w:tcBorders>
            <w:shd w:val="clear" w:color="auto" w:fill="00B0F0"/>
            <w:tcMar>
              <w:left w:w="9" w:type="dxa"/>
            </w:tcMar>
          </w:tcPr>
          <w:p w14:paraId="2EB1C228" w14:textId="77777777" w:rsidR="007830EF" w:rsidRPr="00BE4A09" w:rsidRDefault="007830EF" w:rsidP="00B417DC">
            <w:pPr>
              <w:pStyle w:val="TableContents"/>
              <w:spacing w:after="120" w:line="276" w:lineRule="auto"/>
              <w:rPr>
                <w:rFonts w:ascii="Tahoma" w:hAnsi="Tahoma" w:cs="Tahoma"/>
                <w:b/>
                <w:bCs/>
                <w:color w:val="auto"/>
                <w:szCs w:val="24"/>
              </w:rPr>
            </w:pPr>
            <w:r w:rsidRPr="00BE4A09">
              <w:rPr>
                <w:rFonts w:ascii="Tahoma" w:hAnsi="Tahoma" w:cs="Tahoma"/>
                <w:b/>
                <w:bCs/>
                <w:color w:val="auto"/>
                <w:szCs w:val="24"/>
              </w:rPr>
              <w:t>Versija</w:t>
            </w:r>
          </w:p>
        </w:tc>
        <w:tc>
          <w:tcPr>
            <w:tcW w:w="2720" w:type="pct"/>
            <w:tcBorders>
              <w:top w:val="single" w:sz="2" w:space="0" w:color="000001"/>
              <w:left w:val="single" w:sz="2" w:space="0" w:color="000001"/>
              <w:bottom w:val="single" w:sz="2" w:space="0" w:color="000001"/>
              <w:right w:val="single" w:sz="2" w:space="0" w:color="000001"/>
            </w:tcBorders>
            <w:shd w:val="clear" w:color="auto" w:fill="00B0F0"/>
            <w:tcMar>
              <w:left w:w="9" w:type="dxa"/>
            </w:tcMar>
          </w:tcPr>
          <w:p w14:paraId="7472488D" w14:textId="77777777" w:rsidR="007830EF" w:rsidRPr="00BE4A09" w:rsidRDefault="007830EF" w:rsidP="00B417DC">
            <w:pPr>
              <w:pStyle w:val="TableContents"/>
              <w:spacing w:after="120" w:line="276" w:lineRule="auto"/>
              <w:rPr>
                <w:rFonts w:ascii="Tahoma" w:hAnsi="Tahoma" w:cs="Tahoma"/>
                <w:b/>
                <w:bCs/>
                <w:color w:val="auto"/>
                <w:szCs w:val="24"/>
              </w:rPr>
            </w:pPr>
            <w:r w:rsidRPr="00BE4A09">
              <w:rPr>
                <w:rFonts w:ascii="Tahoma" w:hAnsi="Tahoma" w:cs="Tahoma"/>
                <w:b/>
                <w:bCs/>
                <w:color w:val="auto"/>
                <w:szCs w:val="24"/>
              </w:rPr>
              <w:t>Paskirtis</w:t>
            </w:r>
          </w:p>
        </w:tc>
      </w:tr>
      <w:tr w:rsidR="00BE4A09" w:rsidRPr="00BE4A09" w14:paraId="7847C6A8" w14:textId="77777777" w:rsidTr="00486965">
        <w:tc>
          <w:tcPr>
            <w:tcW w:w="286" w:type="pct"/>
            <w:tcBorders>
              <w:top w:val="single" w:sz="2" w:space="0" w:color="000001"/>
              <w:left w:val="single" w:sz="2" w:space="0" w:color="000001"/>
              <w:bottom w:val="single" w:sz="2" w:space="0" w:color="000001"/>
            </w:tcBorders>
          </w:tcPr>
          <w:p w14:paraId="0C402CDD"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505E4C4"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Oracle DB</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E25FBD0" w14:textId="4257D883" w:rsidR="007830EF" w:rsidRPr="00BE4A09" w:rsidRDefault="00D75558"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19</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323A0E6A"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Duomenų bazių valdymo sistema, naudojama duomenims ir objektams saugoti.</w:t>
            </w:r>
          </w:p>
        </w:tc>
      </w:tr>
      <w:tr w:rsidR="00BE4A09" w:rsidRPr="00BE4A09" w14:paraId="5E5F524A" w14:textId="77777777" w:rsidTr="00486965">
        <w:tc>
          <w:tcPr>
            <w:tcW w:w="286" w:type="pct"/>
            <w:tcBorders>
              <w:top w:val="single" w:sz="2" w:space="0" w:color="000001"/>
              <w:left w:val="single" w:sz="2" w:space="0" w:color="000001"/>
              <w:bottom w:val="single" w:sz="2" w:space="0" w:color="000001"/>
            </w:tcBorders>
          </w:tcPr>
          <w:p w14:paraId="749D062D"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702E2F6"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 xml:space="preserve">CentOS </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4C9BF86" w14:textId="4BF03C75" w:rsidR="007830EF" w:rsidRPr="00BE4A09" w:rsidRDefault="00C81E0E"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7.5</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AC54E72"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Linux – operacinė sistema, naudojama, serverių operacinėms aplinkoms.</w:t>
            </w:r>
          </w:p>
        </w:tc>
      </w:tr>
      <w:tr w:rsidR="00BE4A09" w:rsidRPr="00BE4A09" w14:paraId="7B1A47F9" w14:textId="77777777" w:rsidTr="00486965">
        <w:tc>
          <w:tcPr>
            <w:tcW w:w="286" w:type="pct"/>
            <w:tcBorders>
              <w:top w:val="single" w:sz="2" w:space="0" w:color="000001"/>
              <w:left w:val="single" w:sz="2" w:space="0" w:color="000001"/>
              <w:bottom w:val="single" w:sz="2" w:space="0" w:color="000001"/>
            </w:tcBorders>
          </w:tcPr>
          <w:p w14:paraId="09E4C9C9"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291DE2E3"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Apache HTTP server</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A95E126"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2.4</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2EB61F8"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Atvirojo kodo web serveris, naudojamas statinio ir dinaminio turinio publikavimui.</w:t>
            </w:r>
          </w:p>
        </w:tc>
      </w:tr>
      <w:tr w:rsidR="00BE4A09" w:rsidRPr="00BE4A09" w14:paraId="07F6F8C1" w14:textId="77777777" w:rsidTr="00486965">
        <w:tc>
          <w:tcPr>
            <w:tcW w:w="286" w:type="pct"/>
            <w:tcBorders>
              <w:top w:val="single" w:sz="2" w:space="0" w:color="000001"/>
              <w:left w:val="single" w:sz="2" w:space="0" w:color="000001"/>
              <w:bottom w:val="single" w:sz="2" w:space="0" w:color="000001"/>
            </w:tcBorders>
          </w:tcPr>
          <w:p w14:paraId="447BF1E3"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1FB6130"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 xml:space="preserve">JBoss EAP </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3CC5279"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6.4</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0848BE0"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JAVA aplikacijoms skirtas aplikacijų serveris. Naudojamas, kaip duomenų mainų komponentų tinklinių paslaugų (angl. „WebServices“) serveris.</w:t>
            </w:r>
          </w:p>
        </w:tc>
      </w:tr>
      <w:tr w:rsidR="00BE4A09" w:rsidRPr="00BE4A09" w14:paraId="16D3E1C6" w14:textId="77777777" w:rsidTr="00486965">
        <w:tc>
          <w:tcPr>
            <w:tcW w:w="286" w:type="pct"/>
            <w:tcBorders>
              <w:top w:val="single" w:sz="2" w:space="0" w:color="000001"/>
              <w:left w:val="single" w:sz="2" w:space="0" w:color="000001"/>
              <w:bottom w:val="single" w:sz="2" w:space="0" w:color="000001"/>
            </w:tcBorders>
          </w:tcPr>
          <w:p w14:paraId="28B1B891"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5024BD9"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JDBC</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4248E04"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6</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968DC30"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Standartinė JAVA biblioteka skirta, prisijungimui ir duomenų mainams su Oracle duomenų baze.</w:t>
            </w:r>
          </w:p>
        </w:tc>
      </w:tr>
      <w:tr w:rsidR="00BE4A09" w:rsidRPr="00BE4A09" w14:paraId="17CFE376" w14:textId="77777777" w:rsidTr="00486965">
        <w:tc>
          <w:tcPr>
            <w:tcW w:w="286" w:type="pct"/>
            <w:tcBorders>
              <w:top w:val="single" w:sz="2" w:space="0" w:color="000001"/>
              <w:left w:val="single" w:sz="2" w:space="0" w:color="000001"/>
              <w:bottom w:val="single" w:sz="2" w:space="0" w:color="000001"/>
            </w:tcBorders>
          </w:tcPr>
          <w:p w14:paraId="59893595"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FD967FF"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LOG4J</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2779DCB"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2</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1ED4DD6"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Modulis skirtas aplikacijų audito įrašų fiksavimui.</w:t>
            </w:r>
          </w:p>
        </w:tc>
      </w:tr>
      <w:tr w:rsidR="00BE4A09" w:rsidRPr="00BE4A09" w14:paraId="08F82A5B" w14:textId="77777777" w:rsidTr="00486965">
        <w:tc>
          <w:tcPr>
            <w:tcW w:w="286" w:type="pct"/>
            <w:tcBorders>
              <w:top w:val="single" w:sz="2" w:space="0" w:color="000001"/>
              <w:left w:val="single" w:sz="2" w:space="0" w:color="000001"/>
              <w:bottom w:val="single" w:sz="2" w:space="0" w:color="000001"/>
            </w:tcBorders>
          </w:tcPr>
          <w:p w14:paraId="1D55DBBE"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1DBD282"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Quartz</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9276777"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2.2</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7B940D0"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Modulis skirtas periodiniams darbams duomenų mainų komponentuose.</w:t>
            </w:r>
          </w:p>
        </w:tc>
      </w:tr>
      <w:tr w:rsidR="00BE4A09" w:rsidRPr="00BE4A09" w14:paraId="38FC6002" w14:textId="77777777" w:rsidTr="00486965">
        <w:tc>
          <w:tcPr>
            <w:tcW w:w="286" w:type="pct"/>
            <w:tcBorders>
              <w:top w:val="single" w:sz="2" w:space="0" w:color="000001"/>
              <w:left w:val="single" w:sz="2" w:space="0" w:color="000001"/>
              <w:bottom w:val="single" w:sz="2" w:space="0" w:color="000001"/>
            </w:tcBorders>
          </w:tcPr>
          <w:p w14:paraId="337DA0C7"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58DC336"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JAX WS</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A86F569"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2</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681B4A9"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Java programavimo sąsaja skirta tinklinių paslaugų kūrimui.</w:t>
            </w:r>
          </w:p>
        </w:tc>
      </w:tr>
      <w:tr w:rsidR="00BE4A09" w:rsidRPr="00BE4A09" w14:paraId="3E2CC405" w14:textId="77777777" w:rsidTr="00486965">
        <w:tc>
          <w:tcPr>
            <w:tcW w:w="286" w:type="pct"/>
            <w:tcBorders>
              <w:top w:val="single" w:sz="2" w:space="0" w:color="000001"/>
              <w:left w:val="single" w:sz="2" w:space="0" w:color="000001"/>
              <w:bottom w:val="single" w:sz="2" w:space="0" w:color="000001"/>
            </w:tcBorders>
          </w:tcPr>
          <w:p w14:paraId="44FBF170"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06A1ED2"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Apache WSS4J</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22D1C8E"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2</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7AD4B41"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Naudojamas sistemos tinklinių paslaugų saugumo nustatymams.</w:t>
            </w:r>
          </w:p>
        </w:tc>
      </w:tr>
      <w:tr w:rsidR="00BE4A09" w:rsidRPr="00BE4A09" w14:paraId="7EEF6368" w14:textId="77777777" w:rsidTr="00486965">
        <w:tc>
          <w:tcPr>
            <w:tcW w:w="286" w:type="pct"/>
            <w:tcBorders>
              <w:top w:val="single" w:sz="2" w:space="0" w:color="000001"/>
              <w:left w:val="single" w:sz="2" w:space="0" w:color="000001"/>
              <w:bottom w:val="single" w:sz="2" w:space="0" w:color="000001"/>
            </w:tcBorders>
          </w:tcPr>
          <w:p w14:paraId="5668D1A0"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E3ED0DA"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Apache CXF</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ADEF9FD"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3</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77291AA0"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Atvirojo kodo karkasas, naudojamas tinklinių paslaugų kūrimui bei saugumo nustatymams.</w:t>
            </w:r>
          </w:p>
        </w:tc>
      </w:tr>
      <w:tr w:rsidR="007830EF" w:rsidRPr="00BE4A09" w14:paraId="0571E4DA" w14:textId="77777777" w:rsidTr="00486965">
        <w:tc>
          <w:tcPr>
            <w:tcW w:w="286" w:type="pct"/>
            <w:tcBorders>
              <w:top w:val="single" w:sz="2" w:space="0" w:color="000001"/>
              <w:left w:val="single" w:sz="2" w:space="0" w:color="000001"/>
              <w:bottom w:val="single" w:sz="2" w:space="0" w:color="000001"/>
            </w:tcBorders>
          </w:tcPr>
          <w:p w14:paraId="40C59394" w14:textId="77777777" w:rsidR="007830EF" w:rsidRPr="00BE4A09" w:rsidRDefault="007830EF">
            <w:pPr>
              <w:pStyle w:val="TableContents"/>
              <w:numPr>
                <w:ilvl w:val="0"/>
                <w:numId w:val="35"/>
              </w:numPr>
              <w:spacing w:after="120" w:line="276" w:lineRule="auto"/>
              <w:rPr>
                <w:rFonts w:ascii="Tahoma" w:hAnsi="Tahoma" w:cs="Tahoma"/>
                <w:color w:val="auto"/>
                <w:szCs w:val="24"/>
              </w:rPr>
            </w:pPr>
          </w:p>
        </w:tc>
        <w:tc>
          <w:tcPr>
            <w:tcW w:w="155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6BB65E9"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JDK</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E4190FC"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1.7</w:t>
            </w:r>
          </w:p>
        </w:tc>
        <w:tc>
          <w:tcPr>
            <w:tcW w:w="27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463D869" w14:textId="77777777" w:rsidR="007830EF" w:rsidRPr="00BE4A09" w:rsidRDefault="007830EF" w:rsidP="00B417DC">
            <w:pPr>
              <w:pStyle w:val="TableContents"/>
              <w:spacing w:after="120" w:line="276" w:lineRule="auto"/>
              <w:rPr>
                <w:rFonts w:ascii="Tahoma" w:hAnsi="Tahoma" w:cs="Tahoma"/>
                <w:color w:val="auto"/>
                <w:szCs w:val="24"/>
              </w:rPr>
            </w:pPr>
            <w:r w:rsidRPr="00BE4A09">
              <w:rPr>
                <w:rFonts w:ascii="Tahoma" w:hAnsi="Tahoma" w:cs="Tahoma"/>
                <w:color w:val="auto"/>
                <w:szCs w:val="24"/>
              </w:rPr>
              <w:t>Java programinės įrangos platforma.</w:t>
            </w:r>
          </w:p>
        </w:tc>
      </w:tr>
    </w:tbl>
    <w:p w14:paraId="702CCBB8" w14:textId="171844CD" w:rsidR="00C644E6" w:rsidRPr="00BE4A09" w:rsidRDefault="00C644E6" w:rsidP="00B417DC">
      <w:pPr>
        <w:pStyle w:val="Sraopastraipa"/>
        <w:spacing w:line="276" w:lineRule="auto"/>
        <w:ind w:left="1440"/>
        <w:jc w:val="both"/>
        <w:rPr>
          <w:rFonts w:ascii="Tahoma" w:hAnsi="Tahoma" w:cs="Tahoma"/>
          <w:sz w:val="24"/>
          <w:szCs w:val="24"/>
        </w:rPr>
      </w:pPr>
    </w:p>
    <w:p w14:paraId="1C370E32" w14:textId="3171BD4D" w:rsidR="00F47FE3" w:rsidRPr="00BE4A09" w:rsidRDefault="00F47FE3">
      <w:pPr>
        <w:pStyle w:val="Sraopastraipa"/>
        <w:numPr>
          <w:ilvl w:val="1"/>
          <w:numId w:val="18"/>
        </w:numPr>
        <w:tabs>
          <w:tab w:val="left" w:pos="1701"/>
        </w:tabs>
        <w:spacing w:line="276" w:lineRule="auto"/>
        <w:ind w:left="567" w:firstLine="142"/>
        <w:jc w:val="both"/>
        <w:rPr>
          <w:rFonts w:ascii="Tahoma" w:hAnsi="Tahoma" w:cs="Tahoma"/>
          <w:sz w:val="24"/>
          <w:szCs w:val="24"/>
        </w:rPr>
      </w:pPr>
      <w:r w:rsidRPr="00BE4A09">
        <w:rPr>
          <w:rFonts w:ascii="Tahoma" w:hAnsi="Tahoma" w:cs="Tahoma"/>
          <w:sz w:val="24"/>
          <w:szCs w:val="24"/>
        </w:rPr>
        <w:t>MGVDIS aprašymas</w:t>
      </w:r>
      <w:r w:rsidR="00C378FD" w:rsidRPr="00BE4A09">
        <w:rPr>
          <w:rFonts w:ascii="Tahoma" w:hAnsi="Tahoma" w:cs="Tahoma"/>
          <w:sz w:val="24"/>
          <w:szCs w:val="24"/>
        </w:rPr>
        <w:t>.</w:t>
      </w:r>
    </w:p>
    <w:p w14:paraId="756ACBE3" w14:textId="77777777" w:rsidR="00297987" w:rsidRPr="00BE4A09" w:rsidRDefault="00297987">
      <w:pPr>
        <w:pStyle w:val="Sraopastraipa"/>
        <w:numPr>
          <w:ilvl w:val="2"/>
          <w:numId w:val="18"/>
        </w:numPr>
        <w:tabs>
          <w:tab w:val="left" w:pos="1701"/>
        </w:tabs>
        <w:spacing w:line="276" w:lineRule="auto"/>
        <w:jc w:val="both"/>
        <w:rPr>
          <w:rFonts w:ascii="Tahoma" w:hAnsi="Tahoma" w:cs="Tahoma"/>
          <w:sz w:val="24"/>
          <w:szCs w:val="24"/>
        </w:rPr>
      </w:pPr>
      <w:r w:rsidRPr="00BE4A09">
        <w:rPr>
          <w:rFonts w:ascii="Tahoma" w:hAnsi="Tahoma" w:cs="Tahoma"/>
          <w:sz w:val="24"/>
          <w:szCs w:val="24"/>
        </w:rPr>
        <w:t>Žemiau esančiame paveiksle pateikta principinė MGVDIS architektūra.</w:t>
      </w:r>
    </w:p>
    <w:p w14:paraId="1F65D537" w14:textId="13FB712B" w:rsidR="00297987" w:rsidRPr="00BE4A09" w:rsidRDefault="00DF2602" w:rsidP="00B417DC">
      <w:pPr>
        <w:pStyle w:val="Sraopastraipa"/>
        <w:spacing w:line="276" w:lineRule="auto"/>
        <w:ind w:left="0"/>
        <w:jc w:val="both"/>
        <w:rPr>
          <w:rFonts w:ascii="Tahoma" w:hAnsi="Tahoma" w:cs="Tahoma"/>
          <w:sz w:val="24"/>
          <w:szCs w:val="24"/>
        </w:rPr>
      </w:pPr>
      <w:r w:rsidRPr="00BE4A09">
        <w:rPr>
          <w:rFonts w:ascii="Tahoma" w:hAnsi="Tahoma" w:cs="Tahoma"/>
          <w:noProof/>
          <w:sz w:val="24"/>
          <w:szCs w:val="24"/>
        </w:rPr>
        <w:drawing>
          <wp:inline distT="0" distB="0" distL="0" distR="0" wp14:anchorId="1D671D6C" wp14:editId="015ED6B4">
            <wp:extent cx="6153645" cy="4282440"/>
            <wp:effectExtent l="0" t="0" r="0" b="3810"/>
            <wp:docPr id="247868240"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4537" cy="4290020"/>
                    </a:xfrm>
                    <a:prstGeom prst="rect">
                      <a:avLst/>
                    </a:prstGeom>
                    <a:noFill/>
                  </pic:spPr>
                </pic:pic>
              </a:graphicData>
            </a:graphic>
          </wp:inline>
        </w:drawing>
      </w:r>
    </w:p>
    <w:p w14:paraId="15C39158" w14:textId="7DB2DDDA" w:rsidR="000A086B" w:rsidRPr="00BE4A09" w:rsidRDefault="000A086B" w:rsidP="00B417DC">
      <w:pPr>
        <w:pStyle w:val="Sraasalias"/>
        <w:spacing w:line="276" w:lineRule="auto"/>
        <w:rPr>
          <w:rFonts w:ascii="Tahoma" w:hAnsi="Tahoma" w:cs="Tahoma"/>
          <w:b/>
          <w:bCs/>
        </w:rPr>
      </w:pPr>
      <w:r w:rsidRPr="00BE4A09">
        <w:rPr>
          <w:rFonts w:ascii="Tahoma" w:hAnsi="Tahoma" w:cs="Tahoma"/>
          <w:b/>
          <w:bCs/>
        </w:rPr>
        <w:t>3 pav. MGVDIS architektūros schema</w:t>
      </w:r>
    </w:p>
    <w:p w14:paraId="626EAD14" w14:textId="77777777" w:rsidR="000A086B" w:rsidRPr="00BE4A09" w:rsidRDefault="000A086B" w:rsidP="00B417DC">
      <w:pPr>
        <w:pStyle w:val="Sraopastraipa"/>
        <w:spacing w:line="276" w:lineRule="auto"/>
        <w:ind w:left="0"/>
        <w:jc w:val="both"/>
        <w:rPr>
          <w:rFonts w:ascii="Tahoma" w:hAnsi="Tahoma" w:cs="Tahoma"/>
          <w:b/>
          <w:bCs/>
          <w:sz w:val="24"/>
          <w:szCs w:val="24"/>
        </w:rPr>
      </w:pPr>
    </w:p>
    <w:p w14:paraId="5663B1DB" w14:textId="0B99CE9A" w:rsidR="000A086B" w:rsidRPr="00BE4A09" w:rsidRDefault="000A086B">
      <w:pPr>
        <w:pStyle w:val="Sraopastraipa"/>
        <w:numPr>
          <w:ilvl w:val="2"/>
          <w:numId w:val="18"/>
        </w:numPr>
        <w:tabs>
          <w:tab w:val="left" w:pos="1560"/>
        </w:tabs>
        <w:spacing w:line="276" w:lineRule="auto"/>
        <w:ind w:left="0" w:firstLine="720"/>
        <w:jc w:val="both"/>
        <w:rPr>
          <w:rFonts w:ascii="Tahoma" w:hAnsi="Tahoma" w:cs="Tahoma"/>
          <w:sz w:val="24"/>
          <w:szCs w:val="24"/>
        </w:rPr>
      </w:pPr>
      <w:r w:rsidRPr="00BE4A09">
        <w:rPr>
          <w:rFonts w:ascii="Tahoma" w:hAnsi="Tahoma" w:cs="Tahoma"/>
          <w:sz w:val="24"/>
          <w:szCs w:val="24"/>
        </w:rPr>
        <w:t xml:space="preserve">Pateiktoje MGVDIS architektūros schemoje spalvomis yra išskirti skirtingų rūšių komponentai. Geltona spalva yra išskirti MGVDIS komponentai, kurie buvo sukurti modernizuojant </w:t>
      </w:r>
      <w:r w:rsidR="00D218F9">
        <w:rPr>
          <w:rFonts w:ascii="Tahoma" w:hAnsi="Tahoma" w:cs="Tahoma"/>
          <w:sz w:val="24"/>
          <w:szCs w:val="24"/>
        </w:rPr>
        <w:t>M</w:t>
      </w:r>
      <w:r w:rsidR="00D218F9" w:rsidRPr="00D218F9">
        <w:rPr>
          <w:rFonts w:ascii="Tahoma" w:hAnsi="Tahoma" w:cs="Tahoma"/>
          <w:sz w:val="24"/>
          <w:szCs w:val="24"/>
        </w:rPr>
        <w:t>etrikacijos paslaugų informacin</w:t>
      </w:r>
      <w:r w:rsidR="00D218F9">
        <w:rPr>
          <w:rFonts w:ascii="Tahoma" w:hAnsi="Tahoma" w:cs="Tahoma"/>
          <w:sz w:val="24"/>
          <w:szCs w:val="24"/>
        </w:rPr>
        <w:t>ę</w:t>
      </w:r>
      <w:r w:rsidR="00D218F9" w:rsidRPr="00D218F9">
        <w:rPr>
          <w:rFonts w:ascii="Tahoma" w:hAnsi="Tahoma" w:cs="Tahoma"/>
          <w:sz w:val="24"/>
          <w:szCs w:val="24"/>
        </w:rPr>
        <w:t xml:space="preserve"> sistem</w:t>
      </w:r>
      <w:r w:rsidR="00D218F9">
        <w:rPr>
          <w:rFonts w:ascii="Tahoma" w:hAnsi="Tahoma" w:cs="Tahoma"/>
          <w:sz w:val="24"/>
          <w:szCs w:val="24"/>
        </w:rPr>
        <w:t>ą</w:t>
      </w:r>
      <w:r w:rsidRPr="00BE4A09">
        <w:rPr>
          <w:rFonts w:ascii="Tahoma" w:hAnsi="Tahoma" w:cs="Tahoma"/>
          <w:sz w:val="24"/>
          <w:szCs w:val="24"/>
        </w:rPr>
        <w:t>. Rausva spalva yra pažymėtos vidinės bei išorinės sistemos, su kuriomis buvo sukurtos integracijos. Mėlyna spalva išskirti funkciniai moduliai – vidiniai komponentai, kurie sudaro posistemes.</w:t>
      </w:r>
    </w:p>
    <w:p w14:paraId="40A07C90" w14:textId="77777777" w:rsidR="00F141DA" w:rsidRPr="00BE4A09" w:rsidRDefault="00F141DA">
      <w:pPr>
        <w:pStyle w:val="Sraopastraipa"/>
        <w:numPr>
          <w:ilvl w:val="2"/>
          <w:numId w:val="18"/>
        </w:numPr>
        <w:tabs>
          <w:tab w:val="left" w:pos="1560"/>
        </w:tabs>
        <w:spacing w:line="276" w:lineRule="auto"/>
        <w:ind w:left="0" w:firstLine="720"/>
        <w:jc w:val="both"/>
        <w:rPr>
          <w:rFonts w:ascii="Tahoma" w:hAnsi="Tahoma" w:cs="Tahoma"/>
          <w:sz w:val="24"/>
          <w:szCs w:val="24"/>
        </w:rPr>
      </w:pPr>
      <w:r w:rsidRPr="00BE4A09">
        <w:rPr>
          <w:rFonts w:ascii="Tahoma" w:hAnsi="Tahoma" w:cs="Tahoma"/>
          <w:sz w:val="24"/>
          <w:szCs w:val="24"/>
        </w:rPr>
        <w:t xml:space="preserve">Šioje diagramoje parodoma atskirtis tarp MGVDIS IP posistemės ir MGVDIS VP posistemės. Šios dvi posistemės sudaro sukurtą MGVDIS sistemą. MGVDIS IP yra nepriklausoma aplikacija, kuri yra sudaryta iš IVN ir MGVDIS IP komponentų. MGVDIS </w:t>
      </w:r>
      <w:r w:rsidRPr="00BE4A09">
        <w:rPr>
          <w:rFonts w:ascii="Tahoma" w:hAnsi="Tahoma" w:cs="Tahoma"/>
          <w:sz w:val="24"/>
          <w:szCs w:val="24"/>
        </w:rPr>
        <w:lastRenderedPageBreak/>
        <w:t>egzistuoja vienintelis sistemos administravimo komponentas, kuris yra įkeltas į MGVDIS vidinio portalo funkcionalumą.</w:t>
      </w:r>
    </w:p>
    <w:p w14:paraId="4B82D9E5" w14:textId="77777777" w:rsidR="007B0F8F" w:rsidRPr="00BE4A09" w:rsidRDefault="007B0F8F">
      <w:pPr>
        <w:pStyle w:val="Sraopastraipa"/>
        <w:numPr>
          <w:ilvl w:val="2"/>
          <w:numId w:val="18"/>
        </w:numPr>
        <w:tabs>
          <w:tab w:val="left" w:pos="1560"/>
        </w:tabs>
        <w:spacing w:line="276" w:lineRule="auto"/>
        <w:ind w:left="0" w:firstLine="720"/>
        <w:jc w:val="both"/>
        <w:rPr>
          <w:rFonts w:ascii="Tahoma" w:hAnsi="Tahoma" w:cs="Tahoma"/>
          <w:sz w:val="24"/>
          <w:szCs w:val="24"/>
        </w:rPr>
      </w:pPr>
      <w:r w:rsidRPr="00BE4A09">
        <w:rPr>
          <w:rFonts w:ascii="Tahoma" w:hAnsi="Tahoma" w:cs="Tahoma"/>
          <w:sz w:val="24"/>
          <w:szCs w:val="24"/>
        </w:rPr>
        <w:t xml:space="preserve">Visi MGVDIS duomenų mainai, kurie vyksta naudojant tinklines paslaugas (angl. </w:t>
      </w:r>
      <w:r w:rsidRPr="00BE4A09">
        <w:rPr>
          <w:rFonts w:ascii="Tahoma" w:hAnsi="Tahoma" w:cs="Tahoma"/>
          <w:i/>
          <w:iCs/>
          <w:sz w:val="24"/>
          <w:szCs w:val="24"/>
        </w:rPr>
        <w:t>web</w:t>
      </w:r>
      <w:r w:rsidRPr="00BE4A09">
        <w:rPr>
          <w:rFonts w:ascii="Tahoma" w:hAnsi="Tahoma" w:cs="Tahoma"/>
          <w:sz w:val="24"/>
          <w:szCs w:val="24"/>
        </w:rPr>
        <w:t xml:space="preserve"> </w:t>
      </w:r>
      <w:r w:rsidRPr="00BE4A09">
        <w:rPr>
          <w:rFonts w:ascii="Tahoma" w:hAnsi="Tahoma" w:cs="Tahoma"/>
          <w:i/>
          <w:iCs/>
          <w:sz w:val="24"/>
          <w:szCs w:val="24"/>
        </w:rPr>
        <w:t>services</w:t>
      </w:r>
      <w:r w:rsidRPr="00BE4A09">
        <w:rPr>
          <w:rFonts w:ascii="Tahoma" w:hAnsi="Tahoma" w:cs="Tahoma"/>
          <w:sz w:val="24"/>
          <w:szCs w:val="24"/>
        </w:rPr>
        <w:t>) yra vykdomi per MGVDIS duomenų mainų komponentą. Duomenų transformavimui ir atrinkimui reikalinga papildoma gaunamų duomenų apdorojimo logika realizuota duomenų mainų komponente. Visi duomenų mainai, kurie galimi duomenų bazės lygyje (su vartotojų posisteme, PAS, AR posisteme ir kt.), yra vykdomi tiesiogiai kviečiant duomenų bazės lygio API.</w:t>
      </w:r>
    </w:p>
    <w:p w14:paraId="58464F92" w14:textId="77777777" w:rsidR="00EB2DA6" w:rsidRPr="00BE4A09" w:rsidRDefault="00EB2DA6">
      <w:pPr>
        <w:pStyle w:val="Sraopastraipa"/>
        <w:numPr>
          <w:ilvl w:val="2"/>
          <w:numId w:val="18"/>
        </w:numPr>
        <w:tabs>
          <w:tab w:val="left" w:pos="1560"/>
        </w:tabs>
        <w:spacing w:line="276" w:lineRule="auto"/>
        <w:ind w:left="0" w:firstLine="698"/>
        <w:jc w:val="both"/>
        <w:rPr>
          <w:rFonts w:ascii="Tahoma" w:hAnsi="Tahoma" w:cs="Tahoma"/>
          <w:sz w:val="24"/>
          <w:szCs w:val="24"/>
        </w:rPr>
      </w:pPr>
      <w:r w:rsidRPr="00BE4A09">
        <w:rPr>
          <w:rFonts w:ascii="Tahoma" w:hAnsi="Tahoma" w:cs="Tahoma"/>
          <w:sz w:val="24"/>
          <w:szCs w:val="24"/>
        </w:rPr>
        <w:t xml:space="preserve">Visos tinklinių paslaugų sąsajos, kurios naudoja arba modifikuoja GR duomenis yra vykdomos per GR duomenų mainų komponentą. Per šį komponentą yra teikiami GR duomenys išoriniams duomenų gavėjams, gaunami atnaujinami duomenys iš ADIS ir UR, teikiami duomenys ADIS ir UR. </w:t>
      </w:r>
    </w:p>
    <w:p w14:paraId="4ABF170A" w14:textId="77777777" w:rsidR="00F95C95" w:rsidRPr="00BE4A09" w:rsidRDefault="00F95C95">
      <w:pPr>
        <w:pStyle w:val="Sraopastraipa"/>
        <w:numPr>
          <w:ilvl w:val="2"/>
          <w:numId w:val="18"/>
        </w:numPr>
        <w:tabs>
          <w:tab w:val="left" w:pos="1418"/>
          <w:tab w:val="left" w:pos="1701"/>
        </w:tabs>
        <w:spacing w:line="276" w:lineRule="auto"/>
        <w:ind w:left="0" w:firstLine="720"/>
        <w:jc w:val="both"/>
        <w:rPr>
          <w:rFonts w:ascii="Tahoma" w:hAnsi="Tahoma" w:cs="Tahoma"/>
          <w:sz w:val="24"/>
          <w:szCs w:val="24"/>
        </w:rPr>
      </w:pPr>
      <w:r w:rsidRPr="00BE4A09">
        <w:rPr>
          <w:rFonts w:ascii="Tahoma" w:hAnsi="Tahoma" w:cs="Tahoma"/>
          <w:sz w:val="24"/>
          <w:szCs w:val="24"/>
        </w:rPr>
        <w:t>Integracinės sąsajos tarp MGVDIS ir kitų sistemų aprašytos žemiau pateiktoje lentelėje.</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9" w:type="dxa"/>
          <w:bottom w:w="55" w:type="dxa"/>
          <w:right w:w="55" w:type="dxa"/>
        </w:tblCellMar>
        <w:tblLook w:val="04A0" w:firstRow="1" w:lastRow="0" w:firstColumn="1" w:lastColumn="0" w:noHBand="0" w:noVBand="1"/>
      </w:tblPr>
      <w:tblGrid>
        <w:gridCol w:w="564"/>
        <w:gridCol w:w="2680"/>
        <w:gridCol w:w="3267"/>
        <w:gridCol w:w="3121"/>
      </w:tblGrid>
      <w:tr w:rsidR="00BE4A09" w:rsidRPr="00BE4A09" w14:paraId="3AF4AAB9" w14:textId="77777777" w:rsidTr="00450F91">
        <w:trPr>
          <w:tblHeader/>
        </w:trPr>
        <w:tc>
          <w:tcPr>
            <w:tcW w:w="293" w:type="pct"/>
            <w:tcBorders>
              <w:top w:val="single" w:sz="2" w:space="0" w:color="000001"/>
              <w:left w:val="single" w:sz="2" w:space="0" w:color="000001"/>
              <w:bottom w:val="single" w:sz="2" w:space="0" w:color="000001"/>
            </w:tcBorders>
            <w:shd w:val="clear" w:color="auto" w:fill="00B0F0"/>
          </w:tcPr>
          <w:p w14:paraId="7BFF7DBB" w14:textId="77777777" w:rsidR="001804CD" w:rsidRPr="00BE4A09" w:rsidRDefault="001804CD"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Nr.</w:t>
            </w:r>
          </w:p>
        </w:tc>
        <w:tc>
          <w:tcPr>
            <w:tcW w:w="1391" w:type="pct"/>
            <w:tcBorders>
              <w:top w:val="single" w:sz="2" w:space="0" w:color="000001"/>
              <w:left w:val="single" w:sz="2" w:space="0" w:color="000001"/>
              <w:bottom w:val="single" w:sz="2" w:space="0" w:color="000001"/>
            </w:tcBorders>
            <w:shd w:val="clear" w:color="auto" w:fill="00B0F0"/>
            <w:tcMar>
              <w:left w:w="9" w:type="dxa"/>
            </w:tcMar>
          </w:tcPr>
          <w:p w14:paraId="13875810" w14:textId="77777777" w:rsidR="001804CD" w:rsidRPr="00BE4A09" w:rsidRDefault="001804CD"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Integruojama sistema</w:t>
            </w:r>
          </w:p>
        </w:tc>
        <w:tc>
          <w:tcPr>
            <w:tcW w:w="1696" w:type="pct"/>
            <w:tcBorders>
              <w:top w:val="single" w:sz="2" w:space="0" w:color="000001"/>
              <w:left w:val="single" w:sz="2" w:space="0" w:color="000001"/>
              <w:bottom w:val="single" w:sz="2" w:space="0" w:color="000001"/>
            </w:tcBorders>
            <w:shd w:val="clear" w:color="auto" w:fill="00B0F0"/>
            <w:tcMar>
              <w:left w:w="9" w:type="dxa"/>
            </w:tcMar>
          </w:tcPr>
          <w:p w14:paraId="4A4A0B4B" w14:textId="77777777" w:rsidR="001804CD" w:rsidRPr="00BE4A09" w:rsidRDefault="001804CD" w:rsidP="00B417DC">
            <w:pPr>
              <w:pStyle w:val="TableContents"/>
              <w:spacing w:before="0" w:after="0" w:line="276" w:lineRule="auto"/>
              <w:rPr>
                <w:rFonts w:ascii="Tahoma" w:hAnsi="Tahoma" w:cs="Tahoma"/>
                <w:b/>
                <w:bCs/>
                <w:color w:val="auto"/>
                <w:szCs w:val="24"/>
              </w:rPr>
            </w:pPr>
            <w:r w:rsidRPr="00BE4A09">
              <w:rPr>
                <w:rFonts w:ascii="Tahoma" w:hAnsi="Tahoma" w:cs="Tahoma"/>
                <w:b/>
                <w:bCs/>
                <w:color w:val="auto"/>
                <w:szCs w:val="24"/>
              </w:rPr>
              <w:t>Aprašymas</w:t>
            </w:r>
          </w:p>
        </w:tc>
        <w:tc>
          <w:tcPr>
            <w:tcW w:w="1620" w:type="pct"/>
            <w:tcBorders>
              <w:top w:val="single" w:sz="2" w:space="0" w:color="000001"/>
              <w:left w:val="single" w:sz="2" w:space="0" w:color="000001"/>
              <w:bottom w:val="single" w:sz="2" w:space="0" w:color="000001"/>
              <w:right w:val="single" w:sz="2" w:space="0" w:color="000001"/>
            </w:tcBorders>
            <w:shd w:val="clear" w:color="auto" w:fill="00B0F0"/>
            <w:tcMar>
              <w:left w:w="9" w:type="dxa"/>
            </w:tcMar>
          </w:tcPr>
          <w:p w14:paraId="15A01FE7"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b/>
                <w:bCs/>
                <w:color w:val="auto"/>
                <w:szCs w:val="24"/>
              </w:rPr>
              <w:t>Integracijos komponentas ir būdas</w:t>
            </w:r>
          </w:p>
        </w:tc>
      </w:tr>
      <w:tr w:rsidR="00BE4A09" w:rsidRPr="00BE4A09" w14:paraId="00EB2403" w14:textId="77777777" w:rsidTr="00486965">
        <w:tc>
          <w:tcPr>
            <w:tcW w:w="293" w:type="pct"/>
            <w:tcBorders>
              <w:top w:val="single" w:sz="2" w:space="0" w:color="000001"/>
              <w:left w:val="single" w:sz="2" w:space="0" w:color="000001"/>
              <w:bottom w:val="single" w:sz="2" w:space="0" w:color="000001"/>
            </w:tcBorders>
            <w:vAlign w:val="center"/>
          </w:tcPr>
          <w:p w14:paraId="574651D3" w14:textId="77777777" w:rsidR="001804CD" w:rsidRPr="00BE4A09" w:rsidRDefault="001804CD">
            <w:pPr>
              <w:pStyle w:val="Sraopastraipa"/>
              <w:numPr>
                <w:ilvl w:val="0"/>
                <w:numId w:val="36"/>
              </w:numPr>
              <w:tabs>
                <w:tab w:val="left" w:pos="268"/>
              </w:tabs>
              <w:spacing w:line="276" w:lineRule="auto"/>
              <w:contextualSpacing/>
              <w:jc w:val="both"/>
              <w:rPr>
                <w:rFonts w:ascii="Tahoma" w:hAnsi="Tahoma" w:cs="Tahoma"/>
                <w:sz w:val="24"/>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3FBDE498" w14:textId="77777777" w:rsidR="001804CD" w:rsidRPr="00BE4A09" w:rsidRDefault="001804CD" w:rsidP="00B417DC">
            <w:pPr>
              <w:tabs>
                <w:tab w:val="left" w:pos="268"/>
              </w:tabs>
              <w:spacing w:line="276" w:lineRule="auto"/>
              <w:jc w:val="both"/>
              <w:rPr>
                <w:rFonts w:ascii="Tahoma" w:hAnsi="Tahoma" w:cs="Tahoma"/>
              </w:rPr>
            </w:pPr>
            <w:r w:rsidRPr="00BE4A09">
              <w:rPr>
                <w:rFonts w:ascii="Tahoma" w:hAnsi="Tahoma" w:cs="Tahoma"/>
              </w:rPr>
              <w:t>iPasas sistema</w:t>
            </w:r>
          </w:p>
          <w:p w14:paraId="72F765FF" w14:textId="77777777" w:rsidR="001804CD" w:rsidRPr="00BE4A09" w:rsidRDefault="001804CD" w:rsidP="00B417DC">
            <w:pPr>
              <w:pStyle w:val="TableContents"/>
              <w:spacing w:before="0" w:after="0" w:line="276" w:lineRule="auto"/>
              <w:rPr>
                <w:rFonts w:ascii="Tahoma" w:hAnsi="Tahoma" w:cs="Tahoma"/>
                <w:color w:val="auto"/>
                <w:szCs w:val="24"/>
              </w:rPr>
            </w:pP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1810CC1E"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Prisijungimo ir autorizacijos mechanizmas</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577364B4"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tiesiogiai per MGVDIS IP ir MGVDIS VP grafinę sąsają</w:t>
            </w:r>
          </w:p>
        </w:tc>
      </w:tr>
      <w:tr w:rsidR="00BE4A09" w:rsidRPr="00BE4A09" w14:paraId="4BE0A6EB" w14:textId="77777777" w:rsidTr="00486965">
        <w:tc>
          <w:tcPr>
            <w:tcW w:w="293" w:type="pct"/>
            <w:tcBorders>
              <w:top w:val="single" w:sz="2" w:space="0" w:color="000001"/>
              <w:left w:val="single" w:sz="2" w:space="0" w:color="000001"/>
              <w:bottom w:val="single" w:sz="2" w:space="0" w:color="000001"/>
            </w:tcBorders>
            <w:vAlign w:val="center"/>
          </w:tcPr>
          <w:p w14:paraId="57D139AA" w14:textId="77777777" w:rsidR="001804CD" w:rsidRPr="00BE4A09" w:rsidRDefault="001804CD">
            <w:pPr>
              <w:pStyle w:val="Sraopastraipa"/>
              <w:numPr>
                <w:ilvl w:val="0"/>
                <w:numId w:val="36"/>
              </w:numPr>
              <w:tabs>
                <w:tab w:val="left" w:pos="268"/>
              </w:tabs>
              <w:spacing w:line="276" w:lineRule="auto"/>
              <w:contextualSpacing/>
              <w:jc w:val="both"/>
              <w:rPr>
                <w:rFonts w:ascii="Tahoma" w:hAnsi="Tahoma" w:cs="Tahoma"/>
                <w:sz w:val="24"/>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109E1FE7" w14:textId="77777777" w:rsidR="001804CD" w:rsidRPr="00BE4A09" w:rsidRDefault="001804CD" w:rsidP="00B417DC">
            <w:pPr>
              <w:tabs>
                <w:tab w:val="left" w:pos="268"/>
              </w:tabs>
              <w:spacing w:line="276" w:lineRule="auto"/>
              <w:jc w:val="both"/>
              <w:rPr>
                <w:rFonts w:ascii="Tahoma" w:hAnsi="Tahoma" w:cs="Tahoma"/>
              </w:rPr>
            </w:pPr>
            <w:r w:rsidRPr="00BE4A09">
              <w:rPr>
                <w:rFonts w:ascii="Tahoma" w:hAnsi="Tahoma" w:cs="Tahoma"/>
              </w:rPr>
              <w:t xml:space="preserve">RC goSign </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1D3AAA80"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Yra naudojama visiems MGVDIS vidinio portalo funkcionalumams, kurių metu atliekamas el. dokumentų pasirašymas.</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6EABB236"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tiesiogiai per MGVDIS IP ir MGVDIS VP grafinę sąsają; tinklinėms sąsajoms naudojamas MGVDIS duomenų mainų komponentas</w:t>
            </w:r>
          </w:p>
        </w:tc>
      </w:tr>
      <w:tr w:rsidR="00BE4A09" w:rsidRPr="00BE4A09" w14:paraId="3219C902" w14:textId="77777777" w:rsidTr="00486965">
        <w:tc>
          <w:tcPr>
            <w:tcW w:w="293" w:type="pct"/>
            <w:tcBorders>
              <w:top w:val="single" w:sz="2" w:space="0" w:color="000001"/>
              <w:left w:val="single" w:sz="2" w:space="0" w:color="000001"/>
              <w:bottom w:val="single" w:sz="2" w:space="0" w:color="000001"/>
            </w:tcBorders>
            <w:vAlign w:val="center"/>
          </w:tcPr>
          <w:p w14:paraId="04707565" w14:textId="77777777" w:rsidR="001804CD" w:rsidRPr="00BE4A09" w:rsidRDefault="001804CD">
            <w:pPr>
              <w:pStyle w:val="Sraopastraipa"/>
              <w:numPr>
                <w:ilvl w:val="0"/>
                <w:numId w:val="36"/>
              </w:numPr>
              <w:tabs>
                <w:tab w:val="left" w:pos="268"/>
              </w:tabs>
              <w:spacing w:line="276" w:lineRule="auto"/>
              <w:contextualSpacing/>
              <w:jc w:val="both"/>
              <w:rPr>
                <w:rFonts w:ascii="Tahoma" w:hAnsi="Tahoma" w:cs="Tahoma"/>
                <w:sz w:val="24"/>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69544602" w14:textId="77777777" w:rsidR="001804CD" w:rsidRPr="00BE4A09" w:rsidRDefault="001804CD" w:rsidP="00B417DC">
            <w:pPr>
              <w:tabs>
                <w:tab w:val="left" w:pos="268"/>
              </w:tabs>
              <w:spacing w:line="276" w:lineRule="auto"/>
              <w:jc w:val="both"/>
              <w:rPr>
                <w:rFonts w:ascii="Tahoma" w:hAnsi="Tahoma" w:cs="Tahoma"/>
              </w:rPr>
            </w:pPr>
            <w:r w:rsidRPr="00BE4A09">
              <w:rPr>
                <w:rFonts w:ascii="Tahoma" w:hAnsi="Tahoma" w:cs="Tahoma"/>
              </w:rPr>
              <w:t>RC Vartotojų posistemė</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610E9BE8"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Yra skirta naudotojų valdymui bei autorizacijos rolėms saugoti, duomenų teikimo auditavimui fiksuoti.</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088003AD"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MGVDIS DB lygyje, kviečiant Vartotojų posistemės API.</w:t>
            </w:r>
          </w:p>
        </w:tc>
      </w:tr>
      <w:tr w:rsidR="00BE4A09" w:rsidRPr="00BE4A09" w14:paraId="0D7B4ED8" w14:textId="77777777" w:rsidTr="00486965">
        <w:tc>
          <w:tcPr>
            <w:tcW w:w="293" w:type="pct"/>
            <w:tcBorders>
              <w:top w:val="single" w:sz="2" w:space="0" w:color="000001"/>
              <w:left w:val="single" w:sz="2" w:space="0" w:color="000001"/>
              <w:bottom w:val="single" w:sz="2" w:space="0" w:color="000001"/>
            </w:tcBorders>
            <w:vAlign w:val="center"/>
          </w:tcPr>
          <w:p w14:paraId="22411E4E" w14:textId="77777777" w:rsidR="001804CD" w:rsidRPr="00BE4A09" w:rsidRDefault="001804CD">
            <w:pPr>
              <w:pStyle w:val="Sraopastraipa"/>
              <w:numPr>
                <w:ilvl w:val="0"/>
                <w:numId w:val="36"/>
              </w:numPr>
              <w:tabs>
                <w:tab w:val="left" w:pos="268"/>
              </w:tabs>
              <w:spacing w:line="276" w:lineRule="auto"/>
              <w:contextualSpacing/>
              <w:jc w:val="both"/>
              <w:rPr>
                <w:rFonts w:ascii="Tahoma" w:hAnsi="Tahoma" w:cs="Tahoma"/>
                <w:sz w:val="24"/>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3734623D" w14:textId="77777777" w:rsidR="001804CD" w:rsidRPr="00BE4A09" w:rsidRDefault="001804CD" w:rsidP="00B417DC">
            <w:pPr>
              <w:tabs>
                <w:tab w:val="left" w:pos="268"/>
              </w:tabs>
              <w:spacing w:line="276" w:lineRule="auto"/>
              <w:jc w:val="both"/>
              <w:rPr>
                <w:rFonts w:ascii="Tahoma" w:hAnsi="Tahoma" w:cs="Tahoma"/>
              </w:rPr>
            </w:pPr>
            <w:r w:rsidRPr="00BE4A09">
              <w:rPr>
                <w:rFonts w:ascii="Tahoma" w:hAnsi="Tahoma" w:cs="Tahoma"/>
              </w:rPr>
              <w:t xml:space="preserve">PAS sistema </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6FA99812"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Prašymų teikimo, prašymų apdorojimo, paslaugų teikimo, darbų valdymo ir kt. funkcionalumas.</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583BE98B"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MGVDIS DB lygyje, kviečiant PAS sistemos API.</w:t>
            </w:r>
          </w:p>
        </w:tc>
      </w:tr>
      <w:tr w:rsidR="00BE4A09" w:rsidRPr="00BE4A09" w14:paraId="6C37953C" w14:textId="77777777" w:rsidTr="00486965">
        <w:tc>
          <w:tcPr>
            <w:tcW w:w="293" w:type="pct"/>
            <w:tcBorders>
              <w:top w:val="single" w:sz="2" w:space="0" w:color="000001"/>
              <w:left w:val="single" w:sz="2" w:space="0" w:color="000001"/>
              <w:bottom w:val="single" w:sz="2" w:space="0" w:color="000001"/>
            </w:tcBorders>
            <w:vAlign w:val="center"/>
          </w:tcPr>
          <w:p w14:paraId="4E8C63AC"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7AD8A7F4"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RC banklink</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64B0401D"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Online apmokėjimo už paslaugas valdymo mechanizmas.</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589877C5"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Integracija vykdoma RC savitarnos portale.</w:t>
            </w:r>
          </w:p>
        </w:tc>
      </w:tr>
      <w:tr w:rsidR="00BE4A09" w:rsidRPr="00BE4A09" w14:paraId="3CA68EF2" w14:textId="77777777" w:rsidTr="00486965">
        <w:tc>
          <w:tcPr>
            <w:tcW w:w="293" w:type="pct"/>
            <w:tcBorders>
              <w:top w:val="single" w:sz="2" w:space="0" w:color="000001"/>
              <w:left w:val="single" w:sz="2" w:space="0" w:color="000001"/>
              <w:bottom w:val="single" w:sz="2" w:space="0" w:color="000001"/>
            </w:tcBorders>
            <w:vAlign w:val="center"/>
          </w:tcPr>
          <w:p w14:paraId="2B650261"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5D190626"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e-Archyvas</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240DC183"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Naudojama dokumentų saugojimo ir archyvavimo funkcijoms atlikti MGVDIS vidiniame portale.</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3EC59309"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Sąsajai naudojamos tinklinių paslaugų sąsajos per MGVDIS duomenų mainų komponentą.</w:t>
            </w:r>
          </w:p>
        </w:tc>
      </w:tr>
      <w:tr w:rsidR="00BE4A09" w:rsidRPr="00BE4A09" w14:paraId="14483FDF" w14:textId="77777777" w:rsidTr="00486965">
        <w:tc>
          <w:tcPr>
            <w:tcW w:w="293" w:type="pct"/>
            <w:tcBorders>
              <w:top w:val="single" w:sz="2" w:space="0" w:color="000001"/>
              <w:left w:val="single" w:sz="2" w:space="0" w:color="000001"/>
              <w:bottom w:val="single" w:sz="2" w:space="0" w:color="000001"/>
            </w:tcBorders>
            <w:vAlign w:val="center"/>
          </w:tcPr>
          <w:p w14:paraId="5CC6A91D"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4C529726"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NTR</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177D6FF0"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Naudojama teikti gyvenamosios vietos deklaravimo el. paslaugas.</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423C0994"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Sąsajai naudojamos tinklinių paslaugų sąsajos per MGVDIS duomenų mainų komponentą.</w:t>
            </w:r>
          </w:p>
        </w:tc>
      </w:tr>
      <w:tr w:rsidR="00BE4A09" w:rsidRPr="00BE4A09" w14:paraId="14FE467C" w14:textId="77777777" w:rsidTr="00486965">
        <w:tc>
          <w:tcPr>
            <w:tcW w:w="293" w:type="pct"/>
            <w:tcBorders>
              <w:top w:val="single" w:sz="2" w:space="0" w:color="000001"/>
              <w:left w:val="single" w:sz="2" w:space="0" w:color="000001"/>
              <w:bottom w:val="single" w:sz="2" w:space="0" w:color="000001"/>
            </w:tcBorders>
            <w:vAlign w:val="center"/>
          </w:tcPr>
          <w:p w14:paraId="32C6FDF8"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1709D02A"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eSPBI</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6E839028"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Naudojama teikti vaiko gimimo registracijos ir asmens mirties registracijos paslaugas.</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483E3183"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Sąsajai naudojamos tinklinių paslaugų sąsajos per MGVDIS duomenų mainų komponentą.</w:t>
            </w:r>
          </w:p>
        </w:tc>
      </w:tr>
      <w:tr w:rsidR="00BE4A09" w:rsidRPr="00BE4A09" w14:paraId="624569E6" w14:textId="77777777" w:rsidTr="00486965">
        <w:tc>
          <w:tcPr>
            <w:tcW w:w="293" w:type="pct"/>
            <w:tcBorders>
              <w:top w:val="single" w:sz="2" w:space="0" w:color="000001"/>
              <w:left w:val="single" w:sz="2" w:space="0" w:color="000001"/>
              <w:bottom w:val="single" w:sz="2" w:space="0" w:color="000001"/>
            </w:tcBorders>
            <w:vAlign w:val="center"/>
          </w:tcPr>
          <w:p w14:paraId="1FDE06FE"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23BF0B74"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RC Asmenų posistemė</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7327180F"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Skirta integracijai su PAS įgyvendinti, juridinių asmenų pasirinkimui grafinės sąsajos formose.</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3DD2FD1F"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MGVDIS DB lygyje, kviečiant Asmenų posistemės API.</w:t>
            </w:r>
          </w:p>
        </w:tc>
      </w:tr>
      <w:tr w:rsidR="00BE4A09" w:rsidRPr="00BE4A09" w14:paraId="7552B2D4" w14:textId="77777777" w:rsidTr="00486965">
        <w:tc>
          <w:tcPr>
            <w:tcW w:w="293" w:type="pct"/>
            <w:tcBorders>
              <w:top w:val="single" w:sz="2" w:space="0" w:color="000001"/>
              <w:left w:val="single" w:sz="2" w:space="0" w:color="000001"/>
              <w:bottom w:val="single" w:sz="2" w:space="0" w:color="000001"/>
            </w:tcBorders>
            <w:vAlign w:val="center"/>
          </w:tcPr>
          <w:p w14:paraId="1BFC7C04"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402E68AA"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Adresų registras</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4F7218F9"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 skirta panaudoti Adresų registro klasifikatorius.</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6734F2C7"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MGVDIS DB lygyje, kviečiant Adresų registro API.</w:t>
            </w:r>
          </w:p>
        </w:tc>
      </w:tr>
      <w:tr w:rsidR="00BE4A09" w:rsidRPr="00BE4A09" w14:paraId="2431901D" w14:textId="77777777" w:rsidTr="00486965">
        <w:tc>
          <w:tcPr>
            <w:tcW w:w="293" w:type="pct"/>
            <w:tcBorders>
              <w:top w:val="single" w:sz="2" w:space="0" w:color="000001"/>
              <w:left w:val="single" w:sz="2" w:space="0" w:color="000001"/>
              <w:bottom w:val="single" w:sz="2" w:space="0" w:color="000001"/>
            </w:tcBorders>
            <w:vAlign w:val="center"/>
          </w:tcPr>
          <w:p w14:paraId="00A3567F"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1539F3C5"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DOKUMENTAI</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6B4997CB"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 skirta panaudoti dokumentų tipų klasifikatoriams.</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01513A2D"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MGVDIS DB lygyje, kviečiant Dokumentų tipų API.</w:t>
            </w:r>
          </w:p>
        </w:tc>
      </w:tr>
      <w:tr w:rsidR="00BE4A09" w:rsidRPr="00BE4A09" w14:paraId="04325711" w14:textId="77777777" w:rsidTr="00486965">
        <w:tc>
          <w:tcPr>
            <w:tcW w:w="293" w:type="pct"/>
            <w:tcBorders>
              <w:top w:val="single" w:sz="2" w:space="0" w:color="000001"/>
              <w:left w:val="single" w:sz="2" w:space="0" w:color="000001"/>
              <w:bottom w:val="single" w:sz="2" w:space="0" w:color="000001"/>
            </w:tcBorders>
            <w:vAlign w:val="center"/>
          </w:tcPr>
          <w:p w14:paraId="1C72721E"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6D90B61C"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LITEKO</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63A7441F"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 skirta periodiškai gauti informaciją (dokumentus), kuriuos teismai teikia CMĮ.</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22ED49BB"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Sąsajai naudojamos tinklinių paslaugų sąsajos per MGVDIS duomenų mainų komponentą.</w:t>
            </w:r>
          </w:p>
        </w:tc>
      </w:tr>
      <w:tr w:rsidR="00BE4A09" w:rsidRPr="00BE4A09" w14:paraId="457ED46E" w14:textId="77777777" w:rsidTr="00486965">
        <w:tc>
          <w:tcPr>
            <w:tcW w:w="293" w:type="pct"/>
            <w:tcBorders>
              <w:top w:val="single" w:sz="2" w:space="0" w:color="000001"/>
              <w:left w:val="single" w:sz="2" w:space="0" w:color="000001"/>
              <w:bottom w:val="single" w:sz="2" w:space="0" w:color="000001"/>
            </w:tcBorders>
            <w:vAlign w:val="center"/>
          </w:tcPr>
          <w:p w14:paraId="1A42C945"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0F302859"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RC savitarnos portalas</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45888E5C"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 skirta MGVDIS paslaugų ir susijusių funkcijų publikavimui RC savitarnos portale.</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22CA49D2"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tiesiogiai per MGVDIS IP sąsajos komponentus.</w:t>
            </w:r>
          </w:p>
        </w:tc>
      </w:tr>
      <w:tr w:rsidR="00BE4A09" w:rsidRPr="00BE4A09" w14:paraId="44D1F1EC" w14:textId="77777777" w:rsidTr="00486965">
        <w:tc>
          <w:tcPr>
            <w:tcW w:w="293" w:type="pct"/>
            <w:tcBorders>
              <w:top w:val="single" w:sz="2" w:space="0" w:color="000001"/>
              <w:left w:val="single" w:sz="2" w:space="0" w:color="000001"/>
              <w:bottom w:val="single" w:sz="2" w:space="0" w:color="000001"/>
            </w:tcBorders>
            <w:vAlign w:val="center"/>
          </w:tcPr>
          <w:p w14:paraId="2DA86351" w14:textId="77777777" w:rsidR="001804CD" w:rsidRPr="00BE4A09" w:rsidRDefault="001804CD">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2FF6EEB9"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www.registrucentras.lt puslapis, autorizuotų naudotojų skiltis</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2F30EFF2" w14:textId="77777777" w:rsidR="001804CD" w:rsidRPr="00BE4A09" w:rsidRDefault="001804CD" w:rsidP="00B417DC">
            <w:pPr>
              <w:pStyle w:val="TableContents"/>
              <w:spacing w:before="0" w:after="0" w:line="276" w:lineRule="auto"/>
              <w:rPr>
                <w:rFonts w:ascii="Tahoma" w:hAnsi="Tahoma" w:cs="Tahoma"/>
                <w:b/>
                <w:bCs/>
                <w:color w:val="auto"/>
                <w:szCs w:val="24"/>
              </w:rPr>
            </w:pPr>
            <w:r w:rsidRPr="00BE4A09">
              <w:rPr>
                <w:rFonts w:ascii="Tahoma" w:hAnsi="Tahoma" w:cs="Tahoma"/>
                <w:color w:val="auto"/>
                <w:szCs w:val="24"/>
              </w:rPr>
              <w:t>Sąsaja skirta IVN paslaugos publikavimui registruotiems duomenų gavėjams.</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0371EE5C" w14:textId="77777777" w:rsidR="001804CD" w:rsidRPr="00BE4A09" w:rsidRDefault="001804CD"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Integruojama tiesiogiai per MGVDIS IP sąsajos komponentus.</w:t>
            </w:r>
          </w:p>
        </w:tc>
      </w:tr>
      <w:tr w:rsidR="00BE4A09" w:rsidRPr="00BE4A09" w14:paraId="02594BD5" w14:textId="77777777" w:rsidTr="00486965">
        <w:tc>
          <w:tcPr>
            <w:tcW w:w="293" w:type="pct"/>
            <w:tcBorders>
              <w:top w:val="single" w:sz="2" w:space="0" w:color="000001"/>
              <w:left w:val="single" w:sz="2" w:space="0" w:color="000001"/>
              <w:bottom w:val="single" w:sz="2" w:space="0" w:color="000001"/>
            </w:tcBorders>
            <w:vAlign w:val="center"/>
          </w:tcPr>
          <w:p w14:paraId="66BEEA5E" w14:textId="77777777" w:rsidR="00C446B7" w:rsidRPr="00BE4A09" w:rsidRDefault="00C446B7">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453214D4" w14:textId="4E38F9F5" w:rsidR="00C446B7" w:rsidRPr="00BE4A09" w:rsidRDefault="009013E5"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e-Pristatymas</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2D55EC72" w14:textId="5E8F9F9D" w:rsidR="00C446B7" w:rsidRPr="00BE4A09" w:rsidRDefault="001600E4"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Sąsaja skirta informuoti </w:t>
            </w:r>
            <w:r w:rsidR="001E59E1" w:rsidRPr="00BE4A09">
              <w:rPr>
                <w:rFonts w:ascii="Tahoma" w:hAnsi="Tahoma" w:cs="Tahoma"/>
                <w:color w:val="auto"/>
                <w:szCs w:val="24"/>
              </w:rPr>
              <w:t>e</w:t>
            </w:r>
            <w:r w:rsidR="002C2B8B" w:rsidRPr="00BE4A09">
              <w:rPr>
                <w:rFonts w:ascii="Tahoma" w:hAnsi="Tahoma" w:cs="Tahoma"/>
                <w:color w:val="auto"/>
                <w:szCs w:val="24"/>
              </w:rPr>
              <w:t>l. paslaugų gavėj</w:t>
            </w:r>
            <w:r w:rsidRPr="00BE4A09">
              <w:rPr>
                <w:rFonts w:ascii="Tahoma" w:hAnsi="Tahoma" w:cs="Tahoma"/>
                <w:color w:val="auto"/>
                <w:szCs w:val="24"/>
              </w:rPr>
              <w:t xml:space="preserve">us apie </w:t>
            </w:r>
            <w:r w:rsidR="007A5D84" w:rsidRPr="00BE4A09">
              <w:rPr>
                <w:rFonts w:ascii="Tahoma" w:hAnsi="Tahoma" w:cs="Tahoma"/>
                <w:color w:val="auto"/>
                <w:szCs w:val="24"/>
              </w:rPr>
              <w:t>paslaug</w:t>
            </w:r>
            <w:r w:rsidR="009D779F" w:rsidRPr="00BE4A09">
              <w:rPr>
                <w:rFonts w:ascii="Tahoma" w:hAnsi="Tahoma" w:cs="Tahoma"/>
                <w:color w:val="auto"/>
                <w:szCs w:val="24"/>
              </w:rPr>
              <w:t xml:space="preserve">ų vykdymo būsenas </w:t>
            </w:r>
            <w:r w:rsidR="002C2B8B" w:rsidRPr="00BE4A09">
              <w:rPr>
                <w:rFonts w:ascii="Tahoma" w:hAnsi="Tahoma" w:cs="Tahoma"/>
                <w:color w:val="auto"/>
                <w:szCs w:val="24"/>
              </w:rPr>
              <w:t xml:space="preserve"> ir el. paslaugų rezultat</w:t>
            </w:r>
            <w:r w:rsidR="005E2C3F" w:rsidRPr="00BE4A09">
              <w:rPr>
                <w:rFonts w:ascii="Tahoma" w:hAnsi="Tahoma" w:cs="Tahoma"/>
                <w:color w:val="auto"/>
                <w:szCs w:val="24"/>
              </w:rPr>
              <w:t>us</w:t>
            </w:r>
            <w:r w:rsidR="002C2B8B" w:rsidRPr="00BE4A09">
              <w:rPr>
                <w:rFonts w:ascii="Tahoma" w:hAnsi="Tahoma" w:cs="Tahoma"/>
                <w:color w:val="auto"/>
                <w:szCs w:val="24"/>
              </w:rPr>
              <w:t>.</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545CACAD" w14:textId="04001099" w:rsidR="00C446B7" w:rsidRPr="00BE4A09" w:rsidRDefault="00A136EC"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Sąsajai naudojamos tinklinių paslaugų sąsajos per MGVDIS duomenų mainų komponentą.</w:t>
            </w:r>
          </w:p>
        </w:tc>
      </w:tr>
      <w:tr w:rsidR="00BE4A09" w:rsidRPr="00BE4A09" w14:paraId="70075D0D" w14:textId="77777777" w:rsidTr="00486965">
        <w:tc>
          <w:tcPr>
            <w:tcW w:w="293" w:type="pct"/>
            <w:tcBorders>
              <w:top w:val="single" w:sz="2" w:space="0" w:color="000001"/>
              <w:left w:val="single" w:sz="2" w:space="0" w:color="000001"/>
              <w:bottom w:val="single" w:sz="2" w:space="0" w:color="000001"/>
            </w:tcBorders>
            <w:vAlign w:val="center"/>
          </w:tcPr>
          <w:p w14:paraId="7509A62C" w14:textId="77777777" w:rsidR="009013E5" w:rsidRPr="00BE4A09" w:rsidRDefault="009013E5">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0E38CBD1" w14:textId="64AC9BAB" w:rsidR="009013E5" w:rsidRPr="00BE4A09" w:rsidRDefault="009013E5"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VIISP</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7815B4BC" w14:textId="77777777" w:rsidR="003F75A5" w:rsidRPr="00BE4A09" w:rsidRDefault="00E133BC" w:rsidP="00B417DC">
            <w:pPr>
              <w:pStyle w:val="TableContents"/>
              <w:spacing w:line="276" w:lineRule="auto"/>
              <w:rPr>
                <w:rFonts w:ascii="Tahoma" w:hAnsi="Tahoma" w:cs="Tahoma"/>
                <w:color w:val="auto"/>
                <w:szCs w:val="24"/>
              </w:rPr>
            </w:pPr>
            <w:r w:rsidRPr="00BE4A09">
              <w:rPr>
                <w:rFonts w:ascii="Tahoma" w:hAnsi="Tahoma" w:cs="Tahoma"/>
                <w:color w:val="auto"/>
                <w:szCs w:val="24"/>
              </w:rPr>
              <w:t>Sąsaja skirta</w:t>
            </w:r>
            <w:r w:rsidR="003F75A5" w:rsidRPr="00BE4A09">
              <w:rPr>
                <w:rFonts w:ascii="Tahoma" w:hAnsi="Tahoma" w:cs="Tahoma"/>
                <w:color w:val="auto"/>
                <w:szCs w:val="24"/>
              </w:rPr>
              <w:t>:</w:t>
            </w:r>
          </w:p>
          <w:p w14:paraId="6C4CA137" w14:textId="7A3F5D71" w:rsidR="003F75A5" w:rsidRPr="00BE4A09" w:rsidRDefault="003F75A5" w:rsidP="00B417DC">
            <w:pPr>
              <w:pStyle w:val="TableContents"/>
              <w:spacing w:before="60" w:line="276" w:lineRule="auto"/>
              <w:rPr>
                <w:rFonts w:ascii="Tahoma" w:hAnsi="Tahoma" w:cs="Tahoma"/>
                <w:color w:val="auto"/>
                <w:szCs w:val="24"/>
              </w:rPr>
            </w:pPr>
            <w:r w:rsidRPr="00BE4A09">
              <w:rPr>
                <w:rFonts w:ascii="Tahoma" w:hAnsi="Tahoma" w:cs="Tahoma"/>
                <w:color w:val="auto"/>
                <w:szCs w:val="24"/>
              </w:rPr>
              <w:lastRenderedPageBreak/>
              <w:t xml:space="preserve">1. asmens duomenų </w:t>
            </w:r>
            <w:r w:rsidR="00E358DB" w:rsidRPr="00BE4A09">
              <w:rPr>
                <w:rFonts w:ascii="Tahoma" w:hAnsi="Tahoma" w:cs="Tahoma"/>
                <w:color w:val="auto"/>
                <w:szCs w:val="24"/>
              </w:rPr>
              <w:t>teikimui</w:t>
            </w:r>
            <w:r w:rsidRPr="00BE4A09">
              <w:rPr>
                <w:rFonts w:ascii="Tahoma" w:hAnsi="Tahoma" w:cs="Tahoma"/>
                <w:color w:val="auto"/>
                <w:szCs w:val="24"/>
              </w:rPr>
              <w:t xml:space="preserve"> asmens tapatybei MGVDIS patvirtinti;</w:t>
            </w:r>
          </w:p>
          <w:p w14:paraId="0F6189AD" w14:textId="3987A24A" w:rsidR="003F75A5" w:rsidRPr="00BE4A09" w:rsidRDefault="003F75A5" w:rsidP="00B417DC">
            <w:pPr>
              <w:pStyle w:val="TableContents"/>
              <w:spacing w:before="60" w:line="276" w:lineRule="auto"/>
              <w:rPr>
                <w:rFonts w:ascii="Tahoma" w:hAnsi="Tahoma" w:cs="Tahoma"/>
                <w:color w:val="auto"/>
                <w:szCs w:val="24"/>
              </w:rPr>
            </w:pPr>
            <w:r w:rsidRPr="00BE4A09">
              <w:rPr>
                <w:rFonts w:ascii="Tahoma" w:hAnsi="Tahoma" w:cs="Tahoma"/>
                <w:color w:val="auto"/>
                <w:szCs w:val="24"/>
              </w:rPr>
              <w:t>2. vaiko gimimo registravimo duomenų gavimui naudojant VIISP duomenų mainų paslaugą;</w:t>
            </w:r>
          </w:p>
          <w:p w14:paraId="376272A7" w14:textId="2AB891AE" w:rsidR="000B6C35" w:rsidRPr="00BE4A09" w:rsidRDefault="003F75A5" w:rsidP="00B417DC">
            <w:pPr>
              <w:pStyle w:val="TableContents"/>
              <w:spacing w:before="60" w:line="276" w:lineRule="auto"/>
              <w:rPr>
                <w:rFonts w:ascii="Tahoma" w:hAnsi="Tahoma" w:cs="Tahoma"/>
                <w:color w:val="auto"/>
                <w:szCs w:val="24"/>
              </w:rPr>
            </w:pPr>
            <w:r w:rsidRPr="00BE4A09">
              <w:rPr>
                <w:rFonts w:ascii="Tahoma" w:hAnsi="Tahoma" w:cs="Tahoma"/>
                <w:color w:val="auto"/>
                <w:szCs w:val="24"/>
              </w:rPr>
              <w:t>3. gyvenamosios vietos deklaravimo duomen</w:t>
            </w:r>
            <w:r w:rsidR="00A6489E" w:rsidRPr="00BE4A09">
              <w:rPr>
                <w:rFonts w:ascii="Tahoma" w:hAnsi="Tahoma" w:cs="Tahoma"/>
                <w:color w:val="auto"/>
                <w:szCs w:val="24"/>
              </w:rPr>
              <w:t>ų teikimui</w:t>
            </w:r>
            <w:r w:rsidRPr="00BE4A09">
              <w:rPr>
                <w:rFonts w:ascii="Tahoma" w:hAnsi="Tahoma" w:cs="Tahoma"/>
                <w:color w:val="auto"/>
                <w:szCs w:val="24"/>
              </w:rPr>
              <w:t xml:space="preserve"> naudojant VIISP duomenų mainų paslaugą;</w:t>
            </w:r>
          </w:p>
          <w:p w14:paraId="2E2CEC38" w14:textId="537E7CBF" w:rsidR="000B6C35" w:rsidRPr="00BE4A09" w:rsidRDefault="000B6C35" w:rsidP="00B417DC">
            <w:pPr>
              <w:pStyle w:val="TableContents"/>
              <w:spacing w:before="60" w:line="276" w:lineRule="auto"/>
              <w:rPr>
                <w:rFonts w:ascii="Tahoma" w:hAnsi="Tahoma" w:cs="Tahoma"/>
                <w:color w:val="auto"/>
                <w:szCs w:val="24"/>
              </w:rPr>
            </w:pPr>
            <w:r w:rsidRPr="00BE4A09">
              <w:rPr>
                <w:rFonts w:ascii="Tahoma" w:hAnsi="Tahoma" w:cs="Tahoma"/>
                <w:color w:val="auto"/>
                <w:szCs w:val="24"/>
              </w:rPr>
              <w:t xml:space="preserve">4. </w:t>
            </w:r>
            <w:r w:rsidR="00A70B7F" w:rsidRPr="00BE4A09">
              <w:rPr>
                <w:rFonts w:ascii="Tahoma" w:hAnsi="Tahoma" w:cs="Tahoma"/>
                <w:color w:val="auto"/>
                <w:szCs w:val="24"/>
              </w:rPr>
              <w:t>p</w:t>
            </w:r>
            <w:r w:rsidRPr="00BE4A09">
              <w:rPr>
                <w:rFonts w:ascii="Tahoma" w:hAnsi="Tahoma" w:cs="Tahoma"/>
                <w:color w:val="auto"/>
                <w:szCs w:val="24"/>
              </w:rPr>
              <w:t>er asmens (naudotojo) tapatybės nustatymo paslaugą gauti MGVDIS naudotojų identifikavimo duomenys;</w:t>
            </w:r>
          </w:p>
          <w:p w14:paraId="0C6EF072" w14:textId="07B8A7C7" w:rsidR="000B6C35" w:rsidRPr="00BE4A09" w:rsidRDefault="000B6C35"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5. vaiko gimimo registravimui, naudojant VIISP paslaugas, reikaling</w:t>
            </w:r>
            <w:r w:rsidR="00CC1A66" w:rsidRPr="00BE4A09">
              <w:rPr>
                <w:rFonts w:ascii="Tahoma" w:hAnsi="Tahoma" w:cs="Tahoma"/>
                <w:color w:val="auto"/>
                <w:szCs w:val="24"/>
              </w:rPr>
              <w:t>ų duomenų teikimui</w:t>
            </w:r>
            <w:r w:rsidRPr="00BE4A09">
              <w:rPr>
                <w:rFonts w:ascii="Tahoma" w:hAnsi="Tahoma" w:cs="Tahoma"/>
                <w:color w:val="auto"/>
                <w:szCs w:val="24"/>
              </w:rPr>
              <w:t>;</w:t>
            </w:r>
          </w:p>
          <w:p w14:paraId="33EFBEB5" w14:textId="468E8639" w:rsidR="003F75A5" w:rsidRPr="00BE4A09" w:rsidRDefault="0073219E"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6. </w:t>
            </w:r>
            <w:r w:rsidR="000B6C35" w:rsidRPr="00BE4A09">
              <w:rPr>
                <w:rFonts w:ascii="Tahoma" w:hAnsi="Tahoma" w:cs="Tahoma"/>
                <w:color w:val="auto"/>
                <w:szCs w:val="24"/>
              </w:rPr>
              <w:t>gyvenamosios vietos deklaravimui, naudojant VIISP paslaugas, reikaling</w:t>
            </w:r>
            <w:r w:rsidR="00CC1A66" w:rsidRPr="00BE4A09">
              <w:rPr>
                <w:rFonts w:ascii="Tahoma" w:hAnsi="Tahoma" w:cs="Tahoma"/>
                <w:color w:val="auto"/>
                <w:szCs w:val="24"/>
              </w:rPr>
              <w:t>ų</w:t>
            </w:r>
            <w:r w:rsidR="000B6C35" w:rsidRPr="00BE4A09">
              <w:rPr>
                <w:rFonts w:ascii="Tahoma" w:hAnsi="Tahoma" w:cs="Tahoma"/>
                <w:color w:val="auto"/>
                <w:szCs w:val="24"/>
              </w:rPr>
              <w:t xml:space="preserve"> duomen</w:t>
            </w:r>
            <w:r w:rsidR="00CC1A66" w:rsidRPr="00BE4A09">
              <w:rPr>
                <w:rFonts w:ascii="Tahoma" w:hAnsi="Tahoma" w:cs="Tahoma"/>
                <w:color w:val="auto"/>
                <w:szCs w:val="24"/>
              </w:rPr>
              <w:t>ų teikimui</w:t>
            </w:r>
            <w:r w:rsidR="000B6C35" w:rsidRPr="00BE4A09">
              <w:rPr>
                <w:rFonts w:ascii="Tahoma" w:hAnsi="Tahoma" w:cs="Tahoma"/>
                <w:color w:val="auto"/>
                <w:szCs w:val="24"/>
              </w:rPr>
              <w:t>.</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0F73FEEC" w14:textId="7FAC07BA" w:rsidR="009013E5" w:rsidRPr="00BE4A09" w:rsidRDefault="00906094"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lastRenderedPageBreak/>
              <w:t>Sąsajai naudojamos tinklinių paslaugų sąsajos per MGVDIS duomenų mainų komponentą.</w:t>
            </w:r>
          </w:p>
        </w:tc>
      </w:tr>
      <w:tr w:rsidR="00BE4A09" w:rsidRPr="00BE4A09" w14:paraId="326044C9" w14:textId="77777777" w:rsidTr="00486965">
        <w:tc>
          <w:tcPr>
            <w:tcW w:w="293" w:type="pct"/>
            <w:tcBorders>
              <w:top w:val="single" w:sz="2" w:space="0" w:color="000001"/>
              <w:left w:val="single" w:sz="2" w:space="0" w:color="000001"/>
              <w:bottom w:val="single" w:sz="2" w:space="0" w:color="000001"/>
            </w:tcBorders>
            <w:vAlign w:val="center"/>
          </w:tcPr>
          <w:p w14:paraId="4BA2A9AB" w14:textId="77777777" w:rsidR="009A0A1A" w:rsidRPr="00BE4A09" w:rsidRDefault="009A0A1A">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3A53DE5D" w14:textId="2F043D53" w:rsidR="009A0A1A" w:rsidRPr="00BE4A09" w:rsidRDefault="004467E7"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LR įgaliojimų registras</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3E865613" w14:textId="3510E24B" w:rsidR="009A0A1A" w:rsidRPr="00BE4A09" w:rsidRDefault="00784946"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Sąsaja skirta </w:t>
            </w:r>
            <w:r w:rsidR="00F94D79" w:rsidRPr="00BE4A09">
              <w:rPr>
                <w:rFonts w:ascii="Tahoma" w:hAnsi="Tahoma" w:cs="Tahoma"/>
                <w:color w:val="auto"/>
                <w:szCs w:val="24"/>
              </w:rPr>
              <w:t>įgaliojimų duomenų gavimui.</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42A0EAE6" w14:textId="0C2DB257" w:rsidR="009A0A1A" w:rsidRPr="00BE4A09" w:rsidRDefault="003764CA"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Sąsajai naudojamos tinklinių paslaugų sąsajos per MGVDIS duomenų mainų komponentą.</w:t>
            </w:r>
          </w:p>
        </w:tc>
      </w:tr>
      <w:tr w:rsidR="009013E5" w:rsidRPr="00BE4A09" w14:paraId="0AF97650" w14:textId="77777777" w:rsidTr="00486965">
        <w:tc>
          <w:tcPr>
            <w:tcW w:w="293" w:type="pct"/>
            <w:tcBorders>
              <w:top w:val="single" w:sz="2" w:space="0" w:color="000001"/>
              <w:left w:val="single" w:sz="2" w:space="0" w:color="000001"/>
              <w:bottom w:val="single" w:sz="2" w:space="0" w:color="000001"/>
            </w:tcBorders>
            <w:vAlign w:val="center"/>
          </w:tcPr>
          <w:p w14:paraId="6490E26E" w14:textId="77777777" w:rsidR="009013E5" w:rsidRPr="00BE4A09" w:rsidRDefault="009013E5">
            <w:pPr>
              <w:pStyle w:val="TableContents"/>
              <w:numPr>
                <w:ilvl w:val="0"/>
                <w:numId w:val="36"/>
              </w:numPr>
              <w:spacing w:before="0" w:after="0" w:line="276" w:lineRule="auto"/>
              <w:rPr>
                <w:rFonts w:ascii="Tahoma" w:hAnsi="Tahoma" w:cs="Tahoma"/>
                <w:color w:val="auto"/>
                <w:szCs w:val="24"/>
              </w:rPr>
            </w:pPr>
          </w:p>
        </w:tc>
        <w:tc>
          <w:tcPr>
            <w:tcW w:w="139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254B82E9" w14:textId="31E7C034" w:rsidR="009013E5" w:rsidRPr="00BE4A09" w:rsidRDefault="009013E5"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MIGRIS</w:t>
            </w:r>
          </w:p>
        </w:tc>
        <w:tc>
          <w:tcPr>
            <w:tcW w:w="1696"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5CE9DC2A" w14:textId="5F5F2E91" w:rsidR="009013E5" w:rsidRPr="00BE4A09" w:rsidRDefault="00743CE4"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 xml:space="preserve">Sąsaja skirta </w:t>
            </w:r>
            <w:r w:rsidR="00BF1DC1" w:rsidRPr="00BE4A09">
              <w:rPr>
                <w:rFonts w:ascii="Tahoma" w:hAnsi="Tahoma" w:cs="Tahoma"/>
                <w:color w:val="auto"/>
                <w:szCs w:val="24"/>
              </w:rPr>
              <w:t xml:space="preserve">asmens </w:t>
            </w:r>
            <w:r w:rsidR="00AA1FA3" w:rsidRPr="00BE4A09">
              <w:rPr>
                <w:rFonts w:ascii="Tahoma" w:hAnsi="Tahoma" w:cs="Tahoma"/>
                <w:color w:val="auto"/>
                <w:szCs w:val="24"/>
              </w:rPr>
              <w:t xml:space="preserve">kodų </w:t>
            </w:r>
            <w:r w:rsidR="00654860" w:rsidRPr="00BE4A09">
              <w:rPr>
                <w:rFonts w:ascii="Tahoma" w:hAnsi="Tahoma" w:cs="Tahoma"/>
                <w:color w:val="auto"/>
                <w:szCs w:val="24"/>
              </w:rPr>
              <w:t>suteikim</w:t>
            </w:r>
            <w:r w:rsidR="00C70440" w:rsidRPr="00BE4A09">
              <w:rPr>
                <w:rFonts w:ascii="Tahoma" w:hAnsi="Tahoma" w:cs="Tahoma"/>
                <w:color w:val="auto"/>
                <w:szCs w:val="24"/>
              </w:rPr>
              <w:t>o</w:t>
            </w:r>
            <w:r w:rsidR="000F5FB1" w:rsidRPr="00BE4A09">
              <w:rPr>
                <w:rFonts w:ascii="Tahoma" w:hAnsi="Tahoma" w:cs="Tahoma"/>
                <w:color w:val="auto"/>
                <w:szCs w:val="24"/>
              </w:rPr>
              <w:t>/keitim</w:t>
            </w:r>
            <w:r w:rsidR="00C70440" w:rsidRPr="00BE4A09">
              <w:rPr>
                <w:rFonts w:ascii="Tahoma" w:hAnsi="Tahoma" w:cs="Tahoma"/>
                <w:color w:val="auto"/>
                <w:szCs w:val="24"/>
              </w:rPr>
              <w:t>o užduočių vykdymui</w:t>
            </w:r>
            <w:r w:rsidR="00AA1FA3" w:rsidRPr="00BE4A09">
              <w:rPr>
                <w:rFonts w:ascii="Tahoma" w:hAnsi="Tahoma" w:cs="Tahoma"/>
                <w:color w:val="auto"/>
                <w:szCs w:val="24"/>
              </w:rPr>
              <w:t xml:space="preserve"> </w:t>
            </w:r>
            <w:r w:rsidR="00654860" w:rsidRPr="00BE4A09">
              <w:rPr>
                <w:rFonts w:ascii="Tahoma" w:hAnsi="Tahoma" w:cs="Tahoma"/>
                <w:color w:val="auto"/>
                <w:szCs w:val="24"/>
              </w:rPr>
              <w:t xml:space="preserve">pagal </w:t>
            </w:r>
            <w:r w:rsidRPr="00BE4A09">
              <w:rPr>
                <w:rFonts w:ascii="Tahoma" w:hAnsi="Tahoma" w:cs="Tahoma"/>
                <w:color w:val="auto"/>
                <w:szCs w:val="24"/>
              </w:rPr>
              <w:t>Mi</w:t>
            </w:r>
            <w:r w:rsidR="001013B7" w:rsidRPr="00BE4A09">
              <w:rPr>
                <w:rFonts w:ascii="Tahoma" w:hAnsi="Tahoma" w:cs="Tahoma"/>
                <w:color w:val="auto"/>
                <w:szCs w:val="24"/>
              </w:rPr>
              <w:t>gracijos departamento prie LR vidaus reikalų ministerijos</w:t>
            </w:r>
            <w:r w:rsidR="00163DDE" w:rsidRPr="00BE4A09">
              <w:rPr>
                <w:rFonts w:ascii="Tahoma" w:hAnsi="Tahoma" w:cs="Tahoma"/>
                <w:color w:val="auto"/>
                <w:szCs w:val="24"/>
              </w:rPr>
              <w:t xml:space="preserve"> (toliau</w:t>
            </w:r>
            <w:r w:rsidR="009B3148" w:rsidRPr="00BE4A09">
              <w:rPr>
                <w:rFonts w:ascii="Tahoma" w:hAnsi="Tahoma" w:cs="Tahoma"/>
                <w:color w:val="auto"/>
                <w:szCs w:val="24"/>
              </w:rPr>
              <w:t xml:space="preserve"> </w:t>
            </w:r>
            <w:r w:rsidR="00523929" w:rsidRPr="00BE4A09">
              <w:rPr>
                <w:rFonts w:ascii="Tahoma" w:hAnsi="Tahoma" w:cs="Tahoma"/>
                <w:color w:val="auto"/>
                <w:szCs w:val="24"/>
              </w:rPr>
              <w:t>–</w:t>
            </w:r>
            <w:r w:rsidR="009B3148" w:rsidRPr="00BE4A09">
              <w:rPr>
                <w:rFonts w:ascii="Tahoma" w:hAnsi="Tahoma" w:cs="Tahoma"/>
                <w:color w:val="auto"/>
                <w:szCs w:val="24"/>
              </w:rPr>
              <w:t xml:space="preserve"> </w:t>
            </w:r>
            <w:r w:rsidR="00523929" w:rsidRPr="00BE4A09">
              <w:rPr>
                <w:rFonts w:ascii="Tahoma" w:hAnsi="Tahoma" w:cs="Tahoma"/>
                <w:color w:val="auto"/>
                <w:szCs w:val="24"/>
              </w:rPr>
              <w:t>MD)</w:t>
            </w:r>
            <w:r w:rsidR="00654860" w:rsidRPr="00BE4A09">
              <w:rPr>
                <w:rFonts w:ascii="Tahoma" w:hAnsi="Tahoma" w:cs="Tahoma"/>
                <w:color w:val="auto"/>
                <w:szCs w:val="24"/>
              </w:rPr>
              <w:t xml:space="preserve"> priimtus sprendimus</w:t>
            </w:r>
            <w:r w:rsidR="001013B7" w:rsidRPr="00BE4A09">
              <w:rPr>
                <w:rFonts w:ascii="Tahoma" w:hAnsi="Tahoma" w:cs="Tahoma"/>
                <w:color w:val="auto"/>
                <w:szCs w:val="24"/>
              </w:rPr>
              <w:t xml:space="preserve"> </w:t>
            </w:r>
            <w:r w:rsidR="000F5FB1" w:rsidRPr="00BE4A09">
              <w:rPr>
                <w:rFonts w:ascii="Tahoma" w:hAnsi="Tahoma" w:cs="Tahoma"/>
                <w:color w:val="auto"/>
                <w:szCs w:val="24"/>
              </w:rPr>
              <w:t xml:space="preserve">ir </w:t>
            </w:r>
            <w:r w:rsidR="00523929" w:rsidRPr="00BE4A09">
              <w:rPr>
                <w:rFonts w:ascii="Tahoma" w:hAnsi="Tahoma" w:cs="Tahoma"/>
                <w:color w:val="auto"/>
                <w:szCs w:val="24"/>
              </w:rPr>
              <w:t xml:space="preserve">MD informavimui apie </w:t>
            </w:r>
            <w:r w:rsidR="001D5112" w:rsidRPr="00BE4A09">
              <w:rPr>
                <w:rFonts w:ascii="Tahoma" w:hAnsi="Tahoma" w:cs="Tahoma"/>
                <w:color w:val="auto"/>
                <w:szCs w:val="24"/>
              </w:rPr>
              <w:t xml:space="preserve">RC priimtus sprendimus dėl </w:t>
            </w:r>
            <w:r w:rsidR="006973A8" w:rsidRPr="00BE4A09">
              <w:rPr>
                <w:rFonts w:ascii="Tahoma" w:hAnsi="Tahoma" w:cs="Tahoma"/>
                <w:color w:val="auto"/>
                <w:szCs w:val="24"/>
              </w:rPr>
              <w:t>asmens kodo suteikimo/nesuteikimo.</w:t>
            </w:r>
          </w:p>
        </w:tc>
        <w:tc>
          <w:tcPr>
            <w:tcW w:w="162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14:paraId="12B027F4" w14:textId="052C6F9F" w:rsidR="009013E5" w:rsidRPr="00BE4A09" w:rsidRDefault="003764CA" w:rsidP="00B417DC">
            <w:pPr>
              <w:pStyle w:val="TableContents"/>
              <w:spacing w:before="0" w:after="0" w:line="276" w:lineRule="auto"/>
              <w:rPr>
                <w:rFonts w:ascii="Tahoma" w:hAnsi="Tahoma" w:cs="Tahoma"/>
                <w:color w:val="auto"/>
                <w:szCs w:val="24"/>
              </w:rPr>
            </w:pPr>
            <w:r w:rsidRPr="00BE4A09">
              <w:rPr>
                <w:rFonts w:ascii="Tahoma" w:hAnsi="Tahoma" w:cs="Tahoma"/>
                <w:color w:val="auto"/>
                <w:szCs w:val="24"/>
              </w:rPr>
              <w:t>Sąsajai naudojamos tinklinių paslaugų sąsajos per MGVDIS duomenų mainų komponentą.</w:t>
            </w:r>
          </w:p>
        </w:tc>
      </w:tr>
    </w:tbl>
    <w:p w14:paraId="60E5EB15" w14:textId="2D9F0C48" w:rsidR="000A086B" w:rsidRPr="00BE4A09" w:rsidRDefault="000A086B" w:rsidP="00B417DC">
      <w:pPr>
        <w:pStyle w:val="Sraopastraipa"/>
        <w:spacing w:line="276" w:lineRule="auto"/>
        <w:ind w:left="567"/>
        <w:jc w:val="both"/>
        <w:rPr>
          <w:rFonts w:ascii="Tahoma" w:hAnsi="Tahoma" w:cs="Tahoma"/>
          <w:b/>
          <w:bCs/>
          <w:sz w:val="24"/>
          <w:szCs w:val="24"/>
        </w:rPr>
      </w:pPr>
    </w:p>
    <w:p w14:paraId="4A03D7EB" w14:textId="77777777" w:rsidR="009623A5" w:rsidRPr="00BE4A09" w:rsidRDefault="009623A5">
      <w:pPr>
        <w:pStyle w:val="Sraopastraipa"/>
        <w:numPr>
          <w:ilvl w:val="2"/>
          <w:numId w:val="18"/>
        </w:numPr>
        <w:tabs>
          <w:tab w:val="left" w:pos="1701"/>
        </w:tabs>
        <w:spacing w:line="276" w:lineRule="auto"/>
        <w:jc w:val="both"/>
        <w:rPr>
          <w:rFonts w:ascii="Tahoma" w:hAnsi="Tahoma" w:cs="Tahoma"/>
          <w:sz w:val="24"/>
          <w:szCs w:val="24"/>
        </w:rPr>
      </w:pPr>
      <w:r w:rsidRPr="00BE4A09">
        <w:rPr>
          <w:rFonts w:ascii="Tahoma" w:hAnsi="Tahoma" w:cs="Tahoma"/>
          <w:sz w:val="24"/>
          <w:szCs w:val="24"/>
        </w:rPr>
        <w:lastRenderedPageBreak/>
        <w:t>MGVDIS saugomos šios duomenų aibės:</w:t>
      </w:r>
    </w:p>
    <w:p w14:paraId="609A18F0" w14:textId="77777777" w:rsidR="00903397" w:rsidRPr="00BE4A09" w:rsidRDefault="00903397">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Pareiškėjų duomenys: vardas (vardai), pavardė (pavardės), asmens kodas, gimimo data, asmens dokumento duomenys (tipas, numeris, išdavimo data, išdavusios institucijos pavadinimas), pilietybė, deklaruota gyvenamoji vieta, telefono ryšio numeris, elektroninio pašto adresas, virtualus adresas, asmens dokumento duomenys (tipas, numeris, išdavimo data, išdavusios institucijos pavadinimas), įtėvio, įgalioto asmens, globėjo ar rūpintojo statusą patvirtinančių dokumentų duomenys (tipas, numeris, išdavimo data, išdavusios institucijos pavadinimas), asmens sutikimai teikti duomenis, asmens sutikimas teikti asmens identifikavimo ir autentifikavimo paslaugas institucijų autorizuotoms informacinėms sistemoms, banko sąskaitos numeris, pageidaujamas pranešimų gavimo būdas. Jei asmuo yra GR – MGVDIS sistemoje saugomos tik nuorodos į GR asmens objektus;</w:t>
      </w:r>
    </w:p>
    <w:p w14:paraId="1A03DED1" w14:textId="77777777" w:rsidR="00903397" w:rsidRPr="00BE4A09" w:rsidRDefault="00903397">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Paslaugos prašymo duomenys: registravimo numeris, registracijos data ir laikas, prašymo tipas, prašymo pateikimo data ir laikas, informacija apie pageidaujamą pranešimų gavimo būdą, su prašymu susiję dokumentai;</w:t>
      </w:r>
    </w:p>
    <w:p w14:paraId="4ADF3D43" w14:textId="77777777" w:rsidR="00903397" w:rsidRPr="00BE4A09" w:rsidRDefault="00903397">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Prašymo vykdymo duomenys: veiksmo data, veiksmą atlikusios institucijos identifikatorius, darbuotojo identifikatorius, prašymo būsena;</w:t>
      </w:r>
    </w:p>
    <w:p w14:paraId="49704FEB" w14:textId="77777777" w:rsidR="000708F8" w:rsidRPr="00BE4A09" w:rsidRDefault="000708F8">
      <w:pPr>
        <w:pStyle w:val="Sraopastraipa"/>
        <w:numPr>
          <w:ilvl w:val="2"/>
          <w:numId w:val="18"/>
        </w:numPr>
        <w:tabs>
          <w:tab w:val="left" w:pos="1701"/>
        </w:tabs>
        <w:spacing w:line="276" w:lineRule="auto"/>
        <w:jc w:val="both"/>
        <w:rPr>
          <w:rFonts w:ascii="Tahoma" w:hAnsi="Tahoma" w:cs="Tahoma"/>
          <w:sz w:val="24"/>
          <w:szCs w:val="24"/>
        </w:rPr>
      </w:pPr>
      <w:r w:rsidRPr="00BE4A09">
        <w:rPr>
          <w:rFonts w:ascii="Tahoma" w:hAnsi="Tahoma" w:cs="Tahoma"/>
          <w:sz w:val="24"/>
          <w:szCs w:val="24"/>
        </w:rPr>
        <w:t>Asmens duomenų teikimo paslaugų duomenys:</w:t>
      </w:r>
    </w:p>
    <w:p w14:paraId="259BAE01" w14:textId="77777777" w:rsidR="000708F8" w:rsidRPr="00BE4A09" w:rsidRDefault="000708F8">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užklausos duomenys: data, laikas, asmens, kurio duomenis prašoma pateikti, identifikatorius;</w:t>
      </w:r>
    </w:p>
    <w:p w14:paraId="42AEB6C2" w14:textId="5319B7D0" w:rsidR="00903397" w:rsidRPr="00BE4A09" w:rsidRDefault="009D77A6">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užklausos atsakymo duomenys: asmens vardas (vardai), pavardė (pavardės), gimimo data, adresas, asmenų, deklaravusių savo gyvenamąją vietą konkrečioje gyvenamojoje patalpoje, vardas (vardai), pavardė (pavardės), gimimo data, deklaravusių asmenų skaičius, kiti prašyme nurodyti duomenys;</w:t>
      </w:r>
    </w:p>
    <w:p w14:paraId="728405FB" w14:textId="77777777" w:rsidR="005F618C" w:rsidRPr="00BE4A09" w:rsidRDefault="005F618C">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Įrašytų CBAĮ projektų duomenys: registravimo numeris, registravimo data ir laikas, pavadinimas, įregistravusios institucijos pavadinimas, darbuotojo, įrašiusio civilinės būklės akto projektą, identifikatorius, projekto būsena;</w:t>
      </w:r>
    </w:p>
    <w:p w14:paraId="59882887" w14:textId="77777777" w:rsidR="00A56B34" w:rsidRPr="00BE4A09" w:rsidRDefault="00A56B34">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 xml:space="preserve">Gyvenamosios vietos deklaracijų duomenys: deklaracijos pateikimo data, deklaracijos galiojimo data, gyventojo išvykimo iš Lietuvos Respublikos data, adresas, telefono ryšio numeris, elektroninio pašto adresas,  asmens, deklaruojančio gyvenamąją vietą, ryšys su deklaruojama gyvenamąja vieta, gyvenamosios patalpos savininkų duomenys (asmens vardas (vardai), pavardė (pavardės), gimimo data arba asmens kodas), požymis, ar gyventojas pageidauja gauti gyvenamosios vietos deklaravimo pažymą, pastabos; </w:t>
      </w:r>
    </w:p>
    <w:p w14:paraId="3C06A4CC" w14:textId="77777777" w:rsidR="005C4FCA" w:rsidRPr="00BE4A09" w:rsidRDefault="005C4FCA">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Gyvenamosios vietos neturinčių asmenų apskaitos duomenys: prašymo pateikimo data, galiojimo data, savivaldybė, įstatymo straipsnis, kuriuo vadovaujantis įtraukiama į gyvenamosios vietos neturinčių asmenų apskaitą, požymis, ar gyventojas pageidauja gauti gyvenamosios vietos neturinčių asmenų pažymą (pažymą apie įtraukimą į gyvenamosios vietos neturinčių asmenų apskaitą), pastabos;</w:t>
      </w:r>
    </w:p>
    <w:p w14:paraId="294DD5A9" w14:textId="77777777" w:rsidR="0023181E" w:rsidRPr="00BE4A09" w:rsidRDefault="0023181E">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Sprendimų dėl deklaravimo duomenų keitimo, taisymo ar naikinimo duomenys: sprendimo registracijos numeris, sprendimo data, sprendimo tipas, asmenys, kurių duomenys keičiami (asmens vardas (vardai), pavardė (pavardės), asmens kodas), naujas gyvenamosios vietos adresas, data, nuo kurios naikinami ankstesni gyvenamosios vietos duomenys, sprendimą priėmęs asmuo (vardas, (vardai, pavardė (pavardės),  institucijos kodas, pavadinimas, priežastis;</w:t>
      </w:r>
    </w:p>
    <w:p w14:paraId="3F6A24E4" w14:textId="3A2C71B9" w:rsidR="0074215A" w:rsidRPr="00BE4A09" w:rsidRDefault="0074215A">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lastRenderedPageBreak/>
        <w:t>Santuokų kalendoriaus duomenys: civilinės metrikacijos skyriaus kodas, pavadinimas, adresas, telefono ryšio numeris, elektroninio pašto adresas, darbo dienos, darbo valandos, santuokos sudarymo data, laikas, santuokos sudarymo intervalas, civilinės metrikacijos įstaigos teikiamos papildomos paslaugos, paslaugų kainos</w:t>
      </w:r>
      <w:r w:rsidR="00C9028E" w:rsidRPr="00BE4A09">
        <w:rPr>
          <w:rFonts w:ascii="Tahoma" w:hAnsi="Tahoma" w:cs="Tahoma"/>
          <w:sz w:val="24"/>
          <w:szCs w:val="24"/>
        </w:rPr>
        <w:t>;</w:t>
      </w:r>
    </w:p>
    <w:p w14:paraId="49A72D1D" w14:textId="77777777" w:rsidR="00C9028E" w:rsidRPr="00BE4A09" w:rsidRDefault="00C9028E">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Elektroninių dokumentų (CBAĮ išrašų, pažymų) duomenys: dokumento rūšis, pavadinimas, užregistravimo data ir laikas, elektroninio dokumento registravimo sistemoje numeris, elektroninio dokumento išdavimo data, elektroninio dokumento galiojimo pabaigos data (jeigu numatyta), elektroninį dokumentą išdavusi institucija, papildoma informacija apie dokumentą;</w:t>
      </w:r>
    </w:p>
    <w:p w14:paraId="15C10FF2" w14:textId="77777777" w:rsidR="001A111A" w:rsidRPr="00BE4A09" w:rsidRDefault="001A111A">
      <w:pPr>
        <w:pStyle w:val="Sraopastraipa"/>
        <w:numPr>
          <w:ilvl w:val="3"/>
          <w:numId w:val="18"/>
        </w:numPr>
        <w:tabs>
          <w:tab w:val="left" w:pos="1701"/>
        </w:tabs>
        <w:spacing w:line="276" w:lineRule="auto"/>
        <w:ind w:left="0" w:firstLine="709"/>
        <w:jc w:val="both"/>
        <w:rPr>
          <w:rFonts w:ascii="Tahoma" w:hAnsi="Tahoma" w:cs="Tahoma"/>
          <w:sz w:val="24"/>
          <w:szCs w:val="24"/>
        </w:rPr>
      </w:pPr>
      <w:r w:rsidRPr="00BE4A09">
        <w:rPr>
          <w:rFonts w:ascii="Tahoma" w:hAnsi="Tahoma" w:cs="Tahoma"/>
          <w:sz w:val="24"/>
          <w:szCs w:val="24"/>
        </w:rPr>
        <w:t xml:space="preserve">Informacinio pranešimo duomenys: žinutės data, laikas, pavadinimas, turinys, adresatas, persiuntimo adresatas, pridedama rinkmena, sistemos objektas (-ai), su kuriuo siejama žinutė, perskaitymo požymis; </w:t>
      </w:r>
    </w:p>
    <w:p w14:paraId="13429247" w14:textId="77777777" w:rsidR="009E607C" w:rsidRPr="00BE4A09" w:rsidRDefault="009E607C">
      <w:pPr>
        <w:pStyle w:val="Sraopastraipa"/>
        <w:numPr>
          <w:ilvl w:val="3"/>
          <w:numId w:val="18"/>
        </w:numPr>
        <w:tabs>
          <w:tab w:val="left" w:pos="1843"/>
        </w:tabs>
        <w:spacing w:line="276" w:lineRule="auto"/>
        <w:ind w:left="0" w:firstLine="709"/>
        <w:jc w:val="both"/>
        <w:rPr>
          <w:rFonts w:ascii="Tahoma" w:hAnsi="Tahoma" w:cs="Tahoma"/>
          <w:sz w:val="24"/>
          <w:szCs w:val="24"/>
        </w:rPr>
      </w:pPr>
      <w:r w:rsidRPr="00BE4A09">
        <w:rPr>
          <w:rFonts w:ascii="Tahoma" w:hAnsi="Tahoma" w:cs="Tahoma"/>
          <w:sz w:val="24"/>
          <w:szCs w:val="24"/>
        </w:rPr>
        <w:t>Pareiškėjų pastabų ir pasiūlymų duomenys: vardas (vardai), pavardė (pavardės), elektroninio pašto adresas, pastabos, turinys;</w:t>
      </w:r>
    </w:p>
    <w:p w14:paraId="44F4F40C" w14:textId="77777777" w:rsidR="00F03B90" w:rsidRPr="00BE4A09" w:rsidRDefault="00F03B90">
      <w:pPr>
        <w:pStyle w:val="Sraopastraipa"/>
        <w:numPr>
          <w:ilvl w:val="3"/>
          <w:numId w:val="18"/>
        </w:numPr>
        <w:tabs>
          <w:tab w:val="left" w:pos="1843"/>
        </w:tabs>
        <w:spacing w:line="276" w:lineRule="auto"/>
        <w:ind w:left="0" w:firstLine="709"/>
        <w:jc w:val="both"/>
        <w:rPr>
          <w:rFonts w:ascii="Tahoma" w:hAnsi="Tahoma" w:cs="Tahoma"/>
          <w:sz w:val="24"/>
          <w:szCs w:val="24"/>
        </w:rPr>
      </w:pPr>
      <w:r w:rsidRPr="00BE4A09">
        <w:rPr>
          <w:rFonts w:ascii="Tahoma" w:hAnsi="Tahoma" w:cs="Tahoma"/>
          <w:sz w:val="24"/>
          <w:szCs w:val="24"/>
        </w:rPr>
        <w:t>Pareiškėjų teikiami duomenys: vardas, pavardė, asmens kodas, informacija apie pageidaujamą pranešimų gavimo būdą, telefono ryšio numeris, elektroninio pašto adresas, pastabos;</w:t>
      </w:r>
    </w:p>
    <w:p w14:paraId="1ACF5E56" w14:textId="236BC56F" w:rsidR="00757D69" w:rsidRPr="00BE4A09" w:rsidRDefault="00757D69">
      <w:pPr>
        <w:pStyle w:val="Sraopastraipa"/>
        <w:numPr>
          <w:ilvl w:val="3"/>
          <w:numId w:val="18"/>
        </w:numPr>
        <w:tabs>
          <w:tab w:val="left" w:pos="1843"/>
        </w:tabs>
        <w:spacing w:line="276" w:lineRule="auto"/>
        <w:ind w:left="0" w:firstLine="709"/>
        <w:jc w:val="both"/>
        <w:rPr>
          <w:rFonts w:ascii="Tahoma" w:hAnsi="Tahoma" w:cs="Tahoma"/>
          <w:sz w:val="24"/>
          <w:szCs w:val="24"/>
        </w:rPr>
      </w:pPr>
      <w:r w:rsidRPr="00BE4A09">
        <w:rPr>
          <w:rFonts w:ascii="Tahoma" w:hAnsi="Tahoma" w:cs="Tahoma"/>
          <w:sz w:val="24"/>
          <w:szCs w:val="24"/>
        </w:rPr>
        <w:t>Užduočių duomenys: užduoties data, laikas, pavadinimas, turinys, įvykdymo terminas, adresatas, persiuntimo adresatas, pridedama, sistemos objektas (-ai), su kuriuo siejama užduotis, perskaitymo požymis, užduoties būsena, atsakymas;</w:t>
      </w:r>
    </w:p>
    <w:p w14:paraId="395E6308" w14:textId="77777777" w:rsidR="00E8089E" w:rsidRPr="00BE4A09" w:rsidRDefault="00E8089E">
      <w:pPr>
        <w:pStyle w:val="Sraopastraipa"/>
        <w:numPr>
          <w:ilvl w:val="3"/>
          <w:numId w:val="18"/>
        </w:numPr>
        <w:tabs>
          <w:tab w:val="left" w:pos="1843"/>
        </w:tabs>
        <w:spacing w:line="276" w:lineRule="auto"/>
        <w:ind w:left="0" w:firstLine="709"/>
        <w:jc w:val="both"/>
        <w:rPr>
          <w:rFonts w:ascii="Tahoma" w:hAnsi="Tahoma" w:cs="Tahoma"/>
          <w:sz w:val="24"/>
          <w:szCs w:val="24"/>
        </w:rPr>
      </w:pPr>
      <w:r w:rsidRPr="00BE4A09">
        <w:rPr>
          <w:rFonts w:ascii="Tahoma" w:hAnsi="Tahoma" w:cs="Tahoma"/>
          <w:sz w:val="24"/>
          <w:szCs w:val="24"/>
        </w:rPr>
        <w:t>Sisteminiai ir sistemos administravimo duomenys: sisteminiai parametrai ir jų reikšmes; modulių informacija; tekstinių laukų pavadinimai; modulių teisių bei rolių susiejimo informacija;</w:t>
      </w:r>
    </w:p>
    <w:p w14:paraId="6C0F6BF7" w14:textId="77777777" w:rsidR="006B1D83" w:rsidRPr="00BE4A09" w:rsidRDefault="006B1D83">
      <w:pPr>
        <w:pStyle w:val="Sraopastraipa"/>
        <w:numPr>
          <w:ilvl w:val="3"/>
          <w:numId w:val="18"/>
        </w:numPr>
        <w:tabs>
          <w:tab w:val="left" w:pos="1843"/>
        </w:tabs>
        <w:spacing w:line="276" w:lineRule="auto"/>
        <w:ind w:left="0" w:firstLine="709"/>
        <w:jc w:val="both"/>
        <w:rPr>
          <w:rFonts w:ascii="Tahoma" w:hAnsi="Tahoma" w:cs="Tahoma"/>
          <w:sz w:val="24"/>
          <w:szCs w:val="24"/>
        </w:rPr>
      </w:pPr>
      <w:r w:rsidRPr="00BE4A09">
        <w:rPr>
          <w:rFonts w:ascii="Tahoma" w:hAnsi="Tahoma" w:cs="Tahoma"/>
          <w:sz w:val="24"/>
          <w:szCs w:val="24"/>
        </w:rPr>
        <w:t>El. paslaugų aprašymų ir paslaugų konfigūracijos duomenys: paslaugos kodas, paslaugos kodas PAS sistemoje, paslaugos pavadinimas, paslaugos aprašymas, paslaugos formų laukų pavadinimai, paslaugos formų laukų pagalbiniai tekstai, paslaugos užsakymui pateikti reikalinga informacija (dokumentai, dokumento tvirtinimo požymis, dokumento tvirtinimo būdas), paslaugos suteikimo terminai, reglamentuojantys teisės aktai, paslaugos teikimo metu siunčiami pranešimai, paslaugos galiojimo terminas (data nuo, data iki); požymis, ar paslauga yra sudėtinės paslaugos dalis; sudėtinių paslaugų konfigūracija; už paslaugos suteikimą atsakingos institucijos pavadinimas; paslaugos vykdymo parametrai; rinkliavų dydžiai, jų galiojimo terminas (data nuo, data iki), galimi apmokėjimo būdai, apmokėjimo už suteiktą paslaugą terminai.</w:t>
      </w:r>
    </w:p>
    <w:p w14:paraId="093D081F" w14:textId="0488AEF5" w:rsidR="00E310B1" w:rsidRPr="00BE4A09" w:rsidRDefault="00E310B1">
      <w:pPr>
        <w:pStyle w:val="Sraopastraipa"/>
        <w:numPr>
          <w:ilvl w:val="2"/>
          <w:numId w:val="18"/>
        </w:numPr>
        <w:tabs>
          <w:tab w:val="left" w:pos="1560"/>
        </w:tabs>
        <w:spacing w:line="276" w:lineRule="auto"/>
        <w:ind w:left="142" w:firstLine="578"/>
        <w:rPr>
          <w:rFonts w:ascii="Tahoma" w:hAnsi="Tahoma" w:cs="Tahoma"/>
          <w:sz w:val="24"/>
          <w:szCs w:val="24"/>
        </w:rPr>
      </w:pPr>
      <w:r w:rsidRPr="00BE4A09">
        <w:rPr>
          <w:rFonts w:ascii="Tahoma" w:hAnsi="Tahoma" w:cs="Tahoma"/>
          <w:sz w:val="24"/>
          <w:szCs w:val="24"/>
        </w:rPr>
        <w:t>Aktuali MGVDIS funkcinė ir informacinė struktūra yra pateikta MGVDIS nuostatuose, kuriuos galima rasti adresu http://www.registrai.lt/management/objects/view/10189.</w:t>
      </w:r>
    </w:p>
    <w:p w14:paraId="73A8C983" w14:textId="77777777" w:rsidR="00797E28" w:rsidRPr="00BE4A09" w:rsidRDefault="00797E28">
      <w:pPr>
        <w:pStyle w:val="Sraopastraipa"/>
        <w:numPr>
          <w:ilvl w:val="2"/>
          <w:numId w:val="18"/>
        </w:numPr>
        <w:tabs>
          <w:tab w:val="left" w:pos="1560"/>
          <w:tab w:val="left" w:pos="1701"/>
        </w:tabs>
        <w:spacing w:line="276" w:lineRule="auto"/>
        <w:ind w:left="0" w:firstLine="720"/>
        <w:rPr>
          <w:rFonts w:ascii="Tahoma" w:hAnsi="Tahoma" w:cs="Tahoma"/>
          <w:sz w:val="24"/>
          <w:szCs w:val="24"/>
        </w:rPr>
      </w:pPr>
      <w:r w:rsidRPr="00BE4A09">
        <w:rPr>
          <w:rFonts w:ascii="Tahoma" w:hAnsi="Tahoma" w:cs="Tahoma"/>
          <w:sz w:val="24"/>
          <w:szCs w:val="24"/>
        </w:rPr>
        <w:t>MGVDIS naudotojų valdymas ir įvedimas:</w:t>
      </w:r>
    </w:p>
    <w:p w14:paraId="08E3BC8E" w14:textId="77777777" w:rsidR="00797E28" w:rsidRPr="00BE4A09" w:rsidRDefault="00797E28">
      <w:pPr>
        <w:pStyle w:val="Sraopastraipa"/>
        <w:numPr>
          <w:ilvl w:val="3"/>
          <w:numId w:val="18"/>
        </w:numPr>
        <w:tabs>
          <w:tab w:val="left" w:pos="1701"/>
          <w:tab w:val="left" w:pos="1843"/>
        </w:tabs>
        <w:spacing w:line="276" w:lineRule="auto"/>
        <w:ind w:left="0" w:firstLine="709"/>
        <w:jc w:val="both"/>
        <w:rPr>
          <w:rFonts w:ascii="Tahoma" w:hAnsi="Tahoma" w:cs="Tahoma"/>
          <w:sz w:val="24"/>
          <w:szCs w:val="24"/>
        </w:rPr>
      </w:pPr>
      <w:r w:rsidRPr="00BE4A09">
        <w:rPr>
          <w:rFonts w:ascii="Tahoma" w:hAnsi="Tahoma" w:cs="Tahoma"/>
          <w:sz w:val="24"/>
          <w:szCs w:val="24"/>
        </w:rPr>
        <w:t>Visi MGVDIS sistemos naudotojai, jų prisijungimo informacija ir naudotojų rolės yra registruojami RC vartotojų posistemėje. MGVDIS sistemoje tėra saugojama darbuotoją aprašanti informacija (adresas, kontaktinė informacija, darbovietė, pareigos ir pan.).</w:t>
      </w:r>
    </w:p>
    <w:p w14:paraId="6656970C" w14:textId="77777777" w:rsidR="00DD377A" w:rsidRPr="00BE4A09" w:rsidRDefault="00DD377A">
      <w:pPr>
        <w:pStyle w:val="Sraopastraipa"/>
        <w:numPr>
          <w:ilvl w:val="3"/>
          <w:numId w:val="18"/>
        </w:numPr>
        <w:tabs>
          <w:tab w:val="left" w:pos="1843"/>
        </w:tabs>
        <w:spacing w:line="276" w:lineRule="auto"/>
        <w:ind w:left="0" w:firstLine="709"/>
        <w:jc w:val="both"/>
        <w:rPr>
          <w:rFonts w:ascii="Tahoma" w:hAnsi="Tahoma" w:cs="Tahoma"/>
          <w:sz w:val="24"/>
          <w:szCs w:val="24"/>
        </w:rPr>
      </w:pPr>
      <w:r w:rsidRPr="00BE4A09">
        <w:rPr>
          <w:rFonts w:ascii="Tahoma" w:hAnsi="Tahoma" w:cs="Tahoma"/>
          <w:sz w:val="24"/>
          <w:szCs w:val="24"/>
        </w:rPr>
        <w:t xml:space="preserve">Kiekviena organizacija turi savo administratorių, kuris gali vykdyti tik savo organizacijos naudotojų ir paskyros konfigūravimą. Organizacijos administratorius, kartu su </w:t>
      </w:r>
      <w:r w:rsidRPr="00BE4A09">
        <w:rPr>
          <w:rFonts w:ascii="Tahoma" w:hAnsi="Tahoma" w:cs="Tahoma"/>
          <w:sz w:val="24"/>
          <w:szCs w:val="24"/>
        </w:rPr>
        <w:lastRenderedPageBreak/>
        <w:t>sudarytomis su Perkančiąja organizacija sutartimis, į RC vartotojų posistemę registruoja Perkančiosios organizacijos atsakingas personalas, naudodamas KADMIN programinę įrangą.</w:t>
      </w:r>
    </w:p>
    <w:p w14:paraId="18388022" w14:textId="77777777" w:rsidR="00174A00" w:rsidRPr="00BE4A09" w:rsidRDefault="00174A00" w:rsidP="005A7328">
      <w:pPr>
        <w:pStyle w:val="Sraopastraipa"/>
        <w:numPr>
          <w:ilvl w:val="3"/>
          <w:numId w:val="18"/>
        </w:numPr>
        <w:tabs>
          <w:tab w:val="left" w:pos="1843"/>
        </w:tabs>
        <w:spacing w:line="276" w:lineRule="auto"/>
        <w:ind w:left="0" w:firstLine="709"/>
        <w:jc w:val="both"/>
        <w:rPr>
          <w:rFonts w:ascii="Tahoma" w:hAnsi="Tahoma" w:cs="Tahoma"/>
          <w:sz w:val="24"/>
          <w:szCs w:val="24"/>
        </w:rPr>
      </w:pPr>
      <w:r w:rsidRPr="00BE4A09">
        <w:rPr>
          <w:rFonts w:ascii="Tahoma" w:hAnsi="Tahoma" w:cs="Tahoma"/>
          <w:sz w:val="24"/>
          <w:szCs w:val="24"/>
        </w:rPr>
        <w:t>Užregistravus organizacijos administratorių, šis gali prisijungti tiesiogiai prie MGVDIS VP ir naudotojų administravimo modulyje kurti kitus savo organizacijos naudotojus. Kurdamas naudotojus administratorius nurodo bazinę naudotojų informaciją, slaptažodį, roles. Organizacijos administratorius neturi galimybės priskirti administravimo rolės naudotojams - tai atliekama tik KADMIN priemonėmis.</w:t>
      </w:r>
    </w:p>
    <w:p w14:paraId="3B5928F7" w14:textId="77777777" w:rsidR="004D73AC" w:rsidRPr="00BE4A09" w:rsidRDefault="004D73AC" w:rsidP="005A7328">
      <w:pPr>
        <w:pStyle w:val="Sraopastraipa"/>
        <w:numPr>
          <w:ilvl w:val="2"/>
          <w:numId w:val="18"/>
        </w:numPr>
        <w:tabs>
          <w:tab w:val="left" w:pos="1701"/>
        </w:tabs>
        <w:spacing w:after="120" w:line="276" w:lineRule="auto"/>
        <w:ind w:left="0" w:firstLine="709"/>
        <w:jc w:val="both"/>
        <w:rPr>
          <w:rFonts w:ascii="Tahoma" w:hAnsi="Tahoma" w:cs="Tahoma"/>
          <w:sz w:val="24"/>
          <w:szCs w:val="24"/>
        </w:rPr>
      </w:pPr>
      <w:r w:rsidRPr="00BE4A09">
        <w:rPr>
          <w:rFonts w:ascii="Tahoma" w:hAnsi="Tahoma" w:cs="Tahoma"/>
          <w:sz w:val="24"/>
          <w:szCs w:val="24"/>
        </w:rPr>
        <w:t>MGVDIS vidiniai duomenų srautai aprašyti žemiau pateiktoje lentelėje.</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9" w:type="dxa"/>
          <w:bottom w:w="55" w:type="dxa"/>
          <w:right w:w="55" w:type="dxa"/>
        </w:tblCellMar>
        <w:tblLook w:val="04A0" w:firstRow="1" w:lastRow="0" w:firstColumn="1" w:lastColumn="0" w:noHBand="0" w:noVBand="1"/>
      </w:tblPr>
      <w:tblGrid>
        <w:gridCol w:w="428"/>
        <w:gridCol w:w="1566"/>
        <w:gridCol w:w="2393"/>
        <w:gridCol w:w="1831"/>
        <w:gridCol w:w="2035"/>
        <w:gridCol w:w="1379"/>
      </w:tblGrid>
      <w:tr w:rsidR="00BE4A09" w:rsidRPr="00BE4A09" w14:paraId="09583300" w14:textId="77777777" w:rsidTr="00450F91">
        <w:trPr>
          <w:tblHeader/>
        </w:trPr>
        <w:tc>
          <w:tcPr>
            <w:tcW w:w="244" w:type="pct"/>
            <w:tcBorders>
              <w:top w:val="single" w:sz="2" w:space="0" w:color="000001"/>
              <w:left w:val="single" w:sz="2" w:space="0" w:color="000001"/>
              <w:bottom w:val="single" w:sz="2" w:space="0" w:color="000001"/>
            </w:tcBorders>
            <w:shd w:val="clear" w:color="auto" w:fill="00B0F0"/>
            <w:tcMar>
              <w:left w:w="9" w:type="dxa"/>
            </w:tcMar>
          </w:tcPr>
          <w:p w14:paraId="7B31C891" w14:textId="77777777" w:rsidR="00323401" w:rsidRPr="00BE4A09" w:rsidRDefault="00323401"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Nr.</w:t>
            </w:r>
          </w:p>
        </w:tc>
        <w:tc>
          <w:tcPr>
            <w:tcW w:w="869" w:type="pct"/>
            <w:tcBorders>
              <w:top w:val="single" w:sz="2" w:space="0" w:color="000001"/>
              <w:left w:val="single" w:sz="2" w:space="0" w:color="000001"/>
              <w:bottom w:val="single" w:sz="2" w:space="0" w:color="000001"/>
            </w:tcBorders>
            <w:shd w:val="clear" w:color="auto" w:fill="00B0F0"/>
            <w:tcMar>
              <w:left w:w="9" w:type="dxa"/>
            </w:tcMar>
          </w:tcPr>
          <w:p w14:paraId="3FE85C82" w14:textId="77777777" w:rsidR="00323401" w:rsidRPr="00BE4A09" w:rsidRDefault="00323401"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Sąsaja</w:t>
            </w:r>
          </w:p>
        </w:tc>
        <w:tc>
          <w:tcPr>
            <w:tcW w:w="1281" w:type="pct"/>
            <w:tcBorders>
              <w:top w:val="single" w:sz="2" w:space="0" w:color="000001"/>
              <w:left w:val="single" w:sz="2" w:space="0" w:color="000001"/>
              <w:bottom w:val="single" w:sz="2" w:space="0" w:color="000001"/>
              <w:right w:val="single" w:sz="2" w:space="0" w:color="000001"/>
            </w:tcBorders>
            <w:shd w:val="clear" w:color="auto" w:fill="00B0F0"/>
            <w:tcMar>
              <w:left w:w="9" w:type="dxa"/>
            </w:tcMar>
          </w:tcPr>
          <w:p w14:paraId="5031CE8D" w14:textId="77777777" w:rsidR="00323401" w:rsidRPr="00BE4A09" w:rsidRDefault="00323401" w:rsidP="00B417DC">
            <w:pPr>
              <w:pStyle w:val="TableContents"/>
              <w:spacing w:before="0" w:after="0" w:line="276" w:lineRule="auto"/>
              <w:jc w:val="center"/>
              <w:rPr>
                <w:rFonts w:ascii="Tahoma" w:hAnsi="Tahoma" w:cs="Tahoma"/>
                <w:color w:val="auto"/>
                <w:szCs w:val="24"/>
              </w:rPr>
            </w:pPr>
            <w:r w:rsidRPr="00BE4A09">
              <w:rPr>
                <w:rFonts w:ascii="Tahoma" w:hAnsi="Tahoma" w:cs="Tahoma"/>
                <w:b/>
                <w:bCs/>
                <w:color w:val="auto"/>
                <w:szCs w:val="24"/>
              </w:rPr>
              <w:t>Duomenys</w:t>
            </w:r>
          </w:p>
        </w:tc>
        <w:tc>
          <w:tcPr>
            <w:tcW w:w="874" w:type="pct"/>
            <w:tcBorders>
              <w:top w:val="single" w:sz="2" w:space="0" w:color="000001"/>
              <w:left w:val="single" w:sz="2" w:space="0" w:color="000001"/>
              <w:bottom w:val="single" w:sz="2" w:space="0" w:color="000001"/>
              <w:right w:val="single" w:sz="2" w:space="0" w:color="000001"/>
            </w:tcBorders>
            <w:shd w:val="clear" w:color="auto" w:fill="00B0F0"/>
          </w:tcPr>
          <w:p w14:paraId="21CDE392" w14:textId="77777777" w:rsidR="00323401" w:rsidRPr="00BE4A09" w:rsidRDefault="00323401"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Periodiškumas</w:t>
            </w:r>
          </w:p>
        </w:tc>
        <w:tc>
          <w:tcPr>
            <w:tcW w:w="977" w:type="pct"/>
            <w:tcBorders>
              <w:top w:val="single" w:sz="2" w:space="0" w:color="000001"/>
              <w:left w:val="single" w:sz="2" w:space="0" w:color="000001"/>
              <w:bottom w:val="single" w:sz="2" w:space="0" w:color="000001"/>
              <w:right w:val="single" w:sz="2" w:space="0" w:color="000001"/>
            </w:tcBorders>
            <w:shd w:val="clear" w:color="auto" w:fill="00B0F0"/>
          </w:tcPr>
          <w:p w14:paraId="72A0248A" w14:textId="77777777" w:rsidR="00323401" w:rsidRPr="00BE4A09" w:rsidRDefault="00323401"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Duomenų formatas</w:t>
            </w:r>
          </w:p>
        </w:tc>
        <w:tc>
          <w:tcPr>
            <w:tcW w:w="754" w:type="pct"/>
            <w:tcBorders>
              <w:top w:val="single" w:sz="2" w:space="0" w:color="000001"/>
              <w:left w:val="single" w:sz="2" w:space="0" w:color="000001"/>
              <w:bottom w:val="single" w:sz="2" w:space="0" w:color="000001"/>
              <w:right w:val="single" w:sz="2" w:space="0" w:color="000001"/>
            </w:tcBorders>
            <w:shd w:val="clear" w:color="auto" w:fill="00B0F0"/>
          </w:tcPr>
          <w:p w14:paraId="04A6AD6F" w14:textId="77777777" w:rsidR="00323401" w:rsidRPr="00BE4A09" w:rsidRDefault="00323401"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Perdavimo būdas</w:t>
            </w:r>
          </w:p>
        </w:tc>
      </w:tr>
      <w:tr w:rsidR="00323401" w:rsidRPr="00BE4A09" w14:paraId="22974FE7" w14:textId="77777777" w:rsidTr="00323401">
        <w:tc>
          <w:tcPr>
            <w:tcW w:w="244" w:type="pct"/>
            <w:tcBorders>
              <w:top w:val="single" w:sz="2" w:space="0" w:color="000001"/>
              <w:left w:val="single" w:sz="2" w:space="0" w:color="000001"/>
              <w:bottom w:val="single" w:sz="2" w:space="0" w:color="000001"/>
            </w:tcBorders>
            <w:shd w:val="clear" w:color="auto" w:fill="auto"/>
            <w:tcMar>
              <w:left w:w="9" w:type="dxa"/>
            </w:tcMar>
          </w:tcPr>
          <w:p w14:paraId="17A938E8" w14:textId="77777777" w:rsidR="00323401" w:rsidRPr="00BE4A09" w:rsidRDefault="00323401">
            <w:pPr>
              <w:pStyle w:val="TableContents"/>
              <w:numPr>
                <w:ilvl w:val="0"/>
                <w:numId w:val="37"/>
              </w:numPr>
              <w:spacing w:before="0" w:after="0" w:line="276" w:lineRule="auto"/>
              <w:ind w:left="360"/>
              <w:rPr>
                <w:rFonts w:ascii="Tahoma" w:hAnsi="Tahoma" w:cs="Tahoma"/>
                <w:color w:val="auto"/>
                <w:szCs w:val="24"/>
              </w:rPr>
            </w:pPr>
          </w:p>
        </w:tc>
        <w:tc>
          <w:tcPr>
            <w:tcW w:w="86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1F8CEB5" w14:textId="77777777" w:rsidR="00323401" w:rsidRPr="00BE4A09" w:rsidRDefault="00323401"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IP &gt; MGVDIS VP</w:t>
            </w:r>
          </w:p>
        </w:tc>
        <w:tc>
          <w:tcPr>
            <w:tcW w:w="1281"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11ED8F5" w14:textId="77777777" w:rsidR="00323401" w:rsidRPr="00BE4A09" w:rsidRDefault="00323401"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El. paslaugų prašymų duomenys;</w:t>
            </w:r>
          </w:p>
          <w:p w14:paraId="27761BBA" w14:textId="77777777" w:rsidR="00323401" w:rsidRPr="00BE4A09" w:rsidRDefault="00323401"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Deklaracijų duomenys</w:t>
            </w:r>
          </w:p>
        </w:tc>
        <w:tc>
          <w:tcPr>
            <w:tcW w:w="87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912778C" w14:textId="77777777" w:rsidR="00323401" w:rsidRPr="00BE4A09" w:rsidRDefault="00323401"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77"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48132EA" w14:textId="77777777" w:rsidR="00323401" w:rsidRPr="00BE4A09" w:rsidRDefault="00323401"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Duomenys iš duomenų bazės lentelių/struktūrų </w:t>
            </w:r>
          </w:p>
        </w:tc>
        <w:tc>
          <w:tcPr>
            <w:tcW w:w="7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B8B1AFD" w14:textId="77777777" w:rsidR="00323401" w:rsidRPr="00BE4A09" w:rsidRDefault="00323401"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DB struktūras</w:t>
            </w:r>
          </w:p>
        </w:tc>
      </w:tr>
    </w:tbl>
    <w:p w14:paraId="6339AEA9" w14:textId="77777777" w:rsidR="00323401" w:rsidRPr="00BE4A09" w:rsidRDefault="00323401" w:rsidP="00B417DC">
      <w:pPr>
        <w:spacing w:line="276" w:lineRule="auto"/>
        <w:rPr>
          <w:rFonts w:ascii="Tahoma" w:hAnsi="Tahoma" w:cs="Tahoma"/>
        </w:rPr>
      </w:pPr>
    </w:p>
    <w:p w14:paraId="02154C1A" w14:textId="36EE7E6F" w:rsidR="00323401" w:rsidRPr="00BE4A09" w:rsidRDefault="00323401">
      <w:pPr>
        <w:pStyle w:val="Sraopastraipa"/>
        <w:numPr>
          <w:ilvl w:val="2"/>
          <w:numId w:val="18"/>
        </w:numPr>
        <w:tabs>
          <w:tab w:val="left" w:pos="1701"/>
        </w:tabs>
        <w:spacing w:after="120" w:line="276" w:lineRule="auto"/>
        <w:rPr>
          <w:rFonts w:ascii="Tahoma" w:hAnsi="Tahoma" w:cs="Tahoma"/>
          <w:sz w:val="24"/>
          <w:szCs w:val="24"/>
        </w:rPr>
      </w:pPr>
      <w:r w:rsidRPr="00BE4A09">
        <w:rPr>
          <w:rFonts w:ascii="Tahoma" w:hAnsi="Tahoma" w:cs="Tahoma"/>
          <w:sz w:val="24"/>
          <w:szCs w:val="24"/>
        </w:rPr>
        <w:t>MGVDIS išoriniai duomenų srautai aprašyti žemiau pateiktoje lentelėje.</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9" w:type="dxa"/>
          <w:bottom w:w="55" w:type="dxa"/>
          <w:right w:w="55" w:type="dxa"/>
        </w:tblCellMar>
        <w:tblLook w:val="04A0" w:firstRow="1" w:lastRow="0" w:firstColumn="1" w:lastColumn="0" w:noHBand="0" w:noVBand="1"/>
      </w:tblPr>
      <w:tblGrid>
        <w:gridCol w:w="384"/>
        <w:gridCol w:w="1523"/>
        <w:gridCol w:w="2294"/>
        <w:gridCol w:w="2120"/>
        <w:gridCol w:w="1817"/>
        <w:gridCol w:w="1494"/>
      </w:tblGrid>
      <w:tr w:rsidR="00BE4A09" w:rsidRPr="00BE4A09" w14:paraId="208CBA86" w14:textId="77777777" w:rsidTr="000D1107">
        <w:trPr>
          <w:tblHeader/>
        </w:trPr>
        <w:tc>
          <w:tcPr>
            <w:tcW w:w="201" w:type="pct"/>
            <w:tcBorders>
              <w:top w:val="single" w:sz="2" w:space="0" w:color="000001"/>
              <w:left w:val="single" w:sz="2" w:space="0" w:color="000001"/>
              <w:bottom w:val="single" w:sz="2" w:space="0" w:color="000001"/>
            </w:tcBorders>
            <w:shd w:val="clear" w:color="auto" w:fill="00B0F0"/>
            <w:tcMar>
              <w:left w:w="9" w:type="dxa"/>
            </w:tcMar>
          </w:tcPr>
          <w:p w14:paraId="2E2B6E65" w14:textId="77777777" w:rsidR="00DB3C23" w:rsidRPr="00BE4A09" w:rsidRDefault="00DB3C23"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Nr.</w:t>
            </w:r>
          </w:p>
        </w:tc>
        <w:tc>
          <w:tcPr>
            <w:tcW w:w="799" w:type="pct"/>
            <w:tcBorders>
              <w:top w:val="single" w:sz="2" w:space="0" w:color="000001"/>
              <w:left w:val="single" w:sz="2" w:space="0" w:color="000001"/>
              <w:bottom w:val="single" w:sz="2" w:space="0" w:color="000001"/>
            </w:tcBorders>
            <w:shd w:val="clear" w:color="auto" w:fill="00B0F0"/>
            <w:tcMar>
              <w:left w:w="9" w:type="dxa"/>
            </w:tcMar>
          </w:tcPr>
          <w:p w14:paraId="5336D36F" w14:textId="77777777" w:rsidR="00DB3C23" w:rsidRPr="00BE4A09" w:rsidRDefault="00DB3C23"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Sąsaja</w:t>
            </w:r>
          </w:p>
        </w:tc>
        <w:tc>
          <w:tcPr>
            <w:tcW w:w="1150" w:type="pct"/>
            <w:tcBorders>
              <w:top w:val="single" w:sz="2" w:space="0" w:color="000001"/>
              <w:left w:val="single" w:sz="2" w:space="0" w:color="000001"/>
              <w:bottom w:val="single" w:sz="2" w:space="0" w:color="000001"/>
              <w:right w:val="single" w:sz="2" w:space="0" w:color="000001"/>
            </w:tcBorders>
            <w:shd w:val="clear" w:color="auto" w:fill="00B0F0"/>
            <w:tcMar>
              <w:left w:w="9" w:type="dxa"/>
            </w:tcMar>
          </w:tcPr>
          <w:p w14:paraId="795A32BF" w14:textId="77777777" w:rsidR="00DB3C23" w:rsidRPr="00BE4A09" w:rsidRDefault="00DB3C23" w:rsidP="00B417DC">
            <w:pPr>
              <w:pStyle w:val="TableContents"/>
              <w:spacing w:before="0" w:after="0" w:line="276" w:lineRule="auto"/>
              <w:jc w:val="center"/>
              <w:rPr>
                <w:rFonts w:ascii="Tahoma" w:hAnsi="Tahoma" w:cs="Tahoma"/>
                <w:color w:val="auto"/>
                <w:szCs w:val="24"/>
              </w:rPr>
            </w:pPr>
            <w:r w:rsidRPr="00BE4A09">
              <w:rPr>
                <w:rFonts w:ascii="Tahoma" w:hAnsi="Tahoma" w:cs="Tahoma"/>
                <w:b/>
                <w:bCs/>
                <w:color w:val="auto"/>
                <w:szCs w:val="24"/>
              </w:rPr>
              <w:t>Duomenys</w:t>
            </w:r>
          </w:p>
        </w:tc>
        <w:tc>
          <w:tcPr>
            <w:tcW w:w="1112" w:type="pct"/>
            <w:tcBorders>
              <w:top w:val="single" w:sz="2" w:space="0" w:color="000001"/>
              <w:left w:val="single" w:sz="2" w:space="0" w:color="000001"/>
              <w:bottom w:val="single" w:sz="2" w:space="0" w:color="000001"/>
              <w:right w:val="single" w:sz="2" w:space="0" w:color="000001"/>
            </w:tcBorders>
            <w:shd w:val="clear" w:color="auto" w:fill="00B0F0"/>
          </w:tcPr>
          <w:p w14:paraId="1459B908" w14:textId="77777777" w:rsidR="00DB3C23" w:rsidRPr="00BE4A09" w:rsidRDefault="00DB3C23"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Rekomenduojamas periodiškumas</w:t>
            </w:r>
          </w:p>
        </w:tc>
        <w:tc>
          <w:tcPr>
            <w:tcW w:w="954" w:type="pct"/>
            <w:tcBorders>
              <w:top w:val="single" w:sz="2" w:space="0" w:color="000001"/>
              <w:left w:val="single" w:sz="2" w:space="0" w:color="000001"/>
              <w:bottom w:val="single" w:sz="2" w:space="0" w:color="000001"/>
              <w:right w:val="single" w:sz="2" w:space="0" w:color="000001"/>
            </w:tcBorders>
            <w:shd w:val="clear" w:color="auto" w:fill="00B0F0"/>
          </w:tcPr>
          <w:p w14:paraId="511C3442" w14:textId="77777777" w:rsidR="00DB3C23" w:rsidRPr="00BE4A09" w:rsidRDefault="00DB3C23"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Duomenų formatas</w:t>
            </w:r>
          </w:p>
        </w:tc>
        <w:tc>
          <w:tcPr>
            <w:tcW w:w="784" w:type="pct"/>
            <w:tcBorders>
              <w:top w:val="single" w:sz="2" w:space="0" w:color="000001"/>
              <w:left w:val="single" w:sz="2" w:space="0" w:color="000001"/>
              <w:bottom w:val="single" w:sz="2" w:space="0" w:color="000001"/>
              <w:right w:val="single" w:sz="2" w:space="0" w:color="000001"/>
            </w:tcBorders>
            <w:shd w:val="clear" w:color="auto" w:fill="00B0F0"/>
          </w:tcPr>
          <w:p w14:paraId="420DA556" w14:textId="77777777" w:rsidR="00DB3C23" w:rsidRPr="00BE4A09" w:rsidRDefault="00DB3C23"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Perdavimo būdas</w:t>
            </w:r>
          </w:p>
        </w:tc>
      </w:tr>
      <w:tr w:rsidR="00BE4A09" w:rsidRPr="00BE4A09" w14:paraId="18FA3B5F"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51DC57D5"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D226637" w14:textId="77777777" w:rsidR="00DB3C23" w:rsidRPr="00BE4A09" w:rsidRDefault="00DB3C23" w:rsidP="00B417DC">
            <w:pPr>
              <w:tabs>
                <w:tab w:val="left" w:pos="268"/>
              </w:tabs>
              <w:spacing w:line="276" w:lineRule="auto"/>
              <w:rPr>
                <w:rFonts w:ascii="Tahoma" w:hAnsi="Tahoma" w:cs="Tahoma"/>
              </w:rPr>
            </w:pPr>
            <w:r w:rsidRPr="00BE4A09">
              <w:rPr>
                <w:rFonts w:ascii="Tahoma" w:hAnsi="Tahoma" w:cs="Tahoma"/>
              </w:rPr>
              <w:t>GR &gt; MGVDIS VP</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7BB80BAB"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Santuokų projektų duomenys;</w:t>
            </w:r>
          </w:p>
          <w:p w14:paraId="5EA48818"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CBAĮ duomenys;</w:t>
            </w:r>
          </w:p>
          <w:p w14:paraId="6905ECFD"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Deklaracijų duomenys;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36191CF"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1237B40"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Duomenys iš duomenų bazės lentelių/struktūrų </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93C4A45"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DB struktūras</w:t>
            </w:r>
          </w:p>
        </w:tc>
      </w:tr>
      <w:tr w:rsidR="00BE4A09" w:rsidRPr="00BE4A09" w14:paraId="7E6ED510"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52C45A31"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1C4E9DC" w14:textId="77777777" w:rsidR="00DB3C23" w:rsidRPr="00BE4A09" w:rsidRDefault="00DB3C23" w:rsidP="00B417DC">
            <w:pPr>
              <w:tabs>
                <w:tab w:val="left" w:pos="268"/>
              </w:tabs>
              <w:spacing w:line="276" w:lineRule="auto"/>
              <w:rPr>
                <w:rFonts w:ascii="Tahoma" w:hAnsi="Tahoma" w:cs="Tahoma"/>
              </w:rPr>
            </w:pPr>
            <w:r w:rsidRPr="00BE4A09">
              <w:rPr>
                <w:rFonts w:ascii="Tahoma" w:hAnsi="Tahoma" w:cs="Tahoma"/>
              </w:rPr>
              <w:t>MGVDIS VP &gt; MGVDIS Duomenų mainų komponentas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A4C7185"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Duomenų mainų su išorinėmis ir Perkančiosios organizacijos sistemomis duomenys;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1ABB191"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2C7CEA3"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 SOAP/XML formatu</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64EF737"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4FE9BB56"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7CF0D014"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D6B867A" w14:textId="6452D9A0" w:rsidR="00DB3C23" w:rsidRPr="00BE4A09" w:rsidRDefault="00DB3C23" w:rsidP="00B417DC">
            <w:pPr>
              <w:tabs>
                <w:tab w:val="left" w:pos="268"/>
              </w:tabs>
              <w:spacing w:line="276" w:lineRule="auto"/>
              <w:rPr>
                <w:rFonts w:ascii="Tahoma" w:hAnsi="Tahoma" w:cs="Tahoma"/>
              </w:rPr>
            </w:pPr>
            <w:r w:rsidRPr="00BE4A09">
              <w:rPr>
                <w:rFonts w:ascii="Tahoma" w:hAnsi="Tahoma" w:cs="Tahoma"/>
              </w:rPr>
              <w:t xml:space="preserve">MGVDIS &gt; iPasas </w:t>
            </w:r>
          </w:p>
          <w:p w14:paraId="6112CFDC" w14:textId="77777777" w:rsidR="00DB3C23" w:rsidRPr="00BE4A09" w:rsidRDefault="00DB3C23" w:rsidP="00B417DC">
            <w:pPr>
              <w:pStyle w:val="TableContents"/>
              <w:spacing w:before="0" w:after="0" w:line="276" w:lineRule="auto"/>
              <w:jc w:val="left"/>
              <w:rPr>
                <w:rFonts w:ascii="Tahoma" w:hAnsi="Tahoma" w:cs="Tahoma"/>
                <w:color w:val="auto"/>
                <w:szCs w:val="24"/>
              </w:rPr>
            </w:pP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9BD0716"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Naudotojo prisijungimo duomenys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3C59A80"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EC51397"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 HTTP ir SOAP XML užklausų formatu</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98D61B2"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7F45655E"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54C4ABA1"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7F93414" w14:textId="5973C1FD" w:rsidR="00DB3C23" w:rsidRPr="00BE4A09" w:rsidRDefault="00DB3C23" w:rsidP="00B417DC">
            <w:pPr>
              <w:tabs>
                <w:tab w:val="left" w:pos="268"/>
              </w:tabs>
              <w:spacing w:line="276" w:lineRule="auto"/>
              <w:rPr>
                <w:rFonts w:ascii="Tahoma" w:hAnsi="Tahoma" w:cs="Tahoma"/>
              </w:rPr>
            </w:pPr>
            <w:r w:rsidRPr="00BE4A09">
              <w:rPr>
                <w:rFonts w:ascii="Tahoma" w:hAnsi="Tahoma" w:cs="Tahoma"/>
              </w:rPr>
              <w:t>iPasas &gt; MGVDIS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E4FAF05"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Autentifikuoto naudotojo rolės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1FA1ECB"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Įvykus prisijungimui, 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37C32A1"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Struktūrizuoti duomenys HTTP ir SOAP </w:t>
            </w:r>
            <w:r w:rsidRPr="00BE4A09">
              <w:rPr>
                <w:rFonts w:ascii="Tahoma" w:hAnsi="Tahoma" w:cs="Tahoma"/>
                <w:color w:val="auto"/>
                <w:szCs w:val="24"/>
              </w:rPr>
              <w:lastRenderedPageBreak/>
              <w:t>XML užklausų formatu</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EAF1F01"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lastRenderedPageBreak/>
              <w:t>Naudojant tinklines paslaugas</w:t>
            </w:r>
          </w:p>
        </w:tc>
      </w:tr>
      <w:tr w:rsidR="00BE4A09" w:rsidRPr="00BE4A09" w14:paraId="57D61EA3"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244EB898"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B0C52FE"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RC goSign</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2D8C7D2"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Dokumentai,</w:t>
            </w:r>
          </w:p>
          <w:p w14:paraId="71768C57"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Dokumentų pasirašymo duomenys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BF2E9A0"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0F9A16C"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 SOAP XML užklausų formatu ir dokumentai</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3B2A7A4"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51F053BE"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4C6227CF"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C9E0CCF" w14:textId="48E5F235" w:rsidR="00DB3C23" w:rsidRPr="00BE4A09" w:rsidRDefault="00DB3C23" w:rsidP="00B417DC">
            <w:pPr>
              <w:pStyle w:val="TableContents"/>
              <w:spacing w:before="0" w:after="0" w:line="276" w:lineRule="auto"/>
              <w:jc w:val="left"/>
              <w:rPr>
                <w:rFonts w:ascii="Tahoma" w:hAnsi="Tahoma" w:cs="Tahoma"/>
                <w:color w:val="auto"/>
              </w:rPr>
            </w:pPr>
            <w:r w:rsidRPr="00BE4A09">
              <w:rPr>
                <w:rFonts w:ascii="Tahoma" w:hAnsi="Tahoma" w:cs="Tahoma"/>
                <w:color w:val="auto"/>
              </w:rPr>
              <w:t>RC goSign &gt; MGVDIS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65E4E86"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Pasirašyti dokumentai</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AF71EC1"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563B52C"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Dokumentai XML užklausų formatu</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D2A118D"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07202479"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0BC9943E"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F48B76F" w14:textId="3889B94A" w:rsidR="00DB3C23" w:rsidRPr="00BE4A09" w:rsidRDefault="00DB3C23" w:rsidP="00B417DC">
            <w:pPr>
              <w:pStyle w:val="TableContents"/>
              <w:spacing w:before="0" w:after="0" w:line="276" w:lineRule="auto"/>
              <w:jc w:val="left"/>
              <w:rPr>
                <w:rFonts w:ascii="Tahoma" w:hAnsi="Tahoma" w:cs="Tahoma"/>
                <w:color w:val="auto"/>
              </w:rPr>
            </w:pPr>
            <w:r w:rsidRPr="00BE4A09">
              <w:rPr>
                <w:rFonts w:ascii="Tahoma" w:hAnsi="Tahoma" w:cs="Tahoma"/>
                <w:color w:val="auto"/>
              </w:rPr>
              <w:t>RC Vartotojų posistemė &gt; MGVDIS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33B1FDE8"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Naudotojų rolės;</w:t>
            </w:r>
          </w:p>
          <w:p w14:paraId="4E668C4A" w14:textId="77777777" w:rsidR="00DB3C23" w:rsidRPr="00BE4A09" w:rsidRDefault="00DB3C23" w:rsidP="00B417DC">
            <w:pPr>
              <w:pStyle w:val="TableContents"/>
              <w:spacing w:before="0" w:after="0" w:line="276" w:lineRule="auto"/>
              <w:jc w:val="left"/>
              <w:rPr>
                <w:rFonts w:ascii="Tahoma" w:hAnsi="Tahoma" w:cs="Tahoma"/>
                <w:color w:val="auto"/>
                <w:szCs w:val="24"/>
              </w:rPr>
            </w:pP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F20D902"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A3211AC"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Duomenys iš duomenų bazės lentelių/funkcijų </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DDCB533"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DB struktūras</w:t>
            </w:r>
          </w:p>
        </w:tc>
      </w:tr>
      <w:tr w:rsidR="00BE4A09" w:rsidRPr="00BE4A09" w14:paraId="6A699175"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7723D93F"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55234EE"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RC Vartotojų posistemė</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DC56FCB"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Auditavimo informacija</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A5E96B7"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9C8A765"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Duomenys iš duomenų bazės lentelių/funkcijų </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1CAC161"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DB struktūras</w:t>
            </w:r>
          </w:p>
        </w:tc>
      </w:tr>
      <w:tr w:rsidR="00BE4A09" w:rsidRPr="00BE4A09" w14:paraId="4FF42563"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6EFE32EE"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28F4D736"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MGVDIS &gt; PAS sistema </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3F10B1B"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El. prašymų informacija;</w:t>
            </w:r>
          </w:p>
          <w:p w14:paraId="6143F880"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El. darbų informacija;</w:t>
            </w:r>
          </w:p>
          <w:p w14:paraId="07A143B5"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Paslaugų klasifikatorius;</w:t>
            </w:r>
          </w:p>
          <w:p w14:paraId="50AF3E3C"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Paslaugų apmokėjimo informacija; </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DF36893"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DFFB502"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Duomenys iš duomenų bazės lentelių/funkcijų </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5CFCCE4"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DB struktūras</w:t>
            </w:r>
          </w:p>
        </w:tc>
      </w:tr>
      <w:tr w:rsidR="00BE4A09" w:rsidRPr="00BE4A09" w14:paraId="70672E96"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644B29A5"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2898140"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RC banklink</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03033B6"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Mokėjimo informacija (mokėjimo šablonas)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43CC78D"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AC03E6C"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 SOAP XML užklausų formatu</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C2772AD"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542177F5"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4173253B"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9682245" w14:textId="16962427" w:rsidR="00DB3C23" w:rsidRPr="00BE4A09" w:rsidRDefault="00DB3C23" w:rsidP="00B417DC">
            <w:pPr>
              <w:pStyle w:val="TableContents"/>
              <w:spacing w:before="0" w:after="0" w:line="276" w:lineRule="auto"/>
              <w:jc w:val="left"/>
              <w:rPr>
                <w:rFonts w:ascii="Tahoma" w:hAnsi="Tahoma" w:cs="Tahoma"/>
                <w:color w:val="auto"/>
              </w:rPr>
            </w:pPr>
            <w:r w:rsidRPr="00BE4A09">
              <w:rPr>
                <w:rFonts w:ascii="Tahoma" w:hAnsi="Tahoma" w:cs="Tahoma"/>
                <w:color w:val="auto"/>
              </w:rPr>
              <w:t>RC banklink &gt; MGVDIS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AF7A91A"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Apmokėjimo faktas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A1F23FB"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Bankui patvirtinus apmokėjimą</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7B456B6"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 SOAP XML užklausų formatu</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C6F47C6"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47485FA8"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2303C3C1"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2797D1B"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e-Archyvas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9C16546"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Elektroniniai dokumentai</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B5720EC"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896C631"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Duomenys SOAP XML užklausų formatu, dokumentų bylos</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B3E1213"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3795E8CA"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3E8A9A81"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65624F9"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NTR</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11D543B2"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NTR išrašas;</w:t>
            </w:r>
          </w:p>
          <w:p w14:paraId="3D92B1F8"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Detalus NTR išrašas;</w:t>
            </w:r>
          </w:p>
          <w:p w14:paraId="3FC25AAC"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Savininkų duomenys;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E1D61B0"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839514F"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 SOAP XML užklausų formatu</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9F142A0"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36BC508C"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0D10602F"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8469389"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eSPBI</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696CBE8"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eVGP;</w:t>
            </w:r>
          </w:p>
          <w:p w14:paraId="721954A7"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eMML;</w:t>
            </w:r>
          </w:p>
          <w:p w14:paraId="50D16E8C"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atšaukti eVGP;</w:t>
            </w:r>
          </w:p>
          <w:p w14:paraId="0D8ACFA6"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atšaukti eMML;</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14CBE2A"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eMML – kartą per dieną</w:t>
            </w:r>
          </w:p>
          <w:p w14:paraId="18282734"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eVGP - 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774B67A"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 SOAP XML užklausų formatu</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3895630"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3049C3E1"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1D95BA6E"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41DC14A"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RC Asmenų posistemė</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48CF79E"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Juridinių asmenų kodai</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F044A08"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298E262"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Duomenys iš duomenų bazės lentelių/funkcijų </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E319C65"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DB struktūras</w:t>
            </w:r>
          </w:p>
        </w:tc>
      </w:tr>
      <w:tr w:rsidR="00BE4A09" w:rsidRPr="00BE4A09" w14:paraId="1C5685A6"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18EC6BE0"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0F341BF"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Adresų registras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F2E2044"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Adresų klasifikatoriai</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798AF6A"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78E3FC2"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Duomenys iš duomenų bazės lentelių/funkcijų </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730F5E8"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DB struktūras</w:t>
            </w:r>
          </w:p>
        </w:tc>
      </w:tr>
      <w:tr w:rsidR="00BE4A09" w:rsidRPr="00BE4A09" w14:paraId="3DD42218"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3E51E5E8"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6EDBC63"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DOKUMENTAI</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9610A44"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Dokumentų tipų klasifikatorius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AD3A68D"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4A92C84"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Duomenys iš duomenų bazės lentelių/funkcijų</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91D8DC2"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DB struktūras</w:t>
            </w:r>
          </w:p>
        </w:tc>
      </w:tr>
      <w:tr w:rsidR="00BE4A09" w:rsidRPr="00BE4A09" w14:paraId="0080FB10"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0E2CCBA9" w14:textId="77777777" w:rsidR="00DB3C23" w:rsidRPr="00BE4A09" w:rsidRDefault="00DB3C23">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78DDD2C"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LITEKO</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86AC577"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Teismo sprendimai</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3262FF6"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Naujai persiųsti dokumentai - Kartą per dieną;</w:t>
            </w:r>
          </w:p>
          <w:p w14:paraId="2B0AC004"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Detali dokumentų informacija – 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6753683"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Duomenys SOAP XML užklausų formatu, dokumentų bylos</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9B9305B" w14:textId="77777777" w:rsidR="00DB3C23" w:rsidRPr="00BE4A09" w:rsidRDefault="00DB3C2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Naudojant tinklines paslaugas</w:t>
            </w:r>
          </w:p>
        </w:tc>
      </w:tr>
      <w:tr w:rsidR="00BE4A09" w:rsidRPr="00BE4A09" w14:paraId="248B52E3"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70BBAF4C" w14:textId="77777777" w:rsidR="007B207C" w:rsidRPr="00BE4A09" w:rsidRDefault="007B207C">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6B40E6B3" w14:textId="3915CF00" w:rsidR="007B207C" w:rsidRPr="00BE4A09" w:rsidRDefault="004463A6"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MGVDIS &gt; </w:t>
            </w:r>
            <w:r w:rsidR="007B207C" w:rsidRPr="00BE4A09">
              <w:rPr>
                <w:rFonts w:ascii="Tahoma" w:hAnsi="Tahoma" w:cs="Tahoma"/>
                <w:color w:val="auto"/>
                <w:szCs w:val="24"/>
              </w:rPr>
              <w:t>e-Pristatymas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33DF570A" w14:textId="4D26C70E" w:rsidR="007B207C" w:rsidRPr="00BE4A09" w:rsidRDefault="00AF73C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El. paslaugų gavėjams siunčiami pranešimai ir el. paslaugų rezultatai.</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A1AF7C5" w14:textId="7E291662" w:rsidR="007B207C" w:rsidRPr="00BE4A09" w:rsidRDefault="00AF73C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7A011F1" w14:textId="57AFEE3D" w:rsidR="007B207C"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2DD0810" w14:textId="5C127192" w:rsidR="007B207C"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Leidžiamosios kreipties būdu</w:t>
            </w:r>
          </w:p>
        </w:tc>
      </w:tr>
      <w:tr w:rsidR="00BE4A09" w:rsidRPr="00BE4A09" w14:paraId="7F45AD4F"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3919D9AA" w14:textId="77777777" w:rsidR="00A4119D" w:rsidRPr="00BE4A09" w:rsidRDefault="00A4119D">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2FC03197" w14:textId="116343D3" w:rsidR="00A4119D" w:rsidRPr="00BE4A09" w:rsidRDefault="005C6400"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VIISP</w:t>
            </w:r>
            <w:r w:rsidR="0046269D" w:rsidRPr="00BE4A09">
              <w:rPr>
                <w:rFonts w:ascii="Tahoma" w:hAnsi="Tahoma" w:cs="Tahoma"/>
                <w:color w:val="auto"/>
                <w:szCs w:val="24"/>
              </w:rPr>
              <w:t xml:space="preserve"> &gt; </w:t>
            </w:r>
            <w:r w:rsidRPr="00BE4A09">
              <w:rPr>
                <w:rFonts w:ascii="Tahoma" w:hAnsi="Tahoma" w:cs="Tahoma"/>
                <w:color w:val="auto"/>
                <w:szCs w:val="24"/>
              </w:rPr>
              <w:t>MGVDIS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F98F840" w14:textId="77777777" w:rsidR="00A903B8" w:rsidRPr="00BE4A09" w:rsidRDefault="00A903B8" w:rsidP="00B417DC">
            <w:pPr>
              <w:pStyle w:val="TableContents"/>
              <w:spacing w:line="276" w:lineRule="auto"/>
              <w:rPr>
                <w:rFonts w:ascii="Tahoma" w:hAnsi="Tahoma" w:cs="Tahoma"/>
                <w:color w:val="auto"/>
                <w:szCs w:val="24"/>
              </w:rPr>
            </w:pPr>
            <w:r w:rsidRPr="00BE4A09">
              <w:rPr>
                <w:rFonts w:ascii="Tahoma" w:hAnsi="Tahoma" w:cs="Tahoma"/>
                <w:color w:val="auto"/>
                <w:szCs w:val="24"/>
              </w:rPr>
              <w:t>Asmens duomenys asmens tapatybei MGVDIS patvirtinti;</w:t>
            </w:r>
          </w:p>
          <w:p w14:paraId="5A78B166" w14:textId="77777777" w:rsidR="00A903B8" w:rsidRPr="00BE4A09" w:rsidRDefault="00A903B8" w:rsidP="00B417DC">
            <w:pPr>
              <w:pStyle w:val="TableContents"/>
              <w:spacing w:line="276" w:lineRule="auto"/>
              <w:rPr>
                <w:rFonts w:ascii="Tahoma" w:hAnsi="Tahoma" w:cs="Tahoma"/>
                <w:color w:val="auto"/>
                <w:szCs w:val="24"/>
              </w:rPr>
            </w:pPr>
            <w:r w:rsidRPr="00BE4A09">
              <w:rPr>
                <w:rFonts w:ascii="Tahoma" w:hAnsi="Tahoma" w:cs="Tahoma"/>
                <w:color w:val="auto"/>
                <w:szCs w:val="24"/>
              </w:rPr>
              <w:t>vaiko gimimo registravimo duomenys naudojant VIISP duomenų mainų paslaugą;</w:t>
            </w:r>
          </w:p>
          <w:p w14:paraId="7B3B37BB" w14:textId="633A8386" w:rsidR="00A4119D" w:rsidRPr="00BE4A09" w:rsidRDefault="00A903B8"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gyvenamosios vietos deklaravimo duomenys naudojant VIISP duomenų mainų paslaugą</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9D604E2" w14:textId="5BD4A162" w:rsidR="00A4119D"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2862700" w14:textId="07402397" w:rsidR="00A4119D"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F92D6C2" w14:textId="42A21C6A" w:rsidR="00A4119D"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Leidžiamosios kreipties būdu</w:t>
            </w:r>
          </w:p>
        </w:tc>
      </w:tr>
      <w:tr w:rsidR="00BE4A09" w:rsidRPr="00BE4A09" w14:paraId="09EC4D45"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1B790C42" w14:textId="77777777" w:rsidR="00A4119D" w:rsidRPr="00BE4A09" w:rsidRDefault="00A4119D">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0DD7F1F5" w14:textId="30154DEB" w:rsidR="00A4119D" w:rsidRPr="00BE4A09" w:rsidRDefault="00BD7DBA"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VIISP</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DDE2B14" w14:textId="77777777" w:rsidR="000171FF" w:rsidRPr="00BE4A09" w:rsidRDefault="000171FF" w:rsidP="00B417DC">
            <w:pPr>
              <w:pStyle w:val="TableContents"/>
              <w:spacing w:line="276" w:lineRule="auto"/>
              <w:rPr>
                <w:rFonts w:ascii="Tahoma" w:hAnsi="Tahoma" w:cs="Tahoma"/>
                <w:color w:val="auto"/>
                <w:szCs w:val="24"/>
              </w:rPr>
            </w:pPr>
            <w:r w:rsidRPr="00BE4A09">
              <w:rPr>
                <w:rFonts w:ascii="Tahoma" w:hAnsi="Tahoma" w:cs="Tahoma"/>
                <w:color w:val="auto"/>
                <w:szCs w:val="24"/>
              </w:rPr>
              <w:t>Per asmens (naudotojo) tapatybės nustatymo paslaugą gauti MGVDIS naudotojų identifikavimo duomenys;</w:t>
            </w:r>
          </w:p>
          <w:p w14:paraId="7F279B2B" w14:textId="77777777" w:rsidR="000171FF" w:rsidRPr="00BE4A09" w:rsidRDefault="000171FF" w:rsidP="00B417DC">
            <w:pPr>
              <w:pStyle w:val="TableContents"/>
              <w:spacing w:line="276" w:lineRule="auto"/>
              <w:rPr>
                <w:rFonts w:ascii="Tahoma" w:hAnsi="Tahoma" w:cs="Tahoma"/>
                <w:color w:val="auto"/>
                <w:szCs w:val="24"/>
              </w:rPr>
            </w:pPr>
            <w:r w:rsidRPr="00BE4A09">
              <w:rPr>
                <w:rFonts w:ascii="Tahoma" w:hAnsi="Tahoma" w:cs="Tahoma"/>
                <w:color w:val="auto"/>
                <w:szCs w:val="24"/>
              </w:rPr>
              <w:t xml:space="preserve">vaiko gimimo registravimui, naudojant VIISP paslaugas, </w:t>
            </w:r>
            <w:r w:rsidRPr="00BE4A09">
              <w:rPr>
                <w:rFonts w:ascii="Tahoma" w:hAnsi="Tahoma" w:cs="Tahoma"/>
                <w:color w:val="auto"/>
                <w:szCs w:val="24"/>
              </w:rPr>
              <w:lastRenderedPageBreak/>
              <w:t>reikalingi duomenys;</w:t>
            </w:r>
          </w:p>
          <w:p w14:paraId="3069FD66" w14:textId="319E8689" w:rsidR="00A4119D" w:rsidRPr="00BE4A09" w:rsidRDefault="000171FF"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gyvenamosios vietos deklaravimui, naudojant VIISP paslaugas, reikalingi duomenys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6D2B1123" w14:textId="148D5A1E" w:rsidR="00A4119D"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lastRenderedPageBreak/>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83D58D0" w14:textId="0DC6F90F" w:rsidR="00A4119D"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484E905" w14:textId="254D64DB" w:rsidR="00A4119D"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Leidžiamosios kreipties būdu</w:t>
            </w:r>
          </w:p>
        </w:tc>
      </w:tr>
      <w:tr w:rsidR="00BE4A09" w:rsidRPr="00BE4A09" w14:paraId="4FBBAB52"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5CEBBEDC" w14:textId="77777777" w:rsidR="00A4119D" w:rsidRPr="00BE4A09" w:rsidRDefault="00A4119D">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5B05DB22" w14:textId="04140CC0" w:rsidR="00A4119D" w:rsidRPr="00BE4A09" w:rsidRDefault="000171FF"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LR įgaliojimų registras &gt; MGVDIS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AB47FB2" w14:textId="65224A90" w:rsidR="00A4119D" w:rsidRPr="00BE4A09" w:rsidRDefault="002019B4"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Įgaliojimų duomenys</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993890F" w14:textId="6B5A7498" w:rsidR="00A4119D"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BFDE389" w14:textId="0837E5F4" w:rsidR="00A4119D"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60EC581" w14:textId="637D897F" w:rsidR="00A4119D" w:rsidRPr="00BE4A09" w:rsidRDefault="00A4119D"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Leidžiamosios kreipties būdu</w:t>
            </w:r>
          </w:p>
        </w:tc>
      </w:tr>
      <w:tr w:rsidR="00BE4A09" w:rsidRPr="00BE4A09" w14:paraId="2A1018DE"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009F9844" w14:textId="77777777" w:rsidR="000D1107" w:rsidRPr="00BE4A09" w:rsidRDefault="000D1107">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05A1161D" w14:textId="12F6F89C" w:rsidR="000D1107" w:rsidRPr="00BE4A09" w:rsidRDefault="000D110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MIGRIS &gt; MGVDIS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FDA0CDD" w14:textId="15FF7D17" w:rsidR="000D1107" w:rsidRPr="00BE4A09" w:rsidRDefault="000D110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MD sprendimų duomenys, reikalingi asmens kodo suteikimui/pakeitimui</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B2C2D58" w14:textId="05D2BB75" w:rsidR="000D1107" w:rsidRPr="00BE4A09" w:rsidRDefault="000D110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8D4663D" w14:textId="006E33C0" w:rsidR="000D1107" w:rsidRPr="00BE4A09" w:rsidRDefault="000D110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762F2F8" w14:textId="1EC401BA" w:rsidR="000D1107" w:rsidRPr="00BE4A09" w:rsidRDefault="000D110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Leidžiamosios kreipties būdu</w:t>
            </w:r>
          </w:p>
        </w:tc>
      </w:tr>
      <w:tr w:rsidR="000D1107" w:rsidRPr="00BE4A09" w14:paraId="473216A5" w14:textId="77777777" w:rsidTr="000D1107">
        <w:tc>
          <w:tcPr>
            <w:tcW w:w="201" w:type="pct"/>
            <w:tcBorders>
              <w:top w:val="single" w:sz="2" w:space="0" w:color="000001"/>
              <w:left w:val="single" w:sz="2" w:space="0" w:color="000001"/>
              <w:bottom w:val="single" w:sz="2" w:space="0" w:color="000001"/>
            </w:tcBorders>
            <w:shd w:val="clear" w:color="auto" w:fill="auto"/>
            <w:tcMar>
              <w:left w:w="9" w:type="dxa"/>
            </w:tcMar>
          </w:tcPr>
          <w:p w14:paraId="74520902" w14:textId="77777777" w:rsidR="000D1107" w:rsidRPr="00BE4A09" w:rsidRDefault="000D1107">
            <w:pPr>
              <w:pStyle w:val="TableContents"/>
              <w:numPr>
                <w:ilvl w:val="0"/>
                <w:numId w:val="38"/>
              </w:numPr>
              <w:spacing w:before="0" w:after="0" w:line="276" w:lineRule="auto"/>
              <w:rPr>
                <w:rFonts w:ascii="Tahoma" w:hAnsi="Tahoma" w:cs="Tahoma"/>
                <w:color w:val="auto"/>
                <w:szCs w:val="24"/>
              </w:rPr>
            </w:pPr>
          </w:p>
        </w:tc>
        <w:tc>
          <w:tcPr>
            <w:tcW w:w="79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vAlign w:val="center"/>
          </w:tcPr>
          <w:p w14:paraId="0A307BFA" w14:textId="31F7EC9A" w:rsidR="000D1107" w:rsidRPr="00BE4A09" w:rsidRDefault="000D110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&gt; MIGRIS</w:t>
            </w:r>
          </w:p>
        </w:tc>
        <w:tc>
          <w:tcPr>
            <w:tcW w:w="1150"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110EF2E" w14:textId="1942A774" w:rsidR="000D1107" w:rsidRPr="00BE4A09" w:rsidRDefault="00504640"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RC informavimas </w:t>
            </w:r>
            <w:r w:rsidR="00406A8D" w:rsidRPr="00BE4A09">
              <w:rPr>
                <w:rFonts w:ascii="Tahoma" w:hAnsi="Tahoma" w:cs="Tahoma"/>
                <w:color w:val="auto"/>
                <w:szCs w:val="24"/>
              </w:rPr>
              <w:t xml:space="preserve">MS apie </w:t>
            </w:r>
            <w:r w:rsidR="00DA2F4A" w:rsidRPr="00BE4A09">
              <w:rPr>
                <w:rFonts w:ascii="Tahoma" w:hAnsi="Tahoma" w:cs="Tahoma"/>
                <w:color w:val="auto"/>
                <w:szCs w:val="24"/>
              </w:rPr>
              <w:t>asmens kodo suteikimą/nesuteikimą asmeniui</w:t>
            </w:r>
          </w:p>
        </w:tc>
        <w:tc>
          <w:tcPr>
            <w:tcW w:w="1112"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1B46486" w14:textId="01FD7F35" w:rsidR="000D1107" w:rsidRPr="00BE4A09" w:rsidRDefault="000D110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Pagal poreikį</w:t>
            </w:r>
          </w:p>
        </w:tc>
        <w:tc>
          <w:tcPr>
            <w:tcW w:w="95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0810DA0" w14:textId="7505C1F5" w:rsidR="000D1107" w:rsidRPr="00BE4A09" w:rsidRDefault="000D110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Struktūrizuoti duomenys</w:t>
            </w:r>
          </w:p>
        </w:tc>
        <w:tc>
          <w:tcPr>
            <w:tcW w:w="784"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1F460CA" w14:textId="78EECC90" w:rsidR="000D1107" w:rsidRPr="00BE4A09" w:rsidRDefault="000D110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Leidžiamosios kreipties būdu</w:t>
            </w:r>
          </w:p>
        </w:tc>
      </w:tr>
    </w:tbl>
    <w:p w14:paraId="2E3B52A1" w14:textId="58F42E8E" w:rsidR="009623A5" w:rsidRPr="00BE4A09" w:rsidRDefault="009623A5" w:rsidP="00B417DC">
      <w:pPr>
        <w:pStyle w:val="Sraopastraipa"/>
        <w:spacing w:line="276" w:lineRule="auto"/>
        <w:ind w:left="1440"/>
        <w:jc w:val="both"/>
        <w:rPr>
          <w:rFonts w:ascii="Tahoma" w:hAnsi="Tahoma" w:cs="Tahoma"/>
          <w:sz w:val="24"/>
          <w:szCs w:val="24"/>
        </w:rPr>
      </w:pPr>
    </w:p>
    <w:p w14:paraId="6D74163E" w14:textId="77777777" w:rsidR="00DB3C23" w:rsidRPr="00BE4A09" w:rsidRDefault="00DB3C23" w:rsidP="00B417DC">
      <w:pPr>
        <w:pStyle w:val="Sraopastraipa"/>
        <w:tabs>
          <w:tab w:val="left" w:pos="1701"/>
        </w:tabs>
        <w:spacing w:line="276" w:lineRule="auto"/>
        <w:jc w:val="both"/>
        <w:rPr>
          <w:rFonts w:ascii="Tahoma" w:hAnsi="Tahoma" w:cs="Tahoma"/>
          <w:sz w:val="24"/>
          <w:szCs w:val="24"/>
        </w:rPr>
      </w:pPr>
    </w:p>
    <w:p w14:paraId="389D93EF" w14:textId="5678A58E" w:rsidR="00DB3C23" w:rsidRPr="00BE4A09" w:rsidRDefault="00DB3C23">
      <w:pPr>
        <w:pStyle w:val="Sraopastraipa"/>
        <w:numPr>
          <w:ilvl w:val="2"/>
          <w:numId w:val="18"/>
        </w:numPr>
        <w:tabs>
          <w:tab w:val="left" w:pos="1701"/>
        </w:tabs>
        <w:spacing w:line="276" w:lineRule="auto"/>
        <w:ind w:left="0" w:firstLine="720"/>
        <w:jc w:val="both"/>
        <w:rPr>
          <w:rFonts w:ascii="Tahoma" w:hAnsi="Tahoma" w:cs="Tahoma"/>
          <w:sz w:val="24"/>
          <w:szCs w:val="24"/>
        </w:rPr>
      </w:pPr>
      <w:r w:rsidRPr="00BE4A09">
        <w:rPr>
          <w:rFonts w:ascii="Tahoma" w:hAnsi="Tahoma" w:cs="Tahoma"/>
          <w:sz w:val="24"/>
          <w:szCs w:val="24"/>
        </w:rPr>
        <w:t>Žemiau esančioje diagramoje pateikta informacija apie MGVDIS komponentams įgyvendinti bei sistemai eksploatuoti naudojamas technologijas bei standartinę programinę įrangą.</w:t>
      </w:r>
    </w:p>
    <w:p w14:paraId="643BEAF4" w14:textId="50AA94E8" w:rsidR="00DB3C23" w:rsidRPr="00BE4A09" w:rsidRDefault="00DB3C23" w:rsidP="00B417DC">
      <w:pPr>
        <w:pStyle w:val="Sraopastraipa"/>
        <w:spacing w:line="276" w:lineRule="auto"/>
        <w:ind w:left="0" w:firstLine="142"/>
        <w:jc w:val="center"/>
        <w:rPr>
          <w:rFonts w:ascii="Tahoma" w:hAnsi="Tahoma" w:cs="Tahoma"/>
          <w:sz w:val="24"/>
          <w:szCs w:val="24"/>
        </w:rPr>
      </w:pPr>
      <w:r w:rsidRPr="00BE4A09">
        <w:rPr>
          <w:rFonts w:ascii="Tahoma" w:hAnsi="Tahoma" w:cs="Tahoma"/>
          <w:noProof/>
          <w:sz w:val="24"/>
          <w:szCs w:val="24"/>
          <w:shd w:val="clear" w:color="auto" w:fill="E6E6E6"/>
          <w:lang w:eastAsia="lt-LT"/>
        </w:rPr>
        <w:lastRenderedPageBreak/>
        <w:drawing>
          <wp:inline distT="0" distB="0" distL="0" distR="0" wp14:anchorId="3B1F565B" wp14:editId="4921C70A">
            <wp:extent cx="5430740" cy="2998144"/>
            <wp:effectExtent l="0" t="0" r="0" b="0"/>
            <wp:docPr id="8" name="Picture 8"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creenshot of a computer program&#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430740" cy="2998144"/>
                    </a:xfrm>
                    <a:prstGeom prst="rect">
                      <a:avLst/>
                    </a:prstGeom>
                  </pic:spPr>
                </pic:pic>
              </a:graphicData>
            </a:graphic>
          </wp:inline>
        </w:drawing>
      </w:r>
    </w:p>
    <w:p w14:paraId="46D13A5C" w14:textId="011C2871" w:rsidR="00452AAC" w:rsidRPr="00BE4A09" w:rsidRDefault="00452AAC" w:rsidP="00B417DC">
      <w:pPr>
        <w:pStyle w:val="Sraopastraipa"/>
        <w:spacing w:line="276" w:lineRule="auto"/>
        <w:ind w:left="0" w:firstLine="142"/>
        <w:jc w:val="center"/>
        <w:rPr>
          <w:rFonts w:ascii="Tahoma" w:hAnsi="Tahoma" w:cs="Tahoma"/>
          <w:b/>
          <w:bCs/>
        </w:rPr>
      </w:pPr>
      <w:r w:rsidRPr="00BE4A09">
        <w:rPr>
          <w:rFonts w:ascii="Tahoma" w:hAnsi="Tahoma" w:cs="Tahoma"/>
          <w:b/>
          <w:bCs/>
        </w:rPr>
        <w:t>4 pav. MGVDIS naudojamų technologijų schema</w:t>
      </w:r>
    </w:p>
    <w:p w14:paraId="2657A10B" w14:textId="77777777" w:rsidR="00452AAC" w:rsidRPr="00BE4A09" w:rsidRDefault="00452AAC" w:rsidP="00B417DC">
      <w:pPr>
        <w:pStyle w:val="Sraopastraipa"/>
        <w:spacing w:line="276" w:lineRule="auto"/>
        <w:ind w:left="0" w:firstLine="142"/>
        <w:jc w:val="center"/>
        <w:rPr>
          <w:rFonts w:ascii="Tahoma" w:hAnsi="Tahoma" w:cs="Tahoma"/>
          <w:sz w:val="24"/>
          <w:szCs w:val="24"/>
        </w:rPr>
      </w:pPr>
    </w:p>
    <w:p w14:paraId="49E7B8AD" w14:textId="0DDA7CF1" w:rsidR="0098666F" w:rsidRPr="00BE4A09" w:rsidRDefault="0098666F">
      <w:pPr>
        <w:pStyle w:val="Sraopastraipa"/>
        <w:numPr>
          <w:ilvl w:val="2"/>
          <w:numId w:val="18"/>
        </w:numPr>
        <w:tabs>
          <w:tab w:val="left" w:pos="1701"/>
        </w:tabs>
        <w:spacing w:line="276" w:lineRule="auto"/>
        <w:ind w:left="0" w:firstLine="720"/>
        <w:jc w:val="both"/>
        <w:rPr>
          <w:rFonts w:ascii="Tahoma" w:hAnsi="Tahoma" w:cs="Tahoma"/>
          <w:sz w:val="24"/>
          <w:szCs w:val="24"/>
        </w:rPr>
      </w:pPr>
      <w:r w:rsidRPr="00BE4A09">
        <w:rPr>
          <w:rFonts w:ascii="Tahoma" w:hAnsi="Tahoma" w:cs="Tahoma"/>
          <w:sz w:val="24"/>
          <w:szCs w:val="24"/>
        </w:rPr>
        <w:t>Programinės įrangos komponentai aprašyti žemiau pateiktoje lentelėje</w:t>
      </w:r>
      <w:r w:rsidR="009F2E43" w:rsidRPr="00BE4A09">
        <w:rPr>
          <w:rFonts w:ascii="Tahoma" w:hAnsi="Tahoma" w:cs="Tahoma"/>
          <w:sz w:val="24"/>
          <w:szCs w:val="24"/>
        </w:rPr>
        <w:t>.</w:t>
      </w:r>
      <w:r w:rsidRPr="00BE4A09">
        <w:rPr>
          <w:rFonts w:ascii="Tahoma" w:hAnsi="Tahoma" w:cs="Tahoma"/>
          <w:sz w:val="24"/>
          <w:szCs w:val="24"/>
        </w:rPr>
        <w:t xml:space="preserve"> </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9" w:type="dxa"/>
          <w:bottom w:w="55" w:type="dxa"/>
          <w:right w:w="55" w:type="dxa"/>
        </w:tblCellMar>
        <w:tblLook w:val="04A0" w:firstRow="1" w:lastRow="0" w:firstColumn="1" w:lastColumn="0" w:noHBand="0" w:noVBand="1"/>
      </w:tblPr>
      <w:tblGrid>
        <w:gridCol w:w="428"/>
        <w:gridCol w:w="2689"/>
        <w:gridCol w:w="3969"/>
        <w:gridCol w:w="2546"/>
      </w:tblGrid>
      <w:tr w:rsidR="00BE4A09" w:rsidRPr="00BE4A09" w14:paraId="103C6B18" w14:textId="77777777" w:rsidTr="00450F91">
        <w:trPr>
          <w:tblHeader/>
        </w:trPr>
        <w:tc>
          <w:tcPr>
            <w:tcW w:w="220" w:type="pct"/>
            <w:tcBorders>
              <w:top w:val="single" w:sz="2" w:space="0" w:color="000001"/>
              <w:left w:val="single" w:sz="2" w:space="0" w:color="000001"/>
              <w:bottom w:val="single" w:sz="2" w:space="0" w:color="000001"/>
            </w:tcBorders>
            <w:shd w:val="clear" w:color="auto" w:fill="00B0F0"/>
          </w:tcPr>
          <w:p w14:paraId="5828F771" w14:textId="77777777" w:rsidR="009F2E43" w:rsidRPr="00BE4A09" w:rsidRDefault="009F2E43"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Nr.</w:t>
            </w:r>
          </w:p>
        </w:tc>
        <w:tc>
          <w:tcPr>
            <w:tcW w:w="1397" w:type="pct"/>
            <w:tcBorders>
              <w:top w:val="single" w:sz="2" w:space="0" w:color="000001"/>
              <w:left w:val="single" w:sz="2" w:space="0" w:color="000001"/>
              <w:bottom w:val="single" w:sz="2" w:space="0" w:color="000001"/>
            </w:tcBorders>
            <w:shd w:val="clear" w:color="auto" w:fill="00B0F0"/>
            <w:tcMar>
              <w:left w:w="9" w:type="dxa"/>
            </w:tcMar>
          </w:tcPr>
          <w:p w14:paraId="36A99FFD" w14:textId="77777777" w:rsidR="009F2E43" w:rsidRPr="00BE4A09" w:rsidRDefault="009F2E43"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MGVDIS komponentas</w:t>
            </w:r>
          </w:p>
        </w:tc>
        <w:tc>
          <w:tcPr>
            <w:tcW w:w="2061" w:type="pct"/>
            <w:tcBorders>
              <w:top w:val="single" w:sz="2" w:space="0" w:color="000001"/>
              <w:left w:val="single" w:sz="2" w:space="0" w:color="000001"/>
              <w:bottom w:val="single" w:sz="2" w:space="0" w:color="000001"/>
            </w:tcBorders>
            <w:shd w:val="clear" w:color="auto" w:fill="00B0F0"/>
            <w:tcMar>
              <w:left w:w="9" w:type="dxa"/>
            </w:tcMar>
          </w:tcPr>
          <w:p w14:paraId="246B8301" w14:textId="77777777" w:rsidR="009F2E43" w:rsidRPr="00BE4A09" w:rsidRDefault="009F2E43"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Aprašymas</w:t>
            </w:r>
          </w:p>
        </w:tc>
        <w:tc>
          <w:tcPr>
            <w:tcW w:w="1322" w:type="pct"/>
            <w:tcBorders>
              <w:top w:val="single" w:sz="2" w:space="0" w:color="000001"/>
              <w:left w:val="single" w:sz="2" w:space="0" w:color="000001"/>
              <w:bottom w:val="single" w:sz="2" w:space="0" w:color="000001"/>
              <w:right w:val="single" w:sz="2" w:space="0" w:color="000001"/>
            </w:tcBorders>
            <w:shd w:val="clear" w:color="auto" w:fill="00B0F0"/>
            <w:tcMar>
              <w:left w:w="9" w:type="dxa"/>
            </w:tcMar>
          </w:tcPr>
          <w:p w14:paraId="4B8D8BE3" w14:textId="77777777" w:rsidR="009F2E43" w:rsidRPr="00BE4A09" w:rsidRDefault="009F2E43" w:rsidP="00B417DC">
            <w:pPr>
              <w:pStyle w:val="TableContents"/>
              <w:spacing w:before="0" w:after="0" w:line="276" w:lineRule="auto"/>
              <w:jc w:val="center"/>
              <w:rPr>
                <w:rFonts w:ascii="Tahoma" w:hAnsi="Tahoma" w:cs="Tahoma"/>
                <w:color w:val="auto"/>
                <w:szCs w:val="24"/>
              </w:rPr>
            </w:pPr>
            <w:r w:rsidRPr="00BE4A09">
              <w:rPr>
                <w:rFonts w:ascii="Tahoma" w:hAnsi="Tahoma" w:cs="Tahoma"/>
                <w:b/>
                <w:bCs/>
                <w:color w:val="auto"/>
                <w:szCs w:val="24"/>
              </w:rPr>
              <w:t>Standartinė programinė įranga</w:t>
            </w:r>
          </w:p>
        </w:tc>
      </w:tr>
      <w:tr w:rsidR="00BE4A09" w:rsidRPr="00BE4A09" w14:paraId="0EE7EB65" w14:textId="77777777" w:rsidTr="00486965">
        <w:tc>
          <w:tcPr>
            <w:tcW w:w="220" w:type="pct"/>
            <w:tcBorders>
              <w:top w:val="single" w:sz="2" w:space="0" w:color="000001"/>
              <w:left w:val="single" w:sz="2" w:space="0" w:color="000001"/>
              <w:bottom w:val="single" w:sz="2" w:space="0" w:color="000001"/>
            </w:tcBorders>
          </w:tcPr>
          <w:p w14:paraId="78E53335" w14:textId="77777777" w:rsidR="009F2E43" w:rsidRPr="00BE4A09" w:rsidRDefault="009F2E43">
            <w:pPr>
              <w:pStyle w:val="TableContents"/>
              <w:numPr>
                <w:ilvl w:val="0"/>
                <w:numId w:val="39"/>
              </w:numPr>
              <w:spacing w:before="0" w:after="0" w:line="276" w:lineRule="auto"/>
              <w:jc w:val="left"/>
              <w:rPr>
                <w:rFonts w:ascii="Tahoma" w:hAnsi="Tahoma" w:cs="Tahoma"/>
                <w:color w:val="auto"/>
                <w:szCs w:val="24"/>
              </w:rPr>
            </w:pPr>
          </w:p>
        </w:tc>
        <w:tc>
          <w:tcPr>
            <w:tcW w:w="1397"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BEA8100"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išorinis portalas. Aplikacijų serveris</w:t>
            </w:r>
          </w:p>
        </w:tc>
        <w:tc>
          <w:tcPr>
            <w:tcW w:w="206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E63A382"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MGVDIS išorinio portalo aplikacijų serveris yra skirtas aptarnauti RC savitarnos portale ir RC registruotų naudotojų skiltyje esančius MGVDIS komponentus. Šiame serveryje yra įdiegtas PHP aplikacijų serveris, kuris pateikia prašomus resursus per RC savitarnos ir RC registruotų naudotojų skiltį. </w:t>
            </w:r>
          </w:p>
        </w:tc>
        <w:tc>
          <w:tcPr>
            <w:tcW w:w="1322"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F848926" w14:textId="40F08119"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CentOS </w:t>
            </w:r>
            <w:r w:rsidR="00C81E0E" w:rsidRPr="00BE4A09">
              <w:rPr>
                <w:rFonts w:ascii="Tahoma" w:hAnsi="Tahoma" w:cs="Tahoma"/>
                <w:color w:val="auto"/>
                <w:szCs w:val="24"/>
              </w:rPr>
              <w:t>7.5</w:t>
            </w:r>
            <w:r w:rsidRPr="00BE4A09">
              <w:rPr>
                <w:rFonts w:ascii="Tahoma" w:hAnsi="Tahoma" w:cs="Tahoma"/>
                <w:color w:val="auto"/>
                <w:szCs w:val="24"/>
              </w:rPr>
              <w:t>;</w:t>
            </w:r>
          </w:p>
          <w:p w14:paraId="6A8E1EE4"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Apache HTTP 2.4;</w:t>
            </w:r>
          </w:p>
          <w:p w14:paraId="6943F17C" w14:textId="19C77FDE"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PHP </w:t>
            </w:r>
            <w:r w:rsidR="0039522E" w:rsidRPr="0039522E">
              <w:rPr>
                <w:rFonts w:ascii="Tahoma" w:hAnsi="Tahoma" w:cs="Tahoma"/>
                <w:color w:val="auto"/>
                <w:szCs w:val="24"/>
              </w:rPr>
              <w:t>8.2.19</w:t>
            </w:r>
            <w:r w:rsidRPr="00BE4A09">
              <w:rPr>
                <w:rFonts w:ascii="Tahoma" w:hAnsi="Tahoma" w:cs="Tahoma"/>
                <w:color w:val="auto"/>
                <w:szCs w:val="24"/>
              </w:rPr>
              <w:t>;</w:t>
            </w:r>
          </w:p>
          <w:p w14:paraId="6E940806"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Symfony;</w:t>
            </w:r>
          </w:p>
          <w:p w14:paraId="4004B030"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OCI.</w:t>
            </w:r>
          </w:p>
        </w:tc>
      </w:tr>
      <w:tr w:rsidR="00BE4A09" w:rsidRPr="00BE4A09" w14:paraId="0BF299B7" w14:textId="77777777" w:rsidTr="00486965">
        <w:tc>
          <w:tcPr>
            <w:tcW w:w="220" w:type="pct"/>
            <w:tcBorders>
              <w:top w:val="single" w:sz="2" w:space="0" w:color="000001"/>
              <w:left w:val="single" w:sz="2" w:space="0" w:color="000001"/>
              <w:bottom w:val="single" w:sz="2" w:space="0" w:color="000001"/>
            </w:tcBorders>
          </w:tcPr>
          <w:p w14:paraId="723E3FE1" w14:textId="77777777" w:rsidR="009F2E43" w:rsidRPr="00BE4A09" w:rsidRDefault="009F2E43">
            <w:pPr>
              <w:pStyle w:val="TableContents"/>
              <w:numPr>
                <w:ilvl w:val="0"/>
                <w:numId w:val="39"/>
              </w:numPr>
              <w:spacing w:before="0" w:after="0" w:line="276" w:lineRule="auto"/>
              <w:jc w:val="left"/>
              <w:rPr>
                <w:rFonts w:ascii="Tahoma" w:hAnsi="Tahoma" w:cs="Tahoma"/>
                <w:color w:val="auto"/>
                <w:szCs w:val="24"/>
              </w:rPr>
            </w:pPr>
          </w:p>
        </w:tc>
        <w:tc>
          <w:tcPr>
            <w:tcW w:w="1397"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92591CC"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vidinis portalas. Aplikacijų serveris</w:t>
            </w:r>
          </w:p>
        </w:tc>
        <w:tc>
          <w:tcPr>
            <w:tcW w:w="206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1573114"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MGVDIS vidinio portalo aplikacijų serveris yra skirtas aptarnauti vidinius RC darbuotojus, CMĮ, konsulatų, seniūnijų darbuotojus. Jiems pateikia veiklos logiką realizuojančią naudotojo sąsają. MGVDIS vidinio portalo aplikacijų serveris veikia PHP pagrindu. </w:t>
            </w:r>
          </w:p>
        </w:tc>
        <w:tc>
          <w:tcPr>
            <w:tcW w:w="1322"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9028A4E" w14:textId="5E062DD4"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CentOS </w:t>
            </w:r>
            <w:r w:rsidR="00C81E0E" w:rsidRPr="00BE4A09">
              <w:rPr>
                <w:rFonts w:ascii="Tahoma" w:hAnsi="Tahoma" w:cs="Tahoma"/>
                <w:color w:val="auto"/>
                <w:szCs w:val="24"/>
              </w:rPr>
              <w:t>7.5</w:t>
            </w:r>
            <w:r w:rsidRPr="00BE4A09">
              <w:rPr>
                <w:rFonts w:ascii="Tahoma" w:hAnsi="Tahoma" w:cs="Tahoma"/>
                <w:color w:val="auto"/>
                <w:szCs w:val="24"/>
              </w:rPr>
              <w:t>;</w:t>
            </w:r>
          </w:p>
          <w:p w14:paraId="5180BB76"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Apache HTTP 2.4;</w:t>
            </w:r>
          </w:p>
          <w:p w14:paraId="52A471A3" w14:textId="7D8AB97F"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PHP </w:t>
            </w:r>
            <w:r w:rsidR="0039522E" w:rsidRPr="0039522E">
              <w:rPr>
                <w:rFonts w:ascii="Tahoma" w:hAnsi="Tahoma" w:cs="Tahoma"/>
                <w:color w:val="auto"/>
                <w:szCs w:val="24"/>
              </w:rPr>
              <w:t>8.2.19</w:t>
            </w:r>
            <w:r w:rsidRPr="00BE4A09">
              <w:rPr>
                <w:rFonts w:ascii="Tahoma" w:hAnsi="Tahoma" w:cs="Tahoma"/>
                <w:color w:val="auto"/>
                <w:szCs w:val="24"/>
              </w:rPr>
              <w:t>;</w:t>
            </w:r>
          </w:p>
          <w:p w14:paraId="09A856E8"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Symfony;</w:t>
            </w:r>
          </w:p>
          <w:p w14:paraId="1A1AA9D9"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OCI;</w:t>
            </w:r>
          </w:p>
        </w:tc>
      </w:tr>
      <w:tr w:rsidR="00BE4A09" w:rsidRPr="00BE4A09" w14:paraId="1B3BFF4F" w14:textId="77777777" w:rsidTr="00486965">
        <w:tc>
          <w:tcPr>
            <w:tcW w:w="220" w:type="pct"/>
            <w:tcBorders>
              <w:top w:val="single" w:sz="2" w:space="0" w:color="000001"/>
              <w:left w:val="single" w:sz="2" w:space="0" w:color="000001"/>
              <w:bottom w:val="single" w:sz="2" w:space="0" w:color="000001"/>
            </w:tcBorders>
          </w:tcPr>
          <w:p w14:paraId="74FFB793" w14:textId="77777777" w:rsidR="009F2E43" w:rsidRPr="00BE4A09" w:rsidRDefault="009F2E43">
            <w:pPr>
              <w:pStyle w:val="TableContents"/>
              <w:numPr>
                <w:ilvl w:val="0"/>
                <w:numId w:val="39"/>
              </w:numPr>
              <w:spacing w:before="0" w:after="0" w:line="276" w:lineRule="auto"/>
              <w:jc w:val="left"/>
              <w:rPr>
                <w:rFonts w:ascii="Tahoma" w:hAnsi="Tahoma" w:cs="Tahoma"/>
                <w:color w:val="auto"/>
                <w:szCs w:val="24"/>
              </w:rPr>
            </w:pPr>
          </w:p>
        </w:tc>
        <w:tc>
          <w:tcPr>
            <w:tcW w:w="1397"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1328827"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MGVDIS duomenų mainų komponentas. Aplikacijų serveris</w:t>
            </w:r>
          </w:p>
        </w:tc>
        <w:tc>
          <w:tcPr>
            <w:tcW w:w="206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A9DFC7C"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MGVDIS duomenų mainų komponentas yra skirtas centralizuoti duomenų mainus, vykdomus tinklinių paslaugų (angl. </w:t>
            </w:r>
            <w:r w:rsidRPr="00BE4A09">
              <w:rPr>
                <w:rFonts w:ascii="Tahoma" w:hAnsi="Tahoma" w:cs="Tahoma"/>
                <w:i/>
                <w:iCs/>
                <w:color w:val="auto"/>
                <w:szCs w:val="24"/>
              </w:rPr>
              <w:lastRenderedPageBreak/>
              <w:t>Web service</w:t>
            </w:r>
            <w:r w:rsidRPr="00BE4A09">
              <w:rPr>
                <w:rFonts w:ascii="Tahoma" w:hAnsi="Tahoma" w:cs="Tahoma"/>
                <w:color w:val="auto"/>
                <w:szCs w:val="24"/>
              </w:rPr>
              <w:t>) sąsajomis. Tai yra vienintelis sistemos taškas, kuris yra sukonfigūruotas pasiekti šiuos išorinius web service:</w:t>
            </w:r>
          </w:p>
          <w:p w14:paraId="79EC0359"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eSPBI;</w:t>
            </w:r>
          </w:p>
          <w:p w14:paraId="6E497985"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NTR;</w:t>
            </w:r>
          </w:p>
          <w:p w14:paraId="13C7DDD4"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LITEKO;</w:t>
            </w:r>
          </w:p>
          <w:p w14:paraId="7595C0E4"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ir kitus.</w:t>
            </w:r>
          </w:p>
        </w:tc>
        <w:tc>
          <w:tcPr>
            <w:tcW w:w="1322"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D15D17C" w14:textId="27DD427E"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lastRenderedPageBreak/>
              <w:t xml:space="preserve">CentOS </w:t>
            </w:r>
            <w:r w:rsidR="00C81E0E" w:rsidRPr="00BE4A09">
              <w:rPr>
                <w:rFonts w:ascii="Tahoma" w:hAnsi="Tahoma" w:cs="Tahoma"/>
                <w:color w:val="auto"/>
                <w:szCs w:val="24"/>
              </w:rPr>
              <w:t>7.5</w:t>
            </w:r>
            <w:r w:rsidRPr="00BE4A09">
              <w:rPr>
                <w:rFonts w:ascii="Tahoma" w:hAnsi="Tahoma" w:cs="Tahoma"/>
                <w:color w:val="auto"/>
                <w:szCs w:val="24"/>
              </w:rPr>
              <w:t>;</w:t>
            </w:r>
          </w:p>
          <w:p w14:paraId="19122FD5"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JBoss EAP 6.4;</w:t>
            </w:r>
          </w:p>
          <w:p w14:paraId="69C1B12E"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Openjdk versija 1.7</w:t>
            </w:r>
          </w:p>
          <w:p w14:paraId="46B71165"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JDBC;</w:t>
            </w:r>
          </w:p>
          <w:p w14:paraId="782327CE"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lastRenderedPageBreak/>
              <w:t>LOG4J;</w:t>
            </w:r>
          </w:p>
          <w:p w14:paraId="77BAFB0D"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Quartz;</w:t>
            </w:r>
          </w:p>
          <w:p w14:paraId="5B3E0D3E"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JAX WS;</w:t>
            </w:r>
          </w:p>
          <w:p w14:paraId="768EF689"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Apache WSS4J;</w:t>
            </w:r>
          </w:p>
          <w:p w14:paraId="6594DF00"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Apache CXF.</w:t>
            </w:r>
          </w:p>
        </w:tc>
      </w:tr>
      <w:tr w:rsidR="00BE4A09" w:rsidRPr="00BE4A09" w14:paraId="1BBCE2D9" w14:textId="77777777" w:rsidTr="00486965">
        <w:tc>
          <w:tcPr>
            <w:tcW w:w="220" w:type="pct"/>
            <w:tcBorders>
              <w:top w:val="single" w:sz="2" w:space="0" w:color="000001"/>
              <w:left w:val="single" w:sz="2" w:space="0" w:color="000001"/>
              <w:bottom w:val="single" w:sz="2" w:space="0" w:color="000001"/>
            </w:tcBorders>
          </w:tcPr>
          <w:p w14:paraId="67BE3A49" w14:textId="77777777" w:rsidR="009F2E43" w:rsidRPr="00BE4A09" w:rsidRDefault="009F2E43">
            <w:pPr>
              <w:pStyle w:val="TableContents"/>
              <w:numPr>
                <w:ilvl w:val="0"/>
                <w:numId w:val="39"/>
              </w:numPr>
              <w:spacing w:before="0" w:after="0" w:line="276" w:lineRule="auto"/>
              <w:jc w:val="left"/>
              <w:rPr>
                <w:rFonts w:ascii="Tahoma" w:hAnsi="Tahoma" w:cs="Tahoma"/>
                <w:color w:val="auto"/>
                <w:szCs w:val="24"/>
              </w:rPr>
            </w:pPr>
          </w:p>
        </w:tc>
        <w:tc>
          <w:tcPr>
            <w:tcW w:w="1397"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7CEF264"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Ataskaitų ir dokumentų formavimo serveris</w:t>
            </w:r>
          </w:p>
        </w:tc>
        <w:tc>
          <w:tcPr>
            <w:tcW w:w="206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2935A113"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Ataskaitų serveris yra skirtas sukurti centralizuotą visų ataskaitų ir spausdinimo šablonų saugyklą. Taip pat šis servisas suformuoja spausdinimui tinkamas ataskaitas bei perduoda dokumentą į servisą iškvietusį MGVDIS vidinio portalo aplikacijų serverį (tik jis gali pasiekti šį serverį). Pagrindinė programinė įranga yra Jasper Reports Server.</w:t>
            </w:r>
          </w:p>
        </w:tc>
        <w:tc>
          <w:tcPr>
            <w:tcW w:w="1322"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97118F8" w14:textId="42B1934E"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CentOS </w:t>
            </w:r>
            <w:r w:rsidR="00C81E0E" w:rsidRPr="00BE4A09">
              <w:rPr>
                <w:rFonts w:ascii="Tahoma" w:hAnsi="Tahoma" w:cs="Tahoma"/>
                <w:color w:val="auto"/>
                <w:szCs w:val="24"/>
              </w:rPr>
              <w:t>7.5</w:t>
            </w:r>
            <w:r w:rsidRPr="00BE4A09">
              <w:rPr>
                <w:rFonts w:ascii="Tahoma" w:hAnsi="Tahoma" w:cs="Tahoma"/>
                <w:color w:val="auto"/>
                <w:szCs w:val="24"/>
              </w:rPr>
              <w:t>;</w:t>
            </w:r>
          </w:p>
          <w:p w14:paraId="52D78502"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Openjdk versija 1.7;</w:t>
            </w:r>
          </w:p>
          <w:p w14:paraId="3116904B"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Tomcat 6.0;</w:t>
            </w:r>
          </w:p>
          <w:p w14:paraId="49AA5CAB"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PostgreSQL 9.6;</w:t>
            </w:r>
          </w:p>
          <w:p w14:paraId="27B1FAA4"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Jasper Reports Server 5.6.0</w:t>
            </w:r>
          </w:p>
          <w:p w14:paraId="71E93C58"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JasperReports Library v 4.0.0</w:t>
            </w:r>
          </w:p>
        </w:tc>
      </w:tr>
      <w:tr w:rsidR="00BE4A09" w:rsidRPr="00BE4A09" w14:paraId="56063ABB" w14:textId="77777777" w:rsidTr="00486965">
        <w:tc>
          <w:tcPr>
            <w:tcW w:w="220" w:type="pct"/>
            <w:tcBorders>
              <w:top w:val="single" w:sz="2" w:space="0" w:color="000001"/>
              <w:left w:val="single" w:sz="2" w:space="0" w:color="000001"/>
              <w:bottom w:val="single" w:sz="2" w:space="0" w:color="000001"/>
            </w:tcBorders>
          </w:tcPr>
          <w:p w14:paraId="38576172" w14:textId="77777777" w:rsidR="009F2E43" w:rsidRPr="00BE4A09" w:rsidRDefault="009F2E43">
            <w:pPr>
              <w:pStyle w:val="TableContents"/>
              <w:numPr>
                <w:ilvl w:val="0"/>
                <w:numId w:val="39"/>
              </w:numPr>
              <w:spacing w:before="0" w:after="0" w:line="276" w:lineRule="auto"/>
              <w:jc w:val="left"/>
              <w:rPr>
                <w:rFonts w:ascii="Tahoma" w:hAnsi="Tahoma" w:cs="Tahoma"/>
                <w:color w:val="auto"/>
                <w:szCs w:val="24"/>
              </w:rPr>
            </w:pPr>
          </w:p>
        </w:tc>
        <w:tc>
          <w:tcPr>
            <w:tcW w:w="1397"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B421840"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Duomenų bazė</w:t>
            </w:r>
          </w:p>
        </w:tc>
        <w:tc>
          <w:tcPr>
            <w:tcW w:w="2061"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1A90DD2" w14:textId="77777777"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Pagrindinė RC naudojama duomenų bazių valdymo sistema.</w:t>
            </w:r>
          </w:p>
        </w:tc>
        <w:tc>
          <w:tcPr>
            <w:tcW w:w="1322"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D83D81A" w14:textId="607A4023" w:rsidR="009F2E43" w:rsidRPr="00BE4A09" w:rsidRDefault="009F2E43"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Oracle </w:t>
            </w:r>
            <w:r w:rsidR="0039522E">
              <w:rPr>
                <w:rFonts w:ascii="Tahoma" w:hAnsi="Tahoma" w:cs="Tahoma"/>
                <w:color w:val="auto"/>
                <w:szCs w:val="24"/>
              </w:rPr>
              <w:t>19</w:t>
            </w:r>
            <w:r w:rsidRPr="00BE4A09">
              <w:rPr>
                <w:rFonts w:ascii="Tahoma" w:hAnsi="Tahoma" w:cs="Tahoma"/>
                <w:color w:val="auto"/>
                <w:szCs w:val="24"/>
              </w:rPr>
              <w:t>.</w:t>
            </w:r>
          </w:p>
        </w:tc>
      </w:tr>
    </w:tbl>
    <w:p w14:paraId="732BAE41" w14:textId="77777777" w:rsidR="009F2E43" w:rsidRPr="00BE4A09" w:rsidRDefault="009F2E43">
      <w:pPr>
        <w:pStyle w:val="Sraopastraipa"/>
        <w:numPr>
          <w:ilvl w:val="2"/>
          <w:numId w:val="18"/>
        </w:numPr>
        <w:tabs>
          <w:tab w:val="left" w:pos="1701"/>
        </w:tabs>
        <w:spacing w:line="276" w:lineRule="auto"/>
        <w:ind w:left="0" w:firstLine="720"/>
        <w:rPr>
          <w:rFonts w:ascii="Tahoma" w:hAnsi="Tahoma" w:cs="Tahoma"/>
          <w:sz w:val="24"/>
          <w:szCs w:val="24"/>
        </w:rPr>
      </w:pPr>
      <w:r w:rsidRPr="00BE4A09">
        <w:rPr>
          <w:rFonts w:ascii="Tahoma" w:hAnsi="Tahoma" w:cs="Tahoma"/>
          <w:sz w:val="24"/>
          <w:szCs w:val="24"/>
        </w:rPr>
        <w:t>Naudojama standartinė programinė įranga aprašyta žemiau pateiktoje lentelėje.</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9" w:type="dxa"/>
          <w:bottom w:w="55" w:type="dxa"/>
          <w:right w:w="55" w:type="dxa"/>
        </w:tblCellMar>
        <w:tblLook w:val="04A0" w:firstRow="1" w:lastRow="0" w:firstColumn="1" w:lastColumn="0" w:noHBand="0" w:noVBand="1"/>
      </w:tblPr>
      <w:tblGrid>
        <w:gridCol w:w="428"/>
        <w:gridCol w:w="2401"/>
        <w:gridCol w:w="900"/>
        <w:gridCol w:w="3662"/>
        <w:gridCol w:w="2241"/>
      </w:tblGrid>
      <w:tr w:rsidR="00BE4A09" w:rsidRPr="00BE4A09" w14:paraId="0ACE9D66" w14:textId="77777777" w:rsidTr="00450F91">
        <w:tc>
          <w:tcPr>
            <w:tcW w:w="211" w:type="pct"/>
            <w:tcBorders>
              <w:top w:val="single" w:sz="2" w:space="0" w:color="000001"/>
              <w:left w:val="single" w:sz="2" w:space="0" w:color="000001"/>
              <w:bottom w:val="single" w:sz="2" w:space="0" w:color="000001"/>
            </w:tcBorders>
            <w:shd w:val="clear" w:color="auto" w:fill="00B0F0"/>
          </w:tcPr>
          <w:p w14:paraId="0F35CFCA" w14:textId="77777777" w:rsidR="00727B37" w:rsidRPr="00BE4A09" w:rsidRDefault="00727B37"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Nr.</w:t>
            </w:r>
          </w:p>
        </w:tc>
        <w:tc>
          <w:tcPr>
            <w:tcW w:w="1259" w:type="pct"/>
            <w:tcBorders>
              <w:top w:val="single" w:sz="2" w:space="0" w:color="000001"/>
              <w:left w:val="single" w:sz="2" w:space="0" w:color="000001"/>
              <w:bottom w:val="single" w:sz="2" w:space="0" w:color="000001"/>
            </w:tcBorders>
            <w:shd w:val="clear" w:color="auto" w:fill="00B0F0"/>
            <w:tcMar>
              <w:left w:w="9" w:type="dxa"/>
            </w:tcMar>
          </w:tcPr>
          <w:p w14:paraId="1E712D49" w14:textId="77777777" w:rsidR="00727B37" w:rsidRPr="00BE4A09" w:rsidRDefault="00727B37"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Gamintojas ir pavadinimas</w:t>
            </w:r>
          </w:p>
        </w:tc>
        <w:tc>
          <w:tcPr>
            <w:tcW w:w="442" w:type="pct"/>
            <w:tcBorders>
              <w:top w:val="single" w:sz="2" w:space="0" w:color="000001"/>
              <w:left w:val="single" w:sz="2" w:space="0" w:color="000001"/>
              <w:bottom w:val="single" w:sz="2" w:space="0" w:color="000001"/>
            </w:tcBorders>
            <w:shd w:val="clear" w:color="auto" w:fill="00B0F0"/>
            <w:tcMar>
              <w:left w:w="9" w:type="dxa"/>
            </w:tcMar>
          </w:tcPr>
          <w:p w14:paraId="76E30622" w14:textId="77777777" w:rsidR="00727B37" w:rsidRPr="00BE4A09" w:rsidRDefault="00727B37"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Versija</w:t>
            </w:r>
          </w:p>
        </w:tc>
        <w:tc>
          <w:tcPr>
            <w:tcW w:w="1913" w:type="pct"/>
            <w:tcBorders>
              <w:top w:val="single" w:sz="2" w:space="0" w:color="000001"/>
              <w:left w:val="single" w:sz="2" w:space="0" w:color="000001"/>
              <w:bottom w:val="single" w:sz="2" w:space="0" w:color="000001"/>
              <w:right w:val="single" w:sz="2" w:space="0" w:color="000001"/>
            </w:tcBorders>
            <w:shd w:val="clear" w:color="auto" w:fill="00B0F0"/>
            <w:tcMar>
              <w:left w:w="9" w:type="dxa"/>
            </w:tcMar>
          </w:tcPr>
          <w:p w14:paraId="7E6F4487" w14:textId="77777777" w:rsidR="00727B37" w:rsidRPr="00BE4A09" w:rsidRDefault="00727B37"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Paskirtis</w:t>
            </w:r>
          </w:p>
        </w:tc>
        <w:tc>
          <w:tcPr>
            <w:tcW w:w="1175" w:type="pct"/>
            <w:tcBorders>
              <w:top w:val="single" w:sz="2" w:space="0" w:color="000001"/>
              <w:left w:val="single" w:sz="2" w:space="0" w:color="000001"/>
              <w:bottom w:val="single" w:sz="2" w:space="0" w:color="000001"/>
              <w:right w:val="single" w:sz="2" w:space="0" w:color="000001"/>
            </w:tcBorders>
            <w:shd w:val="clear" w:color="auto" w:fill="00B0F0"/>
          </w:tcPr>
          <w:p w14:paraId="0DA4EAC1" w14:textId="77777777" w:rsidR="00727B37" w:rsidRPr="00BE4A09" w:rsidRDefault="00727B37" w:rsidP="00B417DC">
            <w:pPr>
              <w:pStyle w:val="TableContents"/>
              <w:spacing w:before="0" w:after="0" w:line="276" w:lineRule="auto"/>
              <w:jc w:val="center"/>
              <w:rPr>
                <w:rFonts w:ascii="Tahoma" w:hAnsi="Tahoma" w:cs="Tahoma"/>
                <w:b/>
                <w:bCs/>
                <w:color w:val="auto"/>
                <w:szCs w:val="24"/>
              </w:rPr>
            </w:pPr>
            <w:r w:rsidRPr="00BE4A09">
              <w:rPr>
                <w:rFonts w:ascii="Tahoma" w:hAnsi="Tahoma" w:cs="Tahoma"/>
                <w:b/>
                <w:bCs/>
                <w:color w:val="auto"/>
                <w:szCs w:val="24"/>
              </w:rPr>
              <w:t>Programinės įrangos licencijavimas</w:t>
            </w:r>
          </w:p>
        </w:tc>
      </w:tr>
      <w:tr w:rsidR="00BE4A09" w:rsidRPr="00BE4A09" w14:paraId="78347757" w14:textId="77777777" w:rsidTr="00486965">
        <w:tc>
          <w:tcPr>
            <w:tcW w:w="211" w:type="pct"/>
            <w:tcBorders>
              <w:top w:val="single" w:sz="2" w:space="0" w:color="000001"/>
              <w:left w:val="single" w:sz="2" w:space="0" w:color="000001"/>
              <w:bottom w:val="single" w:sz="2" w:space="0" w:color="000001"/>
            </w:tcBorders>
          </w:tcPr>
          <w:p w14:paraId="3378F6C5"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29FBD8E"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Oracle DB</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537D033" w14:textId="10C001EA" w:rsidR="00727B37" w:rsidRPr="00BE4A09" w:rsidRDefault="0039522E" w:rsidP="00B417DC">
            <w:pPr>
              <w:pStyle w:val="TableContents"/>
              <w:spacing w:before="0" w:after="0" w:line="276" w:lineRule="auto"/>
              <w:jc w:val="left"/>
              <w:rPr>
                <w:rFonts w:ascii="Tahoma" w:hAnsi="Tahoma" w:cs="Tahoma"/>
                <w:color w:val="auto"/>
                <w:szCs w:val="24"/>
              </w:rPr>
            </w:pPr>
            <w:r>
              <w:rPr>
                <w:rFonts w:ascii="Tahoma" w:hAnsi="Tahoma" w:cs="Tahoma"/>
                <w:color w:val="auto"/>
                <w:szCs w:val="24"/>
              </w:rPr>
              <w:t>19.</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93ADF50"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Duomenų bazių valdymo sistema, naudojama sistemos duomenims ir DB objektams saugoti.</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295CF09" w14:textId="77777777" w:rsidR="00727B37" w:rsidRPr="00BE4A09" w:rsidRDefault="00727B37" w:rsidP="00B417DC">
            <w:pPr>
              <w:pStyle w:val="TableContents"/>
              <w:spacing w:before="0" w:after="0" w:line="276" w:lineRule="auto"/>
              <w:ind w:hanging="9"/>
              <w:jc w:val="left"/>
              <w:rPr>
                <w:rFonts w:ascii="Tahoma" w:hAnsi="Tahoma" w:cs="Tahoma"/>
                <w:color w:val="auto"/>
                <w:szCs w:val="24"/>
              </w:rPr>
            </w:pPr>
            <w:r w:rsidRPr="00BE4A09">
              <w:rPr>
                <w:rFonts w:ascii="Tahoma" w:hAnsi="Tahoma" w:cs="Tahoma"/>
                <w:color w:val="auto"/>
                <w:szCs w:val="24"/>
              </w:rPr>
              <w:t xml:space="preserve">Komercinė. </w:t>
            </w:r>
          </w:p>
        </w:tc>
      </w:tr>
      <w:tr w:rsidR="00BE4A09" w:rsidRPr="00BE4A09" w14:paraId="0D95FAF9" w14:textId="77777777" w:rsidTr="00486965">
        <w:tc>
          <w:tcPr>
            <w:tcW w:w="211" w:type="pct"/>
            <w:tcBorders>
              <w:top w:val="single" w:sz="2" w:space="0" w:color="000001"/>
              <w:left w:val="single" w:sz="2" w:space="0" w:color="000001"/>
              <w:bottom w:val="single" w:sz="2" w:space="0" w:color="000001"/>
            </w:tcBorders>
          </w:tcPr>
          <w:p w14:paraId="0FD3342D"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48567A8"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JasperSoft JasperReports Server</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CE6728B"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5.6.0</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FC5288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Programinė įranga yra skirta ataskaitų sugeneravimui pagal JasperReports Library naudojamą šablonų apibrėžimo formatą, ataskaitų generatoriui pateikiamus duomenis ir apibrėžtą ataskaitos atvaizdavimo logiką. </w:t>
            </w:r>
          </w:p>
          <w:p w14:paraId="39B0510E"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lastRenderedPageBreak/>
              <w:t>Programinė įranga veikia kaip nepriklausomas serveris, kuris pateikia šablonų bibliotekos bei versijavimo paslaugą, taip pat pateikia REST servisus ataskaitų ir šablonų generavimui pagal nustatytus duomenų šaltinius.</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C225EA7"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lastRenderedPageBreak/>
              <w:t>GNU Affero General Public License (Nemokama)</w:t>
            </w:r>
          </w:p>
        </w:tc>
      </w:tr>
      <w:tr w:rsidR="00BE4A09" w:rsidRPr="00BE4A09" w14:paraId="53D1B327" w14:textId="77777777" w:rsidTr="00486965">
        <w:tc>
          <w:tcPr>
            <w:tcW w:w="211" w:type="pct"/>
            <w:tcBorders>
              <w:top w:val="single" w:sz="2" w:space="0" w:color="000001"/>
              <w:left w:val="single" w:sz="2" w:space="0" w:color="000001"/>
              <w:bottom w:val="single" w:sz="2" w:space="0" w:color="000001"/>
            </w:tcBorders>
          </w:tcPr>
          <w:p w14:paraId="4DC9CED0"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20FEFC8"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iReport Designer</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86EACE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5.6.0</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8EC5E01"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Spausdinimo ir ataskaitų šablonams sukurti ir modifikuoti naudojama programinė įranga.</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EDF33C3"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GPL License (Nemokama)</w:t>
            </w:r>
          </w:p>
        </w:tc>
      </w:tr>
      <w:tr w:rsidR="00BE4A09" w:rsidRPr="00BE4A09" w14:paraId="6783E1A8" w14:textId="77777777" w:rsidTr="00486965">
        <w:tc>
          <w:tcPr>
            <w:tcW w:w="211" w:type="pct"/>
            <w:tcBorders>
              <w:top w:val="single" w:sz="2" w:space="0" w:color="000001"/>
              <w:left w:val="single" w:sz="2" w:space="0" w:color="000001"/>
              <w:bottom w:val="single" w:sz="2" w:space="0" w:color="000001"/>
            </w:tcBorders>
          </w:tcPr>
          <w:p w14:paraId="2ED2CDFD"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8352F2F" w14:textId="6FF6BE1B"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CentOS</w:t>
            </w:r>
            <w:r w:rsidR="00730D7E">
              <w:rPr>
                <w:rFonts w:ascii="Tahoma" w:hAnsi="Tahoma" w:cs="Tahoma"/>
                <w:color w:val="auto"/>
                <w:szCs w:val="24"/>
              </w:rPr>
              <w:t>:</w:t>
            </w:r>
            <w:r w:rsidRPr="00BE4A09">
              <w:rPr>
                <w:rFonts w:ascii="Tahoma" w:hAnsi="Tahoma" w:cs="Tahoma"/>
                <w:color w:val="auto"/>
                <w:szCs w:val="24"/>
              </w:rPr>
              <w:t xml:space="preserve"> </w:t>
            </w:r>
            <w:r w:rsidR="00730D7E" w:rsidRPr="00730D7E">
              <w:rPr>
                <w:rFonts w:ascii="Tahoma" w:hAnsi="Tahoma" w:cs="Tahoma"/>
                <w:color w:val="auto"/>
                <w:szCs w:val="24"/>
              </w:rPr>
              <w:t>Red hat enterprise linux release 9.3</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B601AD4" w14:textId="735AA0A1" w:rsidR="00727B37" w:rsidRPr="00BE4A09" w:rsidRDefault="00C81E0E"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7.5</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10F2216B"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Linux – operacinė sistema, naudojama, serverių operacinėms aplinkoms.</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3F8B6A7"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3DD5877A" w14:textId="77777777" w:rsidTr="00486965">
        <w:tc>
          <w:tcPr>
            <w:tcW w:w="211" w:type="pct"/>
            <w:tcBorders>
              <w:top w:val="single" w:sz="2" w:space="0" w:color="000001"/>
              <w:left w:val="single" w:sz="2" w:space="0" w:color="000001"/>
              <w:bottom w:val="single" w:sz="2" w:space="0" w:color="000001"/>
            </w:tcBorders>
          </w:tcPr>
          <w:p w14:paraId="4974E4B0"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24761B0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Apache HTTP server</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1F82613"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2.4</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7D97FC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Atvirojo kodo web serveris, naudojamas sistemos statinio ir dinaminio turinio publikavimui.</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E076C61"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Apache License (Nemokama)</w:t>
            </w:r>
          </w:p>
        </w:tc>
      </w:tr>
      <w:tr w:rsidR="00BE4A09" w:rsidRPr="00BE4A09" w14:paraId="4C958633" w14:textId="77777777" w:rsidTr="00486965">
        <w:tc>
          <w:tcPr>
            <w:tcW w:w="211" w:type="pct"/>
            <w:tcBorders>
              <w:top w:val="single" w:sz="2" w:space="0" w:color="000001"/>
              <w:left w:val="single" w:sz="2" w:space="0" w:color="000001"/>
              <w:bottom w:val="single" w:sz="2" w:space="0" w:color="000001"/>
            </w:tcBorders>
          </w:tcPr>
          <w:p w14:paraId="2BD6595D"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92F1542"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PHP</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E4F61F6" w14:textId="784DD70C" w:rsidR="00727B37" w:rsidRPr="00BE4A09" w:rsidRDefault="0039522E" w:rsidP="00B417DC">
            <w:pPr>
              <w:pStyle w:val="TableContents"/>
              <w:spacing w:before="0" w:after="0" w:line="276" w:lineRule="auto"/>
              <w:jc w:val="left"/>
              <w:rPr>
                <w:rFonts w:ascii="Tahoma" w:hAnsi="Tahoma" w:cs="Tahoma"/>
                <w:color w:val="auto"/>
                <w:szCs w:val="24"/>
              </w:rPr>
            </w:pPr>
            <w:r w:rsidRPr="0039522E">
              <w:rPr>
                <w:rFonts w:ascii="Tahoma" w:hAnsi="Tahoma" w:cs="Tahoma"/>
                <w:color w:val="auto"/>
                <w:szCs w:val="24"/>
              </w:rPr>
              <w:t>8.2.19</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66E042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Plačiai paplitusi dinaminė interpretuojama programavimo kalba (angl. Hypertext Preprocessor), sukurta 1995 m. ir specialiai pritaikyta Web sprendimams.</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5A2AB62"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Open Source License (Nemokama)</w:t>
            </w:r>
          </w:p>
        </w:tc>
      </w:tr>
      <w:tr w:rsidR="00BE4A09" w:rsidRPr="00BE4A09" w14:paraId="043F8E76" w14:textId="77777777" w:rsidTr="00486965">
        <w:tc>
          <w:tcPr>
            <w:tcW w:w="211" w:type="pct"/>
            <w:tcBorders>
              <w:top w:val="single" w:sz="2" w:space="0" w:color="000001"/>
              <w:left w:val="single" w:sz="2" w:space="0" w:color="000001"/>
              <w:bottom w:val="single" w:sz="2" w:space="0" w:color="000001"/>
            </w:tcBorders>
          </w:tcPr>
          <w:p w14:paraId="1F4A23D4"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A4D328F"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Symfony karkasas</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E99A124" w14:textId="070EB7EA" w:rsidR="00727B37" w:rsidRPr="00BE4A09" w:rsidRDefault="00C26F0B" w:rsidP="00B417DC">
            <w:pPr>
              <w:pStyle w:val="TableContents"/>
              <w:spacing w:before="0" w:after="0" w:line="276" w:lineRule="auto"/>
              <w:jc w:val="left"/>
              <w:rPr>
                <w:rFonts w:ascii="Tahoma" w:hAnsi="Tahoma" w:cs="Tahoma"/>
                <w:color w:val="auto"/>
                <w:szCs w:val="24"/>
              </w:rPr>
            </w:pPr>
            <w:r w:rsidRPr="00C26F0B">
              <w:rPr>
                <w:rFonts w:ascii="Tahoma" w:hAnsi="Tahoma" w:cs="Tahoma"/>
                <w:color w:val="auto"/>
                <w:szCs w:val="24"/>
              </w:rPr>
              <w:t>5.4</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6C7D26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Symphony (framework) karkasas -  atviro kodo PHP karkasas (framework) ir programavimo komponentų rinkinys, leidžiantis kurti programas.</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ADF5153"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MIT Licence (Nemokama)</w:t>
            </w:r>
          </w:p>
        </w:tc>
      </w:tr>
      <w:tr w:rsidR="00BE4A09" w:rsidRPr="00BE4A09" w14:paraId="39DBF33B" w14:textId="77777777" w:rsidTr="00486965">
        <w:tc>
          <w:tcPr>
            <w:tcW w:w="211" w:type="pct"/>
            <w:tcBorders>
              <w:top w:val="single" w:sz="2" w:space="0" w:color="000001"/>
              <w:left w:val="single" w:sz="2" w:space="0" w:color="000001"/>
              <w:bottom w:val="single" w:sz="2" w:space="0" w:color="000001"/>
            </w:tcBorders>
          </w:tcPr>
          <w:p w14:paraId="1548E5EA"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28A8F97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JBoss EAP </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576C0DD"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6.4</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7D1C370"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JAVA aplikacijoms skirtas aplikacijų serveris. MGVDIS naudojamas, kaip duomenų mainų komponentų tinklinių paslaugų (angl. „WebServices“) serveris.</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54381E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Komercinė (Perkančiosios organizacijos turima PĮ).</w:t>
            </w:r>
          </w:p>
        </w:tc>
      </w:tr>
      <w:tr w:rsidR="00BE4A09" w:rsidRPr="00BE4A09" w14:paraId="1521FBAF" w14:textId="77777777" w:rsidTr="00486965">
        <w:tc>
          <w:tcPr>
            <w:tcW w:w="211" w:type="pct"/>
            <w:tcBorders>
              <w:top w:val="single" w:sz="2" w:space="0" w:color="000001"/>
              <w:left w:val="single" w:sz="2" w:space="0" w:color="000001"/>
              <w:bottom w:val="single" w:sz="2" w:space="0" w:color="000001"/>
            </w:tcBorders>
          </w:tcPr>
          <w:p w14:paraId="460EF6C6"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71DE9B0"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GIT</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19AE405" w14:textId="11554CE9" w:rsidR="00727B37" w:rsidRPr="00BE4A09" w:rsidRDefault="00C26F0B" w:rsidP="00B417DC">
            <w:pPr>
              <w:pStyle w:val="TableContents"/>
              <w:spacing w:before="0" w:after="0" w:line="276" w:lineRule="auto"/>
              <w:jc w:val="left"/>
              <w:rPr>
                <w:rFonts w:ascii="Tahoma" w:hAnsi="Tahoma" w:cs="Tahoma"/>
                <w:color w:val="auto"/>
                <w:szCs w:val="24"/>
              </w:rPr>
            </w:pPr>
            <w:r w:rsidRPr="00C26F0B">
              <w:rPr>
                <w:rFonts w:ascii="Tahoma" w:hAnsi="Tahoma" w:cs="Tahoma"/>
                <w:color w:val="auto"/>
                <w:szCs w:val="24"/>
              </w:rPr>
              <w:t>2.89.3</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E2A80E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Perkančiojoje organizacijoje įdiegta ir valdoma programinio kodo saugojimo ir versijavimo saugykla.</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FA05678"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Free and Open Source License</w:t>
            </w:r>
          </w:p>
        </w:tc>
      </w:tr>
      <w:tr w:rsidR="00BE4A09" w:rsidRPr="00BE4A09" w14:paraId="0FEA4421" w14:textId="77777777" w:rsidTr="00486965">
        <w:tc>
          <w:tcPr>
            <w:tcW w:w="211" w:type="pct"/>
            <w:tcBorders>
              <w:top w:val="single" w:sz="2" w:space="0" w:color="000001"/>
              <w:left w:val="single" w:sz="2" w:space="0" w:color="000001"/>
              <w:bottom w:val="single" w:sz="2" w:space="0" w:color="000001"/>
            </w:tcBorders>
          </w:tcPr>
          <w:p w14:paraId="53C123FE"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38EA2B0"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Jenkins</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204047F" w14:textId="3E647A8C" w:rsidR="00727B37" w:rsidRPr="00BE4A09" w:rsidRDefault="008B6984" w:rsidP="00B417DC">
            <w:pPr>
              <w:pStyle w:val="TableContents"/>
              <w:spacing w:before="0" w:after="0" w:line="276" w:lineRule="auto"/>
              <w:jc w:val="left"/>
              <w:rPr>
                <w:rFonts w:ascii="Tahoma" w:hAnsi="Tahoma" w:cs="Tahoma"/>
                <w:color w:val="auto"/>
                <w:szCs w:val="24"/>
              </w:rPr>
            </w:pPr>
            <w:r w:rsidRPr="008B6984">
              <w:rPr>
                <w:rFonts w:ascii="Tahoma" w:hAnsi="Tahoma" w:cs="Tahoma"/>
                <w:color w:val="auto"/>
                <w:szCs w:val="24"/>
              </w:rPr>
              <w:t>2.89.3</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F2D2558"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Programinio kodo diegimo paketų formavimo ir jų diegimo programinė įranga.</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1FE9D6E"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MIT Licence</w:t>
            </w:r>
          </w:p>
        </w:tc>
      </w:tr>
      <w:tr w:rsidR="00BE4A09" w:rsidRPr="00BE4A09" w14:paraId="1A62A348" w14:textId="77777777" w:rsidTr="00486965">
        <w:tc>
          <w:tcPr>
            <w:tcW w:w="211" w:type="pct"/>
            <w:tcBorders>
              <w:top w:val="single" w:sz="2" w:space="0" w:color="000001"/>
              <w:left w:val="single" w:sz="2" w:space="0" w:color="000001"/>
              <w:bottom w:val="single" w:sz="2" w:space="0" w:color="000001"/>
            </w:tcBorders>
          </w:tcPr>
          <w:p w14:paraId="29445E30"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EDE13C1"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ManageEngine „Applications Manager“</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8A8B56B"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12</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B44AFB3"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Aplikacijų našumo bei gyvybingumo stebėjimo standartinis sprendimas, naudojamas Perkančiosios organizacijos infrastruktūroje.</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5153A1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Komercinė (Perkančiosios organizacijos turima PĮ).</w:t>
            </w:r>
          </w:p>
        </w:tc>
      </w:tr>
      <w:tr w:rsidR="00BE4A09" w:rsidRPr="00BE4A09" w14:paraId="3CACE98A" w14:textId="77777777" w:rsidTr="00486965">
        <w:tc>
          <w:tcPr>
            <w:tcW w:w="211" w:type="pct"/>
            <w:tcBorders>
              <w:top w:val="single" w:sz="2" w:space="0" w:color="000001"/>
              <w:left w:val="single" w:sz="2" w:space="0" w:color="000001"/>
              <w:bottom w:val="single" w:sz="2" w:space="0" w:color="000001"/>
            </w:tcBorders>
          </w:tcPr>
          <w:p w14:paraId="551EBE99"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782CB53"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IBM „Security QRadar SIEM“</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FBEFD88" w14:textId="77777777" w:rsidR="00727B37" w:rsidRPr="00BE4A09" w:rsidRDefault="00727B37" w:rsidP="00B417DC">
            <w:pPr>
              <w:pStyle w:val="TableContents"/>
              <w:spacing w:before="0" w:after="0" w:line="276" w:lineRule="auto"/>
              <w:jc w:val="left"/>
              <w:rPr>
                <w:rFonts w:ascii="Tahoma" w:hAnsi="Tahoma" w:cs="Tahoma"/>
                <w:color w:val="auto"/>
                <w:szCs w:val="24"/>
              </w:rPr>
            </w:pP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D10FDBC"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Audito žurnalų įrašų kaupimo, tinklo srauto bei galimų saugumo pažeidimo incidentų stebėjimo sprendimas, naudojamas Perkančiosios organizacijos infrastruktūroje.</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FE2D907"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Komercinė (Perkančiosios organizacijos turima PĮ).</w:t>
            </w:r>
          </w:p>
        </w:tc>
      </w:tr>
      <w:tr w:rsidR="00BE4A09" w:rsidRPr="00BE4A09" w14:paraId="552F96F1" w14:textId="77777777" w:rsidTr="00486965">
        <w:tc>
          <w:tcPr>
            <w:tcW w:w="211" w:type="pct"/>
            <w:tcBorders>
              <w:top w:val="single" w:sz="2" w:space="0" w:color="000001"/>
              <w:left w:val="single" w:sz="2" w:space="0" w:color="000001"/>
              <w:bottom w:val="single" w:sz="2" w:space="0" w:color="000001"/>
            </w:tcBorders>
          </w:tcPr>
          <w:p w14:paraId="508820AF"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15AB357"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JDBC</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F9EDB4F"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6</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6C50433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Standartinė JAVA biblioteka skirta, prisijungimui ir duomenų mainams su Oracle duomenų baze.</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E2F3C77"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33F5E676" w14:textId="77777777" w:rsidTr="00486965">
        <w:tc>
          <w:tcPr>
            <w:tcW w:w="211" w:type="pct"/>
            <w:tcBorders>
              <w:top w:val="single" w:sz="2" w:space="0" w:color="000001"/>
              <w:left w:val="single" w:sz="2" w:space="0" w:color="000001"/>
              <w:bottom w:val="single" w:sz="2" w:space="0" w:color="000001"/>
            </w:tcBorders>
          </w:tcPr>
          <w:p w14:paraId="1DBE831B"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0B85756"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LOG4J</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2AFB3E62"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2</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394FBA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Modulis skirtas aplikacijų audito įrašų fiksavimui.</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58755DE"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52DF91F5" w14:textId="77777777" w:rsidTr="00486965">
        <w:tc>
          <w:tcPr>
            <w:tcW w:w="211" w:type="pct"/>
            <w:tcBorders>
              <w:top w:val="single" w:sz="2" w:space="0" w:color="000001"/>
              <w:left w:val="single" w:sz="2" w:space="0" w:color="000001"/>
              <w:bottom w:val="single" w:sz="2" w:space="0" w:color="000001"/>
            </w:tcBorders>
          </w:tcPr>
          <w:p w14:paraId="7B971B46"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EFE4789"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Quartz</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2C0B3D6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2.2</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63F1173"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Modulis skirtas periodiniams darbams duomenų mainų komponentuose.</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7C8D46BC"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2EDF8FC9" w14:textId="77777777" w:rsidTr="00486965">
        <w:tc>
          <w:tcPr>
            <w:tcW w:w="211" w:type="pct"/>
            <w:tcBorders>
              <w:top w:val="single" w:sz="2" w:space="0" w:color="000001"/>
              <w:left w:val="single" w:sz="2" w:space="0" w:color="000001"/>
              <w:bottom w:val="single" w:sz="2" w:space="0" w:color="000001"/>
            </w:tcBorders>
          </w:tcPr>
          <w:p w14:paraId="65EF40FD"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269D13B6"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JAX WS</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309F2DF"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2</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FB7595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Java programavimo sąsaja skirta tinklinių paslaugų kūrimui.</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7EB09B1"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6B717CBD" w14:textId="77777777" w:rsidTr="00486965">
        <w:tc>
          <w:tcPr>
            <w:tcW w:w="211" w:type="pct"/>
            <w:tcBorders>
              <w:top w:val="single" w:sz="2" w:space="0" w:color="000001"/>
              <w:left w:val="single" w:sz="2" w:space="0" w:color="000001"/>
              <w:bottom w:val="single" w:sz="2" w:space="0" w:color="000001"/>
            </w:tcBorders>
          </w:tcPr>
          <w:p w14:paraId="519BEC9B"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5D0E74C"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Apache WSS4J</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A464B84"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2</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15CBD8ED"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Naudojamas sistemos tinklinių paslaugų saugumo nustatymams.</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84DCAFF"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705452F7" w14:textId="77777777" w:rsidTr="00486965">
        <w:tc>
          <w:tcPr>
            <w:tcW w:w="211" w:type="pct"/>
            <w:tcBorders>
              <w:top w:val="single" w:sz="2" w:space="0" w:color="000001"/>
              <w:left w:val="single" w:sz="2" w:space="0" w:color="000001"/>
              <w:bottom w:val="single" w:sz="2" w:space="0" w:color="000001"/>
            </w:tcBorders>
          </w:tcPr>
          <w:p w14:paraId="7BCB5245"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2202BC2"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Apache CXF</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73B93B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3</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739E659C"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Atvirojo kodo karkasas, naudojamas sistemos tinklinių paslaugų kūrimui bei saugumo nustatymams.</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EAD103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21B4B893" w14:textId="77777777" w:rsidTr="00486965">
        <w:tc>
          <w:tcPr>
            <w:tcW w:w="211" w:type="pct"/>
            <w:tcBorders>
              <w:top w:val="single" w:sz="2" w:space="0" w:color="000001"/>
              <w:left w:val="single" w:sz="2" w:space="0" w:color="000001"/>
              <w:bottom w:val="single" w:sz="2" w:space="0" w:color="000001"/>
            </w:tcBorders>
          </w:tcPr>
          <w:p w14:paraId="6DFFBC06"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06DD1A69" w14:textId="2A3E775B"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OCI</w:t>
            </w:r>
            <w:r w:rsidR="00730D7E">
              <w:t xml:space="preserve"> </w:t>
            </w:r>
            <w:r w:rsidR="00730D7E" w:rsidRPr="00730D7E">
              <w:rPr>
                <w:rFonts w:ascii="Tahoma" w:hAnsi="Tahoma" w:cs="Tahoma"/>
                <w:color w:val="auto"/>
                <w:szCs w:val="24"/>
              </w:rPr>
              <w:t>I8</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B4AD4BB" w14:textId="582EA96A" w:rsidR="00727B37" w:rsidRPr="00BE4A09" w:rsidRDefault="00730D7E" w:rsidP="00B417DC">
            <w:pPr>
              <w:pStyle w:val="TableContents"/>
              <w:spacing w:before="0" w:after="0" w:line="276" w:lineRule="auto"/>
              <w:jc w:val="left"/>
              <w:rPr>
                <w:rFonts w:ascii="Tahoma" w:hAnsi="Tahoma" w:cs="Tahoma"/>
                <w:color w:val="auto"/>
                <w:szCs w:val="24"/>
              </w:rPr>
            </w:pPr>
            <w:r w:rsidRPr="00730D7E">
              <w:rPr>
                <w:rFonts w:ascii="Tahoma" w:hAnsi="Tahoma" w:cs="Tahoma"/>
                <w:color w:val="auto"/>
                <w:szCs w:val="24"/>
              </w:rPr>
              <w:t>3.3.0</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30CFF8AE"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Standartinė PHP kalbos biblioteka skirta, prisijungimui ir duomenų mainams su Oracle duomenų baze.</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3583F0AC"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562BDF63" w14:textId="77777777" w:rsidTr="00486965">
        <w:tc>
          <w:tcPr>
            <w:tcW w:w="211" w:type="pct"/>
            <w:tcBorders>
              <w:top w:val="single" w:sz="2" w:space="0" w:color="000001"/>
              <w:left w:val="single" w:sz="2" w:space="0" w:color="000001"/>
              <w:bottom w:val="single" w:sz="2" w:space="0" w:color="000001"/>
            </w:tcBorders>
          </w:tcPr>
          <w:p w14:paraId="2D199AD2"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A5545B4"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Bootstrap</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45FD4F2" w14:textId="11262BB1" w:rsidR="00727B37" w:rsidRPr="00BE4A09" w:rsidRDefault="0051285C" w:rsidP="00B417DC">
            <w:pPr>
              <w:pStyle w:val="TableContents"/>
              <w:spacing w:before="0" w:after="0" w:line="276" w:lineRule="auto"/>
              <w:jc w:val="left"/>
              <w:rPr>
                <w:rFonts w:ascii="Tahoma" w:hAnsi="Tahoma" w:cs="Tahoma"/>
                <w:color w:val="auto"/>
                <w:szCs w:val="24"/>
              </w:rPr>
            </w:pPr>
            <w:r w:rsidRPr="0051285C">
              <w:rPr>
                <w:rFonts w:ascii="Tahoma" w:hAnsi="Tahoma" w:cs="Tahoma"/>
                <w:color w:val="auto"/>
                <w:szCs w:val="24"/>
              </w:rPr>
              <w:t>3.4.1</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2B79177D"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 xml:space="preserve">HTML, CSS ir JS karkasas, suvienodinantis web grafinės sąsajos kūrimą bei pateikiantis </w:t>
            </w:r>
            <w:r w:rsidRPr="00BE4A09">
              <w:rPr>
                <w:rFonts w:ascii="Tahoma" w:hAnsi="Tahoma" w:cs="Tahoma"/>
                <w:color w:val="auto"/>
                <w:szCs w:val="24"/>
              </w:rPr>
              <w:lastRenderedPageBreak/>
              <w:t>galimybes pritaikyti sąsają įvairaus ekrano dydžio įrenginiams.</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5F86EC80"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lastRenderedPageBreak/>
              <w:t>Nemokama</w:t>
            </w:r>
          </w:p>
        </w:tc>
      </w:tr>
      <w:tr w:rsidR="00BE4A09" w:rsidRPr="00BE4A09" w14:paraId="7FF4E6CB" w14:textId="77777777" w:rsidTr="00486965">
        <w:tc>
          <w:tcPr>
            <w:tcW w:w="211" w:type="pct"/>
            <w:tcBorders>
              <w:top w:val="single" w:sz="2" w:space="0" w:color="000001"/>
              <w:left w:val="single" w:sz="2" w:space="0" w:color="000001"/>
              <w:bottom w:val="single" w:sz="2" w:space="0" w:color="000001"/>
            </w:tcBorders>
          </w:tcPr>
          <w:p w14:paraId="6C25C097"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7F5A42B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JQuery</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4BE22A6" w14:textId="0066D329" w:rsidR="00727B37" w:rsidRPr="00BE4A09" w:rsidRDefault="00E32969" w:rsidP="00B417DC">
            <w:pPr>
              <w:pStyle w:val="TableContents"/>
              <w:spacing w:before="0" w:after="0" w:line="276" w:lineRule="auto"/>
              <w:jc w:val="left"/>
              <w:rPr>
                <w:rFonts w:ascii="Tahoma" w:hAnsi="Tahoma" w:cs="Tahoma"/>
                <w:color w:val="auto"/>
                <w:szCs w:val="24"/>
              </w:rPr>
            </w:pPr>
            <w:r w:rsidRPr="00E32969">
              <w:rPr>
                <w:rFonts w:ascii="Tahoma" w:hAnsi="Tahoma" w:cs="Tahoma"/>
                <w:color w:val="auto"/>
                <w:szCs w:val="24"/>
              </w:rPr>
              <w:t>3.5.1</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D440EC0"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Biblioteka skirta supaprastinti kliento pusės HTML kodą ir programuoti aktyviems komponentams.</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6F6AA6D"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1BE35675" w14:textId="77777777" w:rsidTr="00486965">
        <w:tc>
          <w:tcPr>
            <w:tcW w:w="211" w:type="pct"/>
            <w:tcBorders>
              <w:top w:val="single" w:sz="2" w:space="0" w:color="000001"/>
              <w:left w:val="single" w:sz="2" w:space="0" w:color="000001"/>
              <w:bottom w:val="single" w:sz="2" w:space="0" w:color="000001"/>
            </w:tcBorders>
          </w:tcPr>
          <w:p w14:paraId="7146F9B9"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4AE71156"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AJAX</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D90F612" w14:textId="77777777" w:rsidR="00727B37" w:rsidRPr="00BE4A09" w:rsidRDefault="00727B37" w:rsidP="00B417DC">
            <w:pPr>
              <w:pStyle w:val="TableContents"/>
              <w:spacing w:before="0" w:after="0" w:line="276" w:lineRule="auto"/>
              <w:jc w:val="left"/>
              <w:rPr>
                <w:rFonts w:ascii="Tahoma" w:hAnsi="Tahoma" w:cs="Tahoma"/>
                <w:color w:val="auto"/>
                <w:szCs w:val="24"/>
              </w:rPr>
            </w:pP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D3CE49B"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Naudotojo sąsajos programavimo technologija, skirta sąsajos interaktyvumui pasiekti.</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041B06DF"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647C8566" w14:textId="77777777" w:rsidTr="00486965">
        <w:tc>
          <w:tcPr>
            <w:tcW w:w="211" w:type="pct"/>
            <w:tcBorders>
              <w:top w:val="single" w:sz="2" w:space="0" w:color="000001"/>
              <w:left w:val="single" w:sz="2" w:space="0" w:color="000001"/>
              <w:bottom w:val="single" w:sz="2" w:space="0" w:color="000001"/>
            </w:tcBorders>
          </w:tcPr>
          <w:p w14:paraId="7B7877E1"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79BE77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CSS</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130C0D2A"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2</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5061AF91"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Grafinės sąsajos ir stilių apibrėžimo kalba, kuri naudojama aplikacijos sąsajai sukurti.</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4E992711"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BE4A09" w:rsidRPr="00BE4A09" w14:paraId="335419B2" w14:textId="77777777" w:rsidTr="00486965">
        <w:tc>
          <w:tcPr>
            <w:tcW w:w="211" w:type="pct"/>
            <w:tcBorders>
              <w:top w:val="single" w:sz="2" w:space="0" w:color="000001"/>
              <w:left w:val="single" w:sz="2" w:space="0" w:color="000001"/>
              <w:bottom w:val="single" w:sz="2" w:space="0" w:color="000001"/>
            </w:tcBorders>
          </w:tcPr>
          <w:p w14:paraId="18168C2C"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340C3FF6"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PostgreSQL</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54FEA140"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9.6</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477CE8C5"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JasperReports aplikacijų serverio duomenų bazė.</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1DFAA336"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r w:rsidR="00727B37" w:rsidRPr="00BE4A09" w14:paraId="19BB2D3F" w14:textId="77777777" w:rsidTr="00486965">
        <w:tc>
          <w:tcPr>
            <w:tcW w:w="211" w:type="pct"/>
            <w:tcBorders>
              <w:top w:val="single" w:sz="2" w:space="0" w:color="000001"/>
              <w:left w:val="single" w:sz="2" w:space="0" w:color="000001"/>
              <w:bottom w:val="single" w:sz="2" w:space="0" w:color="000001"/>
            </w:tcBorders>
          </w:tcPr>
          <w:p w14:paraId="3C6A9BA7" w14:textId="77777777" w:rsidR="00727B37" w:rsidRPr="00BE4A09" w:rsidRDefault="00727B37">
            <w:pPr>
              <w:pStyle w:val="TableContents"/>
              <w:numPr>
                <w:ilvl w:val="0"/>
                <w:numId w:val="40"/>
              </w:numPr>
              <w:spacing w:before="0" w:after="0" w:line="276" w:lineRule="auto"/>
              <w:jc w:val="left"/>
              <w:rPr>
                <w:rFonts w:ascii="Tahoma" w:hAnsi="Tahoma" w:cs="Tahoma"/>
                <w:color w:val="auto"/>
                <w:szCs w:val="24"/>
              </w:rPr>
            </w:pPr>
          </w:p>
        </w:tc>
        <w:tc>
          <w:tcPr>
            <w:tcW w:w="1259"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0E23546"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JDK</w:t>
            </w:r>
          </w:p>
        </w:tc>
        <w:tc>
          <w:tcPr>
            <w:tcW w:w="442" w:type="pct"/>
            <w:tcBorders>
              <w:top w:val="single" w:sz="2" w:space="0" w:color="000001"/>
              <w:left w:val="single" w:sz="2" w:space="0" w:color="000001"/>
              <w:bottom w:val="single" w:sz="2" w:space="0" w:color="000001"/>
            </w:tcBorders>
            <w:shd w:val="clear" w:color="auto" w:fill="auto"/>
            <w:tcMar>
              <w:top w:w="0" w:type="dxa"/>
              <w:left w:w="108" w:type="dxa"/>
              <w:bottom w:w="0" w:type="dxa"/>
              <w:right w:w="108" w:type="dxa"/>
            </w:tcMar>
          </w:tcPr>
          <w:p w14:paraId="6122B5F0"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1.7</w:t>
            </w:r>
          </w:p>
        </w:tc>
        <w:tc>
          <w:tcPr>
            <w:tcW w:w="1913" w:type="pct"/>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14:paraId="0BAAAD87"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Java programinės įrangos platforma.</w:t>
            </w:r>
          </w:p>
        </w:tc>
        <w:tc>
          <w:tcPr>
            <w:tcW w:w="1175" w:type="pct"/>
            <w:tcBorders>
              <w:top w:val="single" w:sz="2" w:space="0" w:color="000001"/>
              <w:left w:val="single" w:sz="2" w:space="0" w:color="000001"/>
              <w:bottom w:val="single" w:sz="2" w:space="0" w:color="000001"/>
              <w:right w:val="single" w:sz="2" w:space="0" w:color="000001"/>
            </w:tcBorders>
            <w:tcMar>
              <w:top w:w="0" w:type="dxa"/>
              <w:left w:w="108" w:type="dxa"/>
              <w:bottom w:w="0" w:type="dxa"/>
              <w:right w:w="108" w:type="dxa"/>
            </w:tcMar>
          </w:tcPr>
          <w:p w14:paraId="2DCFD8C1" w14:textId="77777777" w:rsidR="00727B37" w:rsidRPr="00BE4A09" w:rsidRDefault="00727B37" w:rsidP="00B417DC">
            <w:pPr>
              <w:pStyle w:val="TableContents"/>
              <w:spacing w:before="0" w:after="0" w:line="276" w:lineRule="auto"/>
              <w:jc w:val="left"/>
              <w:rPr>
                <w:rFonts w:ascii="Tahoma" w:hAnsi="Tahoma" w:cs="Tahoma"/>
                <w:color w:val="auto"/>
                <w:szCs w:val="24"/>
              </w:rPr>
            </w:pPr>
            <w:r w:rsidRPr="00BE4A09">
              <w:rPr>
                <w:rFonts w:ascii="Tahoma" w:hAnsi="Tahoma" w:cs="Tahoma"/>
                <w:color w:val="auto"/>
                <w:szCs w:val="24"/>
              </w:rPr>
              <w:t>Nemokama</w:t>
            </w:r>
          </w:p>
        </w:tc>
      </w:tr>
    </w:tbl>
    <w:p w14:paraId="3CC38827" w14:textId="77777777" w:rsidR="00727B37" w:rsidRPr="00BE4A09" w:rsidRDefault="00727B37" w:rsidP="00B417DC">
      <w:pPr>
        <w:pStyle w:val="Sraopastraipa"/>
        <w:tabs>
          <w:tab w:val="left" w:pos="1985"/>
        </w:tabs>
        <w:spacing w:line="276" w:lineRule="auto"/>
        <w:ind w:left="851"/>
        <w:jc w:val="both"/>
        <w:rPr>
          <w:rFonts w:ascii="Tahoma" w:eastAsia="Calibri" w:hAnsi="Tahoma" w:cs="Tahoma"/>
          <w:bCs/>
          <w:sz w:val="24"/>
          <w:szCs w:val="24"/>
        </w:rPr>
      </w:pPr>
    </w:p>
    <w:p w14:paraId="5EC34061" w14:textId="6104AE60" w:rsidR="006A115B" w:rsidRPr="00BE4A09" w:rsidRDefault="00421D2F" w:rsidP="00B417DC">
      <w:pPr>
        <w:pStyle w:val="Antrat3"/>
        <w:tabs>
          <w:tab w:val="left" w:pos="5670"/>
        </w:tabs>
        <w:spacing w:line="276" w:lineRule="auto"/>
        <w:jc w:val="both"/>
        <w:rPr>
          <w:rFonts w:ascii="Tahoma" w:hAnsi="Tahoma" w:cs="Tahoma"/>
          <w:b/>
          <w:bCs/>
          <w:color w:val="auto"/>
        </w:rPr>
      </w:pPr>
      <w:bookmarkStart w:id="19" w:name="_Toc141955896"/>
      <w:bookmarkStart w:id="20" w:name="_Toc144274520"/>
      <w:bookmarkStart w:id="21" w:name="_Toc181903967"/>
      <w:r w:rsidRPr="00BE4A09">
        <w:rPr>
          <w:rFonts w:ascii="Tahoma" w:hAnsi="Tahoma" w:cs="Tahoma"/>
          <w:b/>
          <w:bCs/>
          <w:color w:val="auto"/>
        </w:rPr>
        <w:t>1.</w:t>
      </w:r>
      <w:r w:rsidR="001D16DB" w:rsidRPr="00BE4A09">
        <w:rPr>
          <w:rFonts w:ascii="Tahoma" w:hAnsi="Tahoma" w:cs="Tahoma"/>
          <w:b/>
          <w:bCs/>
          <w:color w:val="auto"/>
        </w:rPr>
        <w:t>4</w:t>
      </w:r>
      <w:r w:rsidR="00F10E33" w:rsidRPr="00BE4A09">
        <w:rPr>
          <w:rFonts w:ascii="Tahoma" w:hAnsi="Tahoma" w:cs="Tahoma"/>
          <w:b/>
          <w:bCs/>
          <w:color w:val="auto"/>
        </w:rPr>
        <w:t>.</w:t>
      </w:r>
      <w:r w:rsidR="00811EB8">
        <w:rPr>
          <w:rFonts w:ascii="Tahoma" w:hAnsi="Tahoma" w:cs="Tahoma"/>
          <w:b/>
          <w:bCs/>
          <w:color w:val="auto"/>
          <w:lang w:val="en-US"/>
        </w:rPr>
        <w:t>1</w:t>
      </w:r>
      <w:r w:rsidR="00F10E33" w:rsidRPr="00BE4A09">
        <w:rPr>
          <w:rFonts w:ascii="Tahoma" w:hAnsi="Tahoma" w:cs="Tahoma"/>
          <w:b/>
          <w:bCs/>
          <w:color w:val="auto"/>
        </w:rPr>
        <w:t xml:space="preserve">. </w:t>
      </w:r>
      <w:r w:rsidR="006A115B" w:rsidRPr="00BE4A09">
        <w:rPr>
          <w:rFonts w:ascii="Tahoma" w:hAnsi="Tahoma" w:cs="Tahoma"/>
          <w:b/>
          <w:bCs/>
          <w:color w:val="auto"/>
        </w:rPr>
        <w:t>Sistemos infrastruktūros aplinkos</w:t>
      </w:r>
      <w:bookmarkEnd w:id="19"/>
      <w:bookmarkEnd w:id="20"/>
      <w:bookmarkEnd w:id="21"/>
    </w:p>
    <w:p w14:paraId="5519E715" w14:textId="77777777" w:rsidR="00FB2EE0" w:rsidRPr="00BE4A09" w:rsidRDefault="00FB2EE0" w:rsidP="00B417DC">
      <w:pPr>
        <w:pStyle w:val="Antrat3"/>
        <w:numPr>
          <w:ilvl w:val="0"/>
          <w:numId w:val="0"/>
        </w:numPr>
        <w:spacing w:line="276" w:lineRule="auto"/>
        <w:ind w:left="360"/>
        <w:jc w:val="both"/>
        <w:rPr>
          <w:rFonts w:ascii="Tahoma" w:hAnsi="Tahoma" w:cs="Tahoma"/>
          <w:color w:val="auto"/>
        </w:rPr>
      </w:pPr>
    </w:p>
    <w:p w14:paraId="0389C313" w14:textId="5ADD435F" w:rsidR="006A115B" w:rsidRPr="00BE4A09" w:rsidRDefault="006A115B">
      <w:pPr>
        <w:pStyle w:val="Sraopastraipa"/>
        <w:numPr>
          <w:ilvl w:val="0"/>
          <w:numId w:val="18"/>
        </w:numPr>
        <w:tabs>
          <w:tab w:val="left" w:pos="426"/>
        </w:tabs>
        <w:suppressAutoHyphens/>
        <w:autoSpaceDN w:val="0"/>
        <w:spacing w:line="276" w:lineRule="auto"/>
        <w:jc w:val="both"/>
        <w:textAlignment w:val="baseline"/>
        <w:rPr>
          <w:rFonts w:ascii="Tahoma" w:hAnsi="Tahoma" w:cs="Tahoma"/>
          <w:sz w:val="24"/>
          <w:szCs w:val="24"/>
        </w:rPr>
      </w:pPr>
      <w:bookmarkStart w:id="22" w:name="_Toc238350902"/>
      <w:r w:rsidRPr="00BE4A09">
        <w:rPr>
          <w:rFonts w:ascii="Tahoma" w:hAnsi="Tahoma" w:cs="Tahoma"/>
          <w:sz w:val="24"/>
          <w:szCs w:val="24"/>
        </w:rPr>
        <w:t xml:space="preserve">Sistemos eksploatacijos, </w:t>
      </w:r>
      <w:r w:rsidR="00FA7DB2" w:rsidRPr="00BE4A09">
        <w:rPr>
          <w:rFonts w:ascii="Tahoma" w:hAnsi="Tahoma" w:cs="Tahoma"/>
          <w:sz w:val="24"/>
          <w:szCs w:val="24"/>
        </w:rPr>
        <w:t>vystymo</w:t>
      </w:r>
      <w:r w:rsidRPr="00BE4A09">
        <w:rPr>
          <w:rFonts w:ascii="Tahoma" w:hAnsi="Tahoma" w:cs="Tahoma"/>
          <w:sz w:val="24"/>
          <w:szCs w:val="24"/>
        </w:rPr>
        <w:t xml:space="preserve">, diegimo metu naudojamos </w:t>
      </w:r>
      <w:bookmarkEnd w:id="22"/>
      <w:r w:rsidRPr="00BE4A09">
        <w:rPr>
          <w:rFonts w:ascii="Tahoma" w:hAnsi="Tahoma" w:cs="Tahoma"/>
          <w:sz w:val="24"/>
          <w:szCs w:val="24"/>
        </w:rPr>
        <w:t>tokios RC informacinių technologijų infrastruktūros aplinkos (toliau — Aplinkos):</w:t>
      </w:r>
    </w:p>
    <w:p w14:paraId="570D70B7" w14:textId="4B8C4411" w:rsidR="006A115B" w:rsidRPr="00BE4A09" w:rsidRDefault="006A115B">
      <w:pPr>
        <w:pStyle w:val="AlnosNumbered"/>
        <w:numPr>
          <w:ilvl w:val="1"/>
          <w:numId w:val="18"/>
        </w:numPr>
        <w:tabs>
          <w:tab w:val="left" w:pos="567"/>
        </w:tabs>
        <w:spacing w:line="276" w:lineRule="auto"/>
        <w:ind w:left="0" w:firstLine="0"/>
        <w:rPr>
          <w:rFonts w:ascii="Tahoma" w:hAnsi="Tahoma" w:cs="Tahoma"/>
          <w:bCs/>
          <w:sz w:val="24"/>
        </w:rPr>
      </w:pPr>
      <w:r w:rsidRPr="00BE4A09">
        <w:rPr>
          <w:rFonts w:ascii="Tahoma" w:hAnsi="Tahoma" w:cs="Tahoma"/>
          <w:bCs/>
          <w:sz w:val="24"/>
        </w:rPr>
        <w:t xml:space="preserve"> RC vystymo aplinka (angl. </w:t>
      </w:r>
      <w:r w:rsidRPr="00BE4A09">
        <w:rPr>
          <w:rFonts w:ascii="Tahoma" w:hAnsi="Tahoma" w:cs="Tahoma"/>
          <w:bCs/>
          <w:i/>
          <w:iCs/>
          <w:sz w:val="24"/>
        </w:rPr>
        <w:t>Development environment</w:t>
      </w:r>
      <w:r w:rsidRPr="00BE4A09">
        <w:rPr>
          <w:rFonts w:ascii="Tahoma" w:hAnsi="Tahoma" w:cs="Tahoma"/>
          <w:bCs/>
          <w:sz w:val="24"/>
        </w:rPr>
        <w:t>)</w:t>
      </w:r>
      <w:r w:rsidR="005D238E" w:rsidRPr="00BE4A09">
        <w:rPr>
          <w:rFonts w:ascii="Tahoma" w:hAnsi="Tahoma" w:cs="Tahoma"/>
          <w:bCs/>
          <w:sz w:val="24"/>
        </w:rPr>
        <w:t xml:space="preserve"> </w:t>
      </w:r>
      <w:r w:rsidR="005D238E" w:rsidRPr="00BE4A09">
        <w:rPr>
          <w:rFonts w:ascii="Tahoma" w:hAnsi="Tahoma" w:cs="Tahoma"/>
          <w:sz w:val="24"/>
        </w:rPr>
        <w:t>–</w:t>
      </w:r>
      <w:r w:rsidR="005D238E" w:rsidRPr="00BE4A09">
        <w:rPr>
          <w:rFonts w:ascii="Tahoma" w:hAnsi="Tahoma" w:cs="Tahoma"/>
          <w:bCs/>
          <w:sz w:val="24"/>
        </w:rPr>
        <w:t xml:space="preserve"> a</w:t>
      </w:r>
      <w:r w:rsidRPr="00BE4A09">
        <w:rPr>
          <w:rFonts w:ascii="Tahoma" w:hAnsi="Tahoma" w:cs="Tahoma"/>
          <w:bCs/>
          <w:sz w:val="24"/>
        </w:rPr>
        <w:t xml:space="preserve">plinka, kuri taip pat gali būti skirta </w:t>
      </w:r>
      <w:r w:rsidRPr="00BE4A09">
        <w:rPr>
          <w:rFonts w:ascii="Tahoma" w:hAnsi="Tahoma" w:cs="Tahoma"/>
          <w:sz w:val="24"/>
        </w:rPr>
        <w:t>Teikėjui</w:t>
      </w:r>
      <w:r w:rsidRPr="00BE4A09">
        <w:rPr>
          <w:rFonts w:ascii="Tahoma" w:hAnsi="Tahoma" w:cs="Tahoma"/>
          <w:bCs/>
          <w:sz w:val="24"/>
        </w:rPr>
        <w:t xml:space="preserve">  Sistemos </w:t>
      </w:r>
      <w:r w:rsidR="00FA7DB2" w:rsidRPr="00BE4A09">
        <w:rPr>
          <w:rFonts w:ascii="Tahoma" w:hAnsi="Tahoma" w:cs="Tahoma"/>
          <w:bCs/>
          <w:sz w:val="24"/>
        </w:rPr>
        <w:t>vystymo</w:t>
      </w:r>
      <w:r w:rsidR="00210A56" w:rsidRPr="00BE4A09">
        <w:rPr>
          <w:rFonts w:ascii="Tahoma" w:hAnsi="Tahoma" w:cs="Tahoma"/>
          <w:bCs/>
          <w:sz w:val="24"/>
        </w:rPr>
        <w:t>, kūrimo</w:t>
      </w:r>
      <w:r w:rsidRPr="00BE4A09">
        <w:rPr>
          <w:rFonts w:ascii="Tahoma" w:hAnsi="Tahoma" w:cs="Tahoma"/>
          <w:bCs/>
          <w:sz w:val="24"/>
        </w:rPr>
        <w:t xml:space="preserve"> ir vidinio testavimo darbams vykdyti;</w:t>
      </w:r>
    </w:p>
    <w:p w14:paraId="39A9FAE4" w14:textId="057FD207" w:rsidR="006A115B" w:rsidRPr="00BE4A09" w:rsidRDefault="006A115B">
      <w:pPr>
        <w:pStyle w:val="AlnosNumbered"/>
        <w:numPr>
          <w:ilvl w:val="1"/>
          <w:numId w:val="18"/>
        </w:numPr>
        <w:tabs>
          <w:tab w:val="left" w:pos="567"/>
        </w:tabs>
        <w:spacing w:line="276" w:lineRule="auto"/>
        <w:ind w:left="0" w:firstLine="0"/>
        <w:rPr>
          <w:rFonts w:ascii="Tahoma" w:hAnsi="Tahoma" w:cs="Tahoma"/>
          <w:sz w:val="24"/>
        </w:rPr>
      </w:pPr>
      <w:r w:rsidRPr="00BE4A09">
        <w:rPr>
          <w:rFonts w:ascii="Tahoma" w:hAnsi="Tahoma" w:cs="Tahoma"/>
          <w:sz w:val="24"/>
        </w:rPr>
        <w:t xml:space="preserve"> </w:t>
      </w:r>
      <w:r w:rsidRPr="00BE4A09">
        <w:rPr>
          <w:rFonts w:ascii="Tahoma" w:hAnsi="Tahoma" w:cs="Tahoma"/>
          <w:bCs/>
          <w:sz w:val="24"/>
        </w:rPr>
        <w:t xml:space="preserve"> RC testinė aplinka (angl. </w:t>
      </w:r>
      <w:r w:rsidRPr="00BE4A09">
        <w:rPr>
          <w:rFonts w:ascii="Tahoma" w:hAnsi="Tahoma" w:cs="Tahoma"/>
          <w:bCs/>
          <w:i/>
          <w:iCs/>
          <w:sz w:val="24"/>
        </w:rPr>
        <w:t>Testing environment</w:t>
      </w:r>
      <w:r w:rsidRPr="00BE4A09">
        <w:rPr>
          <w:rFonts w:ascii="Tahoma" w:hAnsi="Tahoma" w:cs="Tahoma"/>
          <w:bCs/>
          <w:sz w:val="24"/>
        </w:rPr>
        <w:t xml:space="preserve">) </w:t>
      </w:r>
      <w:r w:rsidRPr="00BE4A09">
        <w:rPr>
          <w:rFonts w:ascii="Tahoma" w:hAnsi="Tahoma" w:cs="Tahoma"/>
          <w:sz w:val="24"/>
        </w:rPr>
        <w:t>–</w:t>
      </w:r>
      <w:r w:rsidRPr="00BE4A09">
        <w:rPr>
          <w:rFonts w:ascii="Tahoma" w:hAnsi="Tahoma" w:cs="Tahoma"/>
          <w:bCs/>
          <w:sz w:val="24"/>
        </w:rPr>
        <w:t xml:space="preserve"> </w:t>
      </w:r>
      <w:r w:rsidR="005D238E" w:rsidRPr="00BE4A09">
        <w:rPr>
          <w:rFonts w:ascii="Tahoma" w:hAnsi="Tahoma" w:cs="Tahoma"/>
          <w:sz w:val="24"/>
        </w:rPr>
        <w:t>a</w:t>
      </w:r>
      <w:r w:rsidRPr="00BE4A09">
        <w:rPr>
          <w:rFonts w:ascii="Tahoma" w:hAnsi="Tahoma" w:cs="Tahoma"/>
          <w:sz w:val="24"/>
        </w:rPr>
        <w:t>plinka, kurioje Sistemos testavimą vykdo Pirkėjo paskirti atsakingi asmenys. Į šią aplinką Sistemos diegimą</w:t>
      </w:r>
      <w:r w:rsidR="001D2F90" w:rsidRPr="00BE4A09">
        <w:rPr>
          <w:rFonts w:ascii="Tahoma" w:hAnsi="Tahoma" w:cs="Tahoma"/>
          <w:sz w:val="24"/>
        </w:rPr>
        <w:t xml:space="preserve"> naudojant Teikėjo parengtus diegimo failus</w:t>
      </w:r>
      <w:r w:rsidRPr="00BE4A09">
        <w:rPr>
          <w:rFonts w:ascii="Tahoma" w:hAnsi="Tahoma" w:cs="Tahoma"/>
          <w:sz w:val="24"/>
        </w:rPr>
        <w:t xml:space="preserve"> vykdys RC specialistai ir tik tada, kai diegiamos Sistemos versija bus ištestuota Teikėjui skirtoje testinėje aplinkoje;</w:t>
      </w:r>
    </w:p>
    <w:p w14:paraId="490AD192" w14:textId="2675E2C2" w:rsidR="006A115B" w:rsidRPr="00BE4A09" w:rsidRDefault="006A115B">
      <w:pPr>
        <w:pStyle w:val="AlnosNumbered"/>
        <w:numPr>
          <w:ilvl w:val="1"/>
          <w:numId w:val="18"/>
        </w:numPr>
        <w:tabs>
          <w:tab w:val="left" w:pos="426"/>
          <w:tab w:val="left" w:pos="567"/>
        </w:tabs>
        <w:spacing w:line="276" w:lineRule="auto"/>
        <w:ind w:left="0" w:firstLine="0"/>
        <w:rPr>
          <w:rFonts w:ascii="Tahoma" w:hAnsi="Tahoma" w:cs="Tahoma"/>
          <w:sz w:val="24"/>
        </w:rPr>
      </w:pPr>
      <w:r w:rsidRPr="00BE4A09">
        <w:rPr>
          <w:rFonts w:ascii="Tahoma" w:hAnsi="Tahoma" w:cs="Tahoma"/>
          <w:bCs/>
          <w:sz w:val="24"/>
        </w:rPr>
        <w:t xml:space="preserve">Produkcinė aplinka (angl. </w:t>
      </w:r>
      <w:r w:rsidRPr="00BE4A09">
        <w:rPr>
          <w:rFonts w:ascii="Tahoma" w:hAnsi="Tahoma" w:cs="Tahoma"/>
          <w:bCs/>
          <w:i/>
          <w:iCs/>
          <w:sz w:val="24"/>
        </w:rPr>
        <w:t>Production environment</w:t>
      </w:r>
      <w:r w:rsidRPr="00BE4A09">
        <w:rPr>
          <w:rFonts w:ascii="Tahoma" w:hAnsi="Tahoma" w:cs="Tahoma"/>
          <w:bCs/>
          <w:sz w:val="24"/>
        </w:rPr>
        <w:t xml:space="preserve">) </w:t>
      </w:r>
      <w:r w:rsidRPr="00BE4A09">
        <w:rPr>
          <w:rFonts w:ascii="Tahoma" w:hAnsi="Tahoma" w:cs="Tahoma"/>
          <w:sz w:val="24"/>
        </w:rPr>
        <w:t xml:space="preserve">– </w:t>
      </w:r>
      <w:r w:rsidR="00D7053D" w:rsidRPr="00BE4A09">
        <w:rPr>
          <w:rFonts w:ascii="Tahoma" w:hAnsi="Tahoma" w:cs="Tahoma"/>
          <w:sz w:val="24"/>
        </w:rPr>
        <w:t>a</w:t>
      </w:r>
      <w:r w:rsidRPr="00BE4A09">
        <w:rPr>
          <w:rFonts w:ascii="Tahoma" w:hAnsi="Tahoma" w:cs="Tahoma"/>
          <w:sz w:val="24"/>
        </w:rPr>
        <w:t xml:space="preserve">plinka, kurioje eksploatuojama sistema. Į šią aplinką </w:t>
      </w:r>
      <w:r w:rsidR="00C311BF" w:rsidRPr="00BE4A09">
        <w:rPr>
          <w:rFonts w:ascii="Tahoma" w:hAnsi="Tahoma" w:cs="Tahoma"/>
          <w:sz w:val="24"/>
        </w:rPr>
        <w:t>S</w:t>
      </w:r>
      <w:r w:rsidRPr="00BE4A09">
        <w:rPr>
          <w:rFonts w:ascii="Tahoma" w:hAnsi="Tahoma" w:cs="Tahoma"/>
          <w:sz w:val="24"/>
        </w:rPr>
        <w:t>istemos diegimą vykd</w:t>
      </w:r>
      <w:r w:rsidR="001D2F90" w:rsidRPr="00BE4A09">
        <w:rPr>
          <w:rFonts w:ascii="Tahoma" w:hAnsi="Tahoma" w:cs="Tahoma"/>
          <w:sz w:val="24"/>
        </w:rPr>
        <w:t>o</w:t>
      </w:r>
      <w:r w:rsidRPr="00BE4A09">
        <w:rPr>
          <w:rFonts w:ascii="Tahoma" w:hAnsi="Tahoma" w:cs="Tahoma"/>
          <w:sz w:val="24"/>
        </w:rPr>
        <w:t xml:space="preserve"> RC specialistai</w:t>
      </w:r>
      <w:r w:rsidR="001D2F90" w:rsidRPr="00BE4A09">
        <w:rPr>
          <w:rFonts w:ascii="Tahoma" w:hAnsi="Tahoma" w:cs="Tahoma"/>
          <w:sz w:val="24"/>
        </w:rPr>
        <w:t xml:space="preserve"> </w:t>
      </w:r>
      <w:r w:rsidRPr="00BE4A09">
        <w:rPr>
          <w:rFonts w:ascii="Tahoma" w:hAnsi="Tahoma" w:cs="Tahoma"/>
          <w:sz w:val="24"/>
        </w:rPr>
        <w:t xml:space="preserve"> tik tada, kai diegiamos sistemos versija bus ištestuota RC testinėje aplinkoje. </w:t>
      </w:r>
    </w:p>
    <w:p w14:paraId="3F16B896" w14:textId="5933F6B5" w:rsidR="006A115B" w:rsidRPr="00BE4A09" w:rsidRDefault="006A115B">
      <w:pPr>
        <w:pStyle w:val="AlnosNumbered"/>
        <w:numPr>
          <w:ilvl w:val="0"/>
          <w:numId w:val="18"/>
        </w:numPr>
        <w:tabs>
          <w:tab w:val="left" w:pos="426"/>
        </w:tabs>
        <w:spacing w:line="276" w:lineRule="auto"/>
        <w:rPr>
          <w:rFonts w:ascii="Tahoma" w:hAnsi="Tahoma" w:cs="Tahoma"/>
          <w:strike/>
          <w:sz w:val="24"/>
        </w:rPr>
      </w:pPr>
      <w:r w:rsidRPr="00BE4A09">
        <w:rPr>
          <w:rFonts w:ascii="Tahoma" w:hAnsi="Tahoma" w:cs="Tahoma"/>
          <w:sz w:val="24"/>
        </w:rPr>
        <w:t>Sistemos versijų diegimo principas, kai TEST aplinkoje bei PROD aplinkoje diegimus vykdo RC specialistai, bus taikomas atsižvelgiant į RC saugumo politiką.</w:t>
      </w:r>
    </w:p>
    <w:p w14:paraId="65B43792" w14:textId="2A569AEE" w:rsidR="006A115B" w:rsidRPr="00BE4A09" w:rsidRDefault="006A115B">
      <w:pPr>
        <w:pStyle w:val="Sraopastraipa"/>
        <w:numPr>
          <w:ilvl w:val="0"/>
          <w:numId w:val="18"/>
        </w:numPr>
        <w:tabs>
          <w:tab w:val="left" w:pos="426"/>
        </w:tabs>
        <w:suppressAutoHyphens/>
        <w:autoSpaceDN w:val="0"/>
        <w:spacing w:before="60" w:line="276" w:lineRule="auto"/>
        <w:jc w:val="both"/>
        <w:textAlignment w:val="baseline"/>
        <w:rPr>
          <w:rFonts w:ascii="Tahoma" w:hAnsi="Tahoma" w:cs="Tahoma"/>
          <w:sz w:val="24"/>
          <w:szCs w:val="24"/>
        </w:rPr>
      </w:pPr>
      <w:r w:rsidRPr="00BE4A09">
        <w:rPr>
          <w:rFonts w:ascii="Tahoma" w:hAnsi="Tahoma" w:cs="Tahoma"/>
          <w:sz w:val="24"/>
          <w:szCs w:val="24"/>
        </w:rPr>
        <w:t xml:space="preserve">DEV aplinkoje vykta Sistemos vystymas bei </w:t>
      </w:r>
      <w:r w:rsidR="00342282" w:rsidRPr="00BE4A09">
        <w:rPr>
          <w:rFonts w:ascii="Tahoma" w:hAnsi="Tahoma" w:cs="Tahoma"/>
          <w:sz w:val="24"/>
          <w:szCs w:val="24"/>
        </w:rPr>
        <w:t>vidinis</w:t>
      </w:r>
      <w:r w:rsidRPr="00BE4A09">
        <w:rPr>
          <w:rFonts w:ascii="Tahoma" w:hAnsi="Tahoma" w:cs="Tahoma"/>
          <w:sz w:val="24"/>
          <w:szCs w:val="24"/>
        </w:rPr>
        <w:t xml:space="preserve"> jos versijų testavimas. </w:t>
      </w:r>
    </w:p>
    <w:p w14:paraId="530140CE" w14:textId="77777777" w:rsidR="006A115B" w:rsidRPr="00BE4A09" w:rsidRDefault="006A115B" w:rsidP="00B417DC">
      <w:pPr>
        <w:spacing w:line="276" w:lineRule="auto"/>
        <w:jc w:val="both"/>
        <w:rPr>
          <w:rFonts w:ascii="Tahoma" w:hAnsi="Tahoma" w:cs="Tahoma"/>
        </w:rPr>
      </w:pPr>
    </w:p>
    <w:p w14:paraId="109B0DD2" w14:textId="71CCEB83" w:rsidR="009837A4" w:rsidRPr="00BE4A09" w:rsidRDefault="00857921" w:rsidP="00B417DC">
      <w:pPr>
        <w:pStyle w:val="Antrat3"/>
        <w:spacing w:line="276" w:lineRule="auto"/>
        <w:jc w:val="both"/>
        <w:rPr>
          <w:rFonts w:ascii="Tahoma" w:hAnsi="Tahoma" w:cs="Tahoma"/>
          <w:b/>
          <w:bCs/>
          <w:color w:val="auto"/>
        </w:rPr>
      </w:pPr>
      <w:bookmarkStart w:id="23" w:name="_Toc141955897"/>
      <w:bookmarkStart w:id="24" w:name="_Toc144274521"/>
      <w:bookmarkStart w:id="25" w:name="_Toc181903968"/>
      <w:r w:rsidRPr="00BE4A09">
        <w:rPr>
          <w:rFonts w:ascii="Tahoma" w:hAnsi="Tahoma" w:cs="Tahoma"/>
          <w:b/>
          <w:bCs/>
          <w:color w:val="auto"/>
        </w:rPr>
        <w:t>1.</w:t>
      </w:r>
      <w:r w:rsidR="001D16DB" w:rsidRPr="00BE4A09">
        <w:rPr>
          <w:rFonts w:ascii="Tahoma" w:hAnsi="Tahoma" w:cs="Tahoma"/>
          <w:b/>
          <w:bCs/>
          <w:color w:val="auto"/>
        </w:rPr>
        <w:t>4</w:t>
      </w:r>
      <w:r w:rsidR="009837A4" w:rsidRPr="00BE4A09">
        <w:rPr>
          <w:rFonts w:ascii="Tahoma" w:hAnsi="Tahoma" w:cs="Tahoma"/>
          <w:b/>
          <w:bCs/>
          <w:color w:val="auto"/>
        </w:rPr>
        <w:t>.</w:t>
      </w:r>
      <w:r w:rsidR="00811EB8">
        <w:rPr>
          <w:rFonts w:ascii="Tahoma" w:hAnsi="Tahoma" w:cs="Tahoma"/>
          <w:b/>
          <w:bCs/>
          <w:color w:val="auto"/>
        </w:rPr>
        <w:t>2</w:t>
      </w:r>
      <w:r w:rsidR="009837A4" w:rsidRPr="00BE4A09">
        <w:rPr>
          <w:rFonts w:ascii="Tahoma" w:hAnsi="Tahoma" w:cs="Tahoma"/>
          <w:b/>
          <w:bCs/>
          <w:color w:val="auto"/>
        </w:rPr>
        <w:t>. Sistemos saugumo sprendimai</w:t>
      </w:r>
      <w:bookmarkEnd w:id="23"/>
      <w:bookmarkEnd w:id="24"/>
      <w:bookmarkEnd w:id="25"/>
    </w:p>
    <w:p w14:paraId="276DDFAC" w14:textId="77777777" w:rsidR="009837A4" w:rsidRPr="00BE4A09" w:rsidRDefault="009837A4" w:rsidP="00B417DC">
      <w:pPr>
        <w:spacing w:line="276" w:lineRule="auto"/>
        <w:jc w:val="both"/>
        <w:rPr>
          <w:rFonts w:ascii="Tahoma" w:hAnsi="Tahoma" w:cs="Tahoma"/>
        </w:rPr>
      </w:pPr>
      <w:r w:rsidRPr="00BE4A09">
        <w:rPr>
          <w:rFonts w:ascii="Tahoma" w:hAnsi="Tahoma" w:cs="Tahoma"/>
        </w:rPr>
        <w:t xml:space="preserve"> </w:t>
      </w:r>
    </w:p>
    <w:p w14:paraId="3D2A8DAB" w14:textId="2926E702" w:rsidR="009837A4" w:rsidRPr="00BE4A09" w:rsidRDefault="009837A4">
      <w:pPr>
        <w:pStyle w:val="Sraopastraipa"/>
        <w:numPr>
          <w:ilvl w:val="0"/>
          <w:numId w:val="18"/>
        </w:numPr>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Sistemoje realizuoti tokie saugumo sprendimai:</w:t>
      </w:r>
    </w:p>
    <w:p w14:paraId="2489BE34" w14:textId="6842D192" w:rsidR="009837A4" w:rsidRPr="00BE4A09" w:rsidRDefault="009837A4">
      <w:pPr>
        <w:pStyle w:val="AlnosNumbered"/>
        <w:numPr>
          <w:ilvl w:val="1"/>
          <w:numId w:val="18"/>
        </w:numPr>
        <w:tabs>
          <w:tab w:val="left" w:pos="567"/>
        </w:tabs>
        <w:spacing w:line="276" w:lineRule="auto"/>
        <w:ind w:left="0" w:firstLine="0"/>
        <w:rPr>
          <w:rFonts w:ascii="Tahoma" w:hAnsi="Tahoma" w:cs="Tahoma"/>
          <w:sz w:val="24"/>
        </w:rPr>
      </w:pPr>
      <w:r w:rsidRPr="00BE4A09">
        <w:rPr>
          <w:rFonts w:ascii="Tahoma" w:hAnsi="Tahoma" w:cs="Tahoma"/>
          <w:sz w:val="24"/>
        </w:rPr>
        <w:lastRenderedPageBreak/>
        <w:t>Priėjimas prie Sistemos tinklinių paslaugų bei naudotojo sąsajų bus galimas tik HTTPS protokolu;</w:t>
      </w:r>
    </w:p>
    <w:p w14:paraId="535285A4" w14:textId="2076E497" w:rsidR="009837A4" w:rsidRPr="00BE4A09" w:rsidRDefault="009837A4">
      <w:pPr>
        <w:pStyle w:val="AlnosNumbered"/>
        <w:numPr>
          <w:ilvl w:val="1"/>
          <w:numId w:val="18"/>
        </w:numPr>
        <w:tabs>
          <w:tab w:val="left" w:pos="567"/>
        </w:tabs>
        <w:spacing w:line="276" w:lineRule="auto"/>
        <w:ind w:left="0" w:firstLine="0"/>
        <w:rPr>
          <w:rFonts w:ascii="Tahoma" w:hAnsi="Tahoma" w:cs="Tahoma"/>
          <w:sz w:val="24"/>
        </w:rPr>
      </w:pPr>
      <w:r w:rsidRPr="00BE4A09">
        <w:rPr>
          <w:rFonts w:ascii="Tahoma" w:hAnsi="Tahoma" w:cs="Tahoma"/>
          <w:sz w:val="24"/>
        </w:rPr>
        <w:t xml:space="preserve">Išorinės sistemos, kurių duomenys teikiami sistemai per šios sistemos tinklines paslaugas, identifikuojamos remiantis WS-Security bei WS-SecurityPolicy standartų apibrėžtais reikalavimais. </w:t>
      </w:r>
    </w:p>
    <w:p w14:paraId="1FDDB9A0" w14:textId="7D016EE1" w:rsidR="009837A4" w:rsidRPr="00BE4A09" w:rsidRDefault="009837A4">
      <w:pPr>
        <w:pStyle w:val="AlnosNumbered"/>
        <w:numPr>
          <w:ilvl w:val="1"/>
          <w:numId w:val="18"/>
        </w:numPr>
        <w:tabs>
          <w:tab w:val="left" w:pos="567"/>
        </w:tabs>
        <w:spacing w:line="276" w:lineRule="auto"/>
        <w:ind w:left="5812" w:hanging="5812"/>
        <w:rPr>
          <w:rFonts w:ascii="Tahoma" w:hAnsi="Tahoma" w:cs="Tahoma"/>
          <w:sz w:val="24"/>
        </w:rPr>
      </w:pPr>
      <w:r w:rsidRPr="00BE4A09">
        <w:rPr>
          <w:rFonts w:ascii="Tahoma" w:hAnsi="Tahoma" w:cs="Tahoma"/>
          <w:sz w:val="24"/>
        </w:rPr>
        <w:t>Vartotojai prie sistemos galės jungtis šiais būdais:</w:t>
      </w:r>
    </w:p>
    <w:p w14:paraId="1826E8D3" w14:textId="4115187F" w:rsidR="009837A4" w:rsidRPr="00BE4A09" w:rsidRDefault="00CC71F1">
      <w:pPr>
        <w:pStyle w:val="AlnosNumbered"/>
        <w:numPr>
          <w:ilvl w:val="2"/>
          <w:numId w:val="18"/>
        </w:numPr>
        <w:tabs>
          <w:tab w:val="left" w:pos="851"/>
        </w:tabs>
        <w:spacing w:line="276" w:lineRule="auto"/>
        <w:ind w:left="0" w:firstLine="0"/>
        <w:rPr>
          <w:rFonts w:ascii="Tahoma" w:hAnsi="Tahoma" w:cs="Tahoma"/>
          <w:sz w:val="24"/>
        </w:rPr>
      </w:pPr>
      <w:r w:rsidRPr="00BE4A09">
        <w:rPr>
          <w:rFonts w:ascii="Tahoma" w:hAnsi="Tahoma" w:cs="Tahoma"/>
          <w:sz w:val="24"/>
        </w:rPr>
        <w:t xml:space="preserve">per </w:t>
      </w:r>
      <w:r w:rsidR="009837A4" w:rsidRPr="00BE4A09">
        <w:rPr>
          <w:rFonts w:ascii="Tahoma" w:hAnsi="Tahoma" w:cs="Tahoma"/>
          <w:sz w:val="24"/>
        </w:rPr>
        <w:t>RCSC identifikavimo moduliu iPasas. Šis modulis suteikia galimybę naudotojui identifikuoti save naudojant stacionarų skaitmeninį sertifikatą, mobilų skaitmeninį sertifikatą, elektroninės bankininkystės informacinę sistemą. Taip pat naudotojas gali pasirinkti savo, kaip naudotojo, tipą:  fizinis asmuo, fizinis asmuo, veikiantis kaip juridinio asmens vadovas, fizinis asmuo, veikiantis pagal juridinio asmens suteiktą įgaliojimą, fizinis asmuo, veikiantis pagal jo darbovietės ir RC pasirašytą bei vartotojų administravimo posistemėje registruotą duomenų teikimo sutartį;</w:t>
      </w:r>
    </w:p>
    <w:p w14:paraId="27BE94E3" w14:textId="6159A9C9" w:rsidR="009837A4" w:rsidRPr="00BE4A09" w:rsidRDefault="00CC71F1">
      <w:pPr>
        <w:pStyle w:val="AlnosNumbered"/>
        <w:numPr>
          <w:ilvl w:val="2"/>
          <w:numId w:val="18"/>
        </w:numPr>
        <w:tabs>
          <w:tab w:val="left" w:pos="709"/>
          <w:tab w:val="left" w:pos="851"/>
        </w:tabs>
        <w:spacing w:line="276" w:lineRule="auto"/>
        <w:ind w:left="0" w:firstLine="0"/>
        <w:rPr>
          <w:rFonts w:ascii="Tahoma" w:hAnsi="Tahoma" w:cs="Tahoma"/>
          <w:sz w:val="24"/>
        </w:rPr>
      </w:pPr>
      <w:r w:rsidRPr="00BE4A09">
        <w:rPr>
          <w:rFonts w:ascii="Tahoma" w:hAnsi="Tahoma" w:cs="Tahoma"/>
          <w:sz w:val="24"/>
        </w:rPr>
        <w:t>per</w:t>
      </w:r>
      <w:r w:rsidR="00D54BB9" w:rsidRPr="00BE4A09">
        <w:rPr>
          <w:rFonts w:ascii="Tahoma" w:hAnsi="Tahoma" w:cs="Tahoma"/>
          <w:sz w:val="24"/>
        </w:rPr>
        <w:t xml:space="preserve"> </w:t>
      </w:r>
      <w:r w:rsidR="009837A4" w:rsidRPr="00BE4A09">
        <w:rPr>
          <w:rFonts w:ascii="Tahoma" w:hAnsi="Tahoma" w:cs="Tahoma"/>
          <w:sz w:val="24"/>
        </w:rPr>
        <w:t>VIISP. Šis asmens identifikavimo modulis suteiks naudotojui identifikuoti save stacionarų skaitmeninį sertifikatą, mobilų skaitmeninį sertifikatą, elektroninės bankininkystės informacinę sistemą, valstybės tarnautojo kortelę;</w:t>
      </w:r>
    </w:p>
    <w:p w14:paraId="6D70DE64" w14:textId="77777777" w:rsidR="005C3664" w:rsidRPr="00BE4A09" w:rsidRDefault="005C3664" w:rsidP="00B417DC">
      <w:pPr>
        <w:pStyle w:val="Antrat1"/>
        <w:spacing w:line="276" w:lineRule="auto"/>
        <w:jc w:val="both"/>
        <w:rPr>
          <w:rFonts w:ascii="Tahoma" w:hAnsi="Tahoma" w:cs="Tahoma"/>
          <w:b/>
          <w:bCs/>
          <w:color w:val="auto"/>
          <w:sz w:val="24"/>
          <w:szCs w:val="24"/>
        </w:rPr>
      </w:pPr>
      <w:bookmarkStart w:id="26" w:name="_Toc69676967"/>
      <w:bookmarkStart w:id="27" w:name="_Toc181903969"/>
      <w:r w:rsidRPr="00BE4A09">
        <w:rPr>
          <w:rFonts w:ascii="Tahoma" w:hAnsi="Tahoma" w:cs="Tahoma"/>
          <w:b/>
          <w:bCs/>
          <w:color w:val="auto"/>
          <w:sz w:val="24"/>
          <w:szCs w:val="24"/>
        </w:rPr>
        <w:t>PERKAMŲ PASLAUGŲ APIMTIS</w:t>
      </w:r>
      <w:bookmarkEnd w:id="26"/>
      <w:bookmarkEnd w:id="27"/>
    </w:p>
    <w:p w14:paraId="1E109BF0" w14:textId="77777777" w:rsidR="005C3664" w:rsidRPr="00BE4A09" w:rsidRDefault="005C3664" w:rsidP="00B417DC">
      <w:pPr>
        <w:pStyle w:val="Sraopastraipa"/>
        <w:suppressAutoHyphens/>
        <w:autoSpaceDN w:val="0"/>
        <w:spacing w:line="276" w:lineRule="auto"/>
        <w:ind w:left="0"/>
        <w:jc w:val="both"/>
        <w:textAlignment w:val="baseline"/>
        <w:rPr>
          <w:rFonts w:ascii="Tahoma" w:hAnsi="Tahoma" w:cs="Tahoma"/>
          <w:sz w:val="24"/>
          <w:szCs w:val="24"/>
        </w:rPr>
      </w:pPr>
    </w:p>
    <w:p w14:paraId="01F62B9A" w14:textId="0C555DE2" w:rsidR="005C3664" w:rsidRPr="00BE4A09" w:rsidRDefault="005C3664" w:rsidP="354531F9">
      <w:pPr>
        <w:pStyle w:val="Sraopastraipa"/>
        <w:widowControl w:val="0"/>
        <w:numPr>
          <w:ilvl w:val="0"/>
          <w:numId w:val="18"/>
        </w:numPr>
        <w:tabs>
          <w:tab w:val="left" w:pos="426"/>
        </w:tabs>
        <w:autoSpaceDE w:val="0"/>
        <w:autoSpaceDN w:val="0"/>
        <w:adjustRightInd w:val="0"/>
        <w:spacing w:line="276" w:lineRule="auto"/>
        <w:jc w:val="both"/>
        <w:rPr>
          <w:rFonts w:ascii="Tahoma" w:eastAsia="Calibri" w:hAnsi="Tahoma" w:cs="Tahoma"/>
          <w:sz w:val="24"/>
          <w:szCs w:val="24"/>
        </w:rPr>
      </w:pPr>
      <w:r w:rsidRPr="4D724949">
        <w:rPr>
          <w:rFonts w:ascii="Tahoma" w:hAnsi="Tahoma" w:cs="Tahoma"/>
          <w:sz w:val="24"/>
          <w:szCs w:val="24"/>
        </w:rPr>
        <w:t xml:space="preserve">Numatoma įsigyti </w:t>
      </w:r>
      <w:r w:rsidR="00E76FA6">
        <w:rPr>
          <w:rFonts w:ascii="Tahoma" w:hAnsi="Tahoma" w:cs="Tahoma"/>
          <w:sz w:val="24"/>
          <w:szCs w:val="24"/>
        </w:rPr>
        <w:t xml:space="preserve">apie </w:t>
      </w:r>
      <w:r w:rsidR="00004A2E" w:rsidRPr="4D724949">
        <w:rPr>
          <w:rFonts w:ascii="Tahoma" w:hAnsi="Tahoma" w:cs="Tahoma"/>
          <w:sz w:val="24"/>
          <w:szCs w:val="24"/>
        </w:rPr>
        <w:t>1</w:t>
      </w:r>
      <w:r w:rsidR="00E76FA6">
        <w:rPr>
          <w:rFonts w:ascii="Tahoma" w:hAnsi="Tahoma" w:cs="Tahoma"/>
          <w:sz w:val="24"/>
          <w:szCs w:val="24"/>
        </w:rPr>
        <w:t>0</w:t>
      </w:r>
      <w:r w:rsidR="00004A2E" w:rsidRPr="4D724949">
        <w:rPr>
          <w:rFonts w:ascii="Tahoma" w:hAnsi="Tahoma" w:cs="Tahoma"/>
          <w:sz w:val="24"/>
          <w:szCs w:val="24"/>
        </w:rPr>
        <w:t xml:space="preserve"> 000 </w:t>
      </w:r>
      <w:r w:rsidRPr="4D724949">
        <w:rPr>
          <w:rFonts w:ascii="Tahoma" w:hAnsi="Tahoma" w:cs="Tahoma"/>
          <w:sz w:val="24"/>
          <w:szCs w:val="24"/>
        </w:rPr>
        <w:t xml:space="preserve">valandų vystymo paslaugų, užsakomų pagal konkretų Pirkėjo poreikį Sistemos vystymui. Pirkėjas neįsipareigoja išpirkti </w:t>
      </w:r>
      <w:r w:rsidR="00C4231A">
        <w:rPr>
          <w:rFonts w:ascii="Tahoma" w:hAnsi="Tahoma" w:cs="Tahoma"/>
          <w:sz w:val="24"/>
          <w:szCs w:val="24"/>
        </w:rPr>
        <w:t>preliminar</w:t>
      </w:r>
      <w:r w:rsidRPr="4D724949">
        <w:rPr>
          <w:rFonts w:ascii="Tahoma" w:hAnsi="Tahoma" w:cs="Tahoma"/>
          <w:sz w:val="24"/>
          <w:szCs w:val="24"/>
        </w:rPr>
        <w:t>aus nurodyto valandų</w:t>
      </w:r>
      <w:r w:rsidR="00C4231A" w:rsidRPr="00C4231A">
        <w:rPr>
          <w:rFonts w:ascii="Tahoma" w:hAnsi="Tahoma" w:cs="Tahoma"/>
          <w:sz w:val="24"/>
          <w:szCs w:val="24"/>
        </w:rPr>
        <w:t xml:space="preserve"> </w:t>
      </w:r>
      <w:r w:rsidR="00C4231A" w:rsidRPr="4D724949">
        <w:rPr>
          <w:rFonts w:ascii="Tahoma" w:hAnsi="Tahoma" w:cs="Tahoma"/>
          <w:sz w:val="24"/>
          <w:szCs w:val="24"/>
        </w:rPr>
        <w:t>kiekio</w:t>
      </w:r>
      <w:r w:rsidRPr="4D724949">
        <w:rPr>
          <w:rFonts w:ascii="Tahoma" w:eastAsia="Calibri" w:hAnsi="Tahoma" w:cs="Tahoma"/>
          <w:sz w:val="24"/>
          <w:szCs w:val="24"/>
        </w:rPr>
        <w:t>, t. y. bus sumokama tik už faktiškai užsakytas ir Teikėjo suteiktas vystymo paslaugas.</w:t>
      </w:r>
      <w:r w:rsidR="3B90ADD8" w:rsidRPr="4D724949">
        <w:rPr>
          <w:rFonts w:ascii="Tahoma" w:eastAsia="Calibri" w:hAnsi="Tahoma" w:cs="Tahoma"/>
          <w:sz w:val="24"/>
          <w:szCs w:val="24"/>
        </w:rPr>
        <w:t xml:space="preserve"> Pirkėjas įsipareigoja įsigyti</w:t>
      </w:r>
      <w:r w:rsidR="74BE9CE0" w:rsidRPr="4D724949">
        <w:rPr>
          <w:rFonts w:ascii="Tahoma" w:eastAsia="Calibri" w:hAnsi="Tahoma" w:cs="Tahoma"/>
          <w:sz w:val="24"/>
          <w:szCs w:val="24"/>
        </w:rPr>
        <w:t xml:space="preserve"> ne mažiau </w:t>
      </w:r>
      <w:r w:rsidR="4D708526" w:rsidRPr="4D724949">
        <w:rPr>
          <w:rFonts w:ascii="Tahoma" w:eastAsia="Calibri" w:hAnsi="Tahoma" w:cs="Tahoma"/>
          <w:sz w:val="24"/>
          <w:szCs w:val="24"/>
        </w:rPr>
        <w:t xml:space="preserve">45 proc. </w:t>
      </w:r>
      <w:r w:rsidR="357E4D02" w:rsidRPr="4D724949">
        <w:rPr>
          <w:rFonts w:ascii="Tahoma" w:eastAsia="Calibri" w:hAnsi="Tahoma" w:cs="Tahoma"/>
          <w:sz w:val="24"/>
          <w:szCs w:val="24"/>
        </w:rPr>
        <w:t>vystymo valandų.</w:t>
      </w:r>
    </w:p>
    <w:p w14:paraId="3C290B26" w14:textId="67CD250B" w:rsidR="005C3664" w:rsidRPr="00BE4A09" w:rsidRDefault="005C3664">
      <w:pPr>
        <w:pStyle w:val="Sraopastraipa"/>
        <w:widowControl w:val="0"/>
        <w:numPr>
          <w:ilvl w:val="0"/>
          <w:numId w:val="18"/>
        </w:numPr>
        <w:tabs>
          <w:tab w:val="left" w:pos="426"/>
        </w:tabs>
        <w:autoSpaceDE w:val="0"/>
        <w:autoSpaceDN w:val="0"/>
        <w:adjustRightInd w:val="0"/>
        <w:spacing w:line="276" w:lineRule="auto"/>
        <w:jc w:val="both"/>
        <w:rPr>
          <w:rFonts w:ascii="Tahoma" w:hAnsi="Tahoma" w:cs="Tahoma"/>
          <w:sz w:val="24"/>
          <w:szCs w:val="24"/>
        </w:rPr>
      </w:pPr>
      <w:r w:rsidRPr="00BE4A09">
        <w:rPr>
          <w:rFonts w:ascii="Tahoma" w:hAnsi="Tahoma" w:cs="Tahoma"/>
          <w:sz w:val="24"/>
          <w:szCs w:val="24"/>
        </w:rPr>
        <w:t>Sistemos vystymo paslaugos apima:</w:t>
      </w:r>
    </w:p>
    <w:p w14:paraId="0D9D8075" w14:textId="78D4016A" w:rsidR="005C3664" w:rsidRPr="00BE4A09" w:rsidRDefault="005C3664">
      <w:pPr>
        <w:pStyle w:val="Default"/>
        <w:numPr>
          <w:ilvl w:val="1"/>
          <w:numId w:val="18"/>
        </w:numPr>
        <w:tabs>
          <w:tab w:val="left" w:pos="567"/>
        </w:tabs>
        <w:spacing w:line="276" w:lineRule="auto"/>
        <w:ind w:left="0" w:firstLine="0"/>
        <w:jc w:val="both"/>
        <w:rPr>
          <w:rFonts w:ascii="Tahoma" w:hAnsi="Tahoma" w:cs="Tahoma"/>
          <w:color w:val="auto"/>
        </w:rPr>
      </w:pPr>
      <w:r w:rsidRPr="00BE4A09">
        <w:rPr>
          <w:rFonts w:ascii="Tahoma" w:hAnsi="Tahoma" w:cs="Tahoma"/>
          <w:color w:val="auto"/>
        </w:rPr>
        <w:t>Naujų duomenų mainų sąsajų su kitais registrais ir informacinėmis sistemomis kūrim</w:t>
      </w:r>
      <w:r w:rsidR="00EB1E2A">
        <w:rPr>
          <w:rFonts w:ascii="Tahoma" w:hAnsi="Tahoma" w:cs="Tahoma"/>
          <w:color w:val="auto"/>
        </w:rPr>
        <w:t>ą</w:t>
      </w:r>
      <w:r w:rsidRPr="00BE4A09">
        <w:rPr>
          <w:rFonts w:ascii="Tahoma" w:hAnsi="Tahoma" w:cs="Tahoma"/>
          <w:color w:val="auto"/>
        </w:rPr>
        <w:t xml:space="preserve"> bei esamų keitim</w:t>
      </w:r>
      <w:r w:rsidR="00EB1E2A">
        <w:rPr>
          <w:rFonts w:ascii="Tahoma" w:hAnsi="Tahoma" w:cs="Tahoma"/>
          <w:color w:val="auto"/>
        </w:rPr>
        <w:t>ą</w:t>
      </w:r>
      <w:r w:rsidRPr="00BE4A09">
        <w:rPr>
          <w:rFonts w:ascii="Tahoma" w:hAnsi="Tahoma" w:cs="Tahoma"/>
          <w:color w:val="auto"/>
        </w:rPr>
        <w:t>;</w:t>
      </w:r>
    </w:p>
    <w:p w14:paraId="4ED53B2F" w14:textId="24205920" w:rsidR="005C3664" w:rsidRPr="00BE4A09" w:rsidRDefault="005C3664">
      <w:pPr>
        <w:pStyle w:val="Default"/>
        <w:numPr>
          <w:ilvl w:val="1"/>
          <w:numId w:val="18"/>
        </w:numPr>
        <w:tabs>
          <w:tab w:val="left" w:pos="567"/>
        </w:tabs>
        <w:spacing w:line="276" w:lineRule="auto"/>
        <w:ind w:left="0" w:firstLine="0"/>
        <w:jc w:val="both"/>
        <w:rPr>
          <w:rFonts w:ascii="Tahoma" w:hAnsi="Tahoma" w:cs="Tahoma"/>
          <w:color w:val="auto"/>
        </w:rPr>
      </w:pPr>
      <w:r w:rsidRPr="00BE4A09">
        <w:rPr>
          <w:rFonts w:ascii="Tahoma" w:hAnsi="Tahoma" w:cs="Tahoma"/>
          <w:color w:val="auto"/>
        </w:rPr>
        <w:t>Naujų naudotojo sąsajos funkcijų, ataskaitų ir kito naujo Sistemos funkcionalumo kūrim</w:t>
      </w:r>
      <w:r w:rsidR="005C7907">
        <w:rPr>
          <w:rFonts w:ascii="Tahoma" w:hAnsi="Tahoma" w:cs="Tahoma"/>
          <w:color w:val="auto"/>
        </w:rPr>
        <w:t>ą</w:t>
      </w:r>
      <w:r w:rsidRPr="00BE4A09">
        <w:rPr>
          <w:rFonts w:ascii="Tahoma" w:hAnsi="Tahoma" w:cs="Tahoma"/>
          <w:color w:val="auto"/>
        </w:rPr>
        <w:t>;</w:t>
      </w:r>
    </w:p>
    <w:p w14:paraId="1472660F" w14:textId="4B3E42B9" w:rsidR="005C3664" w:rsidRPr="00BE4A09" w:rsidRDefault="005C3664">
      <w:pPr>
        <w:pStyle w:val="Default"/>
        <w:numPr>
          <w:ilvl w:val="1"/>
          <w:numId w:val="18"/>
        </w:numPr>
        <w:tabs>
          <w:tab w:val="left" w:pos="567"/>
        </w:tabs>
        <w:spacing w:line="276" w:lineRule="auto"/>
        <w:ind w:left="0" w:firstLine="0"/>
        <w:jc w:val="both"/>
        <w:rPr>
          <w:rFonts w:ascii="Tahoma" w:hAnsi="Tahoma" w:cs="Tahoma"/>
          <w:color w:val="auto"/>
        </w:rPr>
      </w:pPr>
      <w:r w:rsidRPr="00BE4A09">
        <w:rPr>
          <w:rFonts w:ascii="Tahoma" w:hAnsi="Tahoma" w:cs="Tahoma"/>
          <w:color w:val="auto"/>
        </w:rPr>
        <w:t>Sukurtų naudotojo sąsajos funkcijų, ataskaitų ir kito sukurto Sistemos funkcionalumo, įskaitant duomenų bazės duomenų apdorojimo funkcijas ir kitų duomenų bazės objektus, keitim</w:t>
      </w:r>
      <w:r w:rsidR="005C7907">
        <w:rPr>
          <w:rFonts w:ascii="Tahoma" w:hAnsi="Tahoma" w:cs="Tahoma"/>
          <w:color w:val="auto"/>
        </w:rPr>
        <w:t>ą</w:t>
      </w:r>
      <w:r w:rsidRPr="00BE4A09">
        <w:rPr>
          <w:rFonts w:ascii="Tahoma" w:hAnsi="Tahoma" w:cs="Tahoma"/>
          <w:color w:val="auto"/>
        </w:rPr>
        <w:t xml:space="preserve"> kai tai sukelia esminius pakeitimus Sistemos automatizuojamuose veiklos procesuose ar iš esmės keičia </w:t>
      </w:r>
      <w:r w:rsidR="005C7907" w:rsidRPr="00BE4A09">
        <w:rPr>
          <w:rFonts w:ascii="Tahoma" w:hAnsi="Tahoma" w:cs="Tahoma"/>
          <w:color w:val="auto"/>
        </w:rPr>
        <w:t>sukurt</w:t>
      </w:r>
      <w:r w:rsidR="005C7907">
        <w:rPr>
          <w:rFonts w:ascii="Tahoma" w:hAnsi="Tahoma" w:cs="Tahoma"/>
          <w:color w:val="auto"/>
        </w:rPr>
        <w:t>ą</w:t>
      </w:r>
      <w:r w:rsidR="005C7907" w:rsidRPr="00BE4A09">
        <w:rPr>
          <w:rFonts w:ascii="Tahoma" w:hAnsi="Tahoma" w:cs="Tahoma"/>
          <w:color w:val="auto"/>
        </w:rPr>
        <w:t xml:space="preserve"> </w:t>
      </w:r>
      <w:r w:rsidRPr="00BE4A09">
        <w:rPr>
          <w:rFonts w:ascii="Tahoma" w:eastAsia="Calibri" w:hAnsi="Tahoma" w:cs="Tahoma"/>
          <w:color w:val="auto"/>
        </w:rPr>
        <w:t xml:space="preserve">Sistemos </w:t>
      </w:r>
      <w:r w:rsidRPr="00BE4A09">
        <w:rPr>
          <w:rFonts w:ascii="Tahoma" w:hAnsi="Tahoma" w:cs="Tahoma"/>
          <w:color w:val="auto"/>
        </w:rPr>
        <w:t>funkcionalumą;</w:t>
      </w:r>
    </w:p>
    <w:p w14:paraId="70063D52" w14:textId="7C9414B8" w:rsidR="005C3664" w:rsidRPr="00BE4A09" w:rsidRDefault="005C3664">
      <w:pPr>
        <w:pStyle w:val="Default"/>
        <w:numPr>
          <w:ilvl w:val="1"/>
          <w:numId w:val="18"/>
        </w:numPr>
        <w:tabs>
          <w:tab w:val="left" w:pos="567"/>
        </w:tabs>
        <w:spacing w:line="276" w:lineRule="auto"/>
        <w:ind w:left="0" w:firstLine="0"/>
        <w:jc w:val="both"/>
        <w:rPr>
          <w:rFonts w:ascii="Tahoma" w:hAnsi="Tahoma" w:cs="Tahoma"/>
          <w:color w:val="auto"/>
        </w:rPr>
      </w:pPr>
      <w:r w:rsidRPr="00BE4A09">
        <w:rPr>
          <w:rFonts w:ascii="Tahoma" w:hAnsi="Tahoma" w:cs="Tahoma"/>
          <w:color w:val="auto"/>
        </w:rPr>
        <w:t>Naujų duomenų bazės duomenų apdorojimo funkcijų ir kitų duomenų bazės objektų kūrim</w:t>
      </w:r>
      <w:r w:rsidR="005C7907">
        <w:rPr>
          <w:rFonts w:ascii="Tahoma" w:hAnsi="Tahoma" w:cs="Tahoma"/>
          <w:color w:val="auto"/>
        </w:rPr>
        <w:t>ą</w:t>
      </w:r>
      <w:r w:rsidRPr="00BE4A09">
        <w:rPr>
          <w:rFonts w:ascii="Tahoma" w:hAnsi="Tahoma" w:cs="Tahoma"/>
          <w:color w:val="auto"/>
        </w:rPr>
        <w:t xml:space="preserve">; </w:t>
      </w:r>
    </w:p>
    <w:p w14:paraId="2D387E4B" w14:textId="3BDD563F" w:rsidR="005C3664" w:rsidRPr="00BE4A09" w:rsidRDefault="005C3664">
      <w:pPr>
        <w:pStyle w:val="Default"/>
        <w:numPr>
          <w:ilvl w:val="1"/>
          <w:numId w:val="18"/>
        </w:numPr>
        <w:tabs>
          <w:tab w:val="left" w:pos="567"/>
        </w:tabs>
        <w:spacing w:line="276" w:lineRule="auto"/>
        <w:ind w:left="0" w:firstLine="0"/>
        <w:jc w:val="both"/>
        <w:rPr>
          <w:rFonts w:ascii="Tahoma" w:hAnsi="Tahoma" w:cs="Tahoma"/>
          <w:color w:val="auto"/>
        </w:rPr>
      </w:pPr>
      <w:r w:rsidRPr="00BE4A09">
        <w:rPr>
          <w:rFonts w:ascii="Tahoma" w:hAnsi="Tahoma" w:cs="Tahoma"/>
          <w:color w:val="auto"/>
        </w:rPr>
        <w:t>Naudotojų mokym</w:t>
      </w:r>
      <w:r w:rsidR="005C7907">
        <w:rPr>
          <w:rFonts w:ascii="Tahoma" w:hAnsi="Tahoma" w:cs="Tahoma"/>
          <w:color w:val="auto"/>
        </w:rPr>
        <w:t>ą</w:t>
      </w:r>
      <w:r w:rsidRPr="00BE4A09">
        <w:rPr>
          <w:rFonts w:ascii="Tahoma" w:hAnsi="Tahoma" w:cs="Tahoma"/>
          <w:color w:val="auto"/>
        </w:rPr>
        <w:t xml:space="preserve"> ir Vartotojų gido sukūrim</w:t>
      </w:r>
      <w:r w:rsidR="005C7907">
        <w:rPr>
          <w:rFonts w:ascii="Tahoma" w:hAnsi="Tahoma" w:cs="Tahoma"/>
          <w:color w:val="auto"/>
        </w:rPr>
        <w:t>ą</w:t>
      </w:r>
      <w:r w:rsidRPr="00BE4A09">
        <w:rPr>
          <w:rFonts w:ascii="Tahoma" w:hAnsi="Tahoma" w:cs="Tahoma"/>
          <w:color w:val="auto"/>
        </w:rPr>
        <w:t xml:space="preserve"> ir naujinim</w:t>
      </w:r>
      <w:r w:rsidR="005C7907">
        <w:rPr>
          <w:rFonts w:ascii="Tahoma" w:hAnsi="Tahoma" w:cs="Tahoma"/>
          <w:color w:val="auto"/>
        </w:rPr>
        <w:t>ą</w:t>
      </w:r>
      <w:r w:rsidRPr="00BE4A09">
        <w:rPr>
          <w:rFonts w:ascii="Tahoma" w:hAnsi="Tahoma" w:cs="Tahoma"/>
          <w:color w:val="auto"/>
        </w:rPr>
        <w:t>;</w:t>
      </w:r>
    </w:p>
    <w:p w14:paraId="431F5A60" w14:textId="4AF30797" w:rsidR="005C3664" w:rsidRPr="00BE4A09" w:rsidRDefault="005C3664">
      <w:pPr>
        <w:pStyle w:val="Default"/>
        <w:numPr>
          <w:ilvl w:val="1"/>
          <w:numId w:val="18"/>
        </w:numPr>
        <w:tabs>
          <w:tab w:val="left" w:pos="567"/>
        </w:tabs>
        <w:spacing w:line="276" w:lineRule="auto"/>
        <w:ind w:left="0" w:firstLine="0"/>
        <w:jc w:val="both"/>
        <w:rPr>
          <w:rFonts w:ascii="Tahoma" w:hAnsi="Tahoma" w:cs="Tahoma"/>
          <w:color w:val="auto"/>
        </w:rPr>
      </w:pPr>
      <w:r w:rsidRPr="00BE4A09">
        <w:rPr>
          <w:rFonts w:ascii="Tahoma" w:hAnsi="Tahoma" w:cs="Tahoma"/>
          <w:color w:val="auto"/>
        </w:rPr>
        <w:t>pasiūlymų dėl Sistemos tobulinimo ir vystymo teikimą Pirkėjui.</w:t>
      </w:r>
    </w:p>
    <w:p w14:paraId="24DADD8F" w14:textId="77777777" w:rsidR="005C3664" w:rsidRPr="00BE4A09" w:rsidRDefault="005C3664">
      <w:pPr>
        <w:pStyle w:val="Sraopastraipa"/>
        <w:numPr>
          <w:ilvl w:val="0"/>
          <w:numId w:val="18"/>
        </w:numPr>
        <w:tabs>
          <w:tab w:val="left" w:pos="426"/>
        </w:tabs>
        <w:spacing w:line="276" w:lineRule="auto"/>
        <w:jc w:val="both"/>
        <w:rPr>
          <w:rFonts w:ascii="Tahoma" w:hAnsi="Tahoma" w:cs="Tahoma"/>
          <w:sz w:val="24"/>
          <w:szCs w:val="24"/>
        </w:rPr>
      </w:pPr>
      <w:r w:rsidRPr="00BE4A09">
        <w:rPr>
          <w:rFonts w:ascii="Tahoma" w:hAnsi="Tahoma" w:cs="Tahoma"/>
          <w:sz w:val="24"/>
          <w:szCs w:val="24"/>
        </w:rPr>
        <w:t>Sistemos priežiūros paslauga – tai Sistemos programinės įrangos ir duomenų bazių veikimo sutrikimų šalinimo darbai, apimantys:</w:t>
      </w:r>
    </w:p>
    <w:p w14:paraId="7B7271C4" w14:textId="5BED2F9C" w:rsidR="005C3664" w:rsidRPr="00BE4A09" w:rsidRDefault="005C3664">
      <w:pPr>
        <w:pStyle w:val="Sraopastraipa"/>
        <w:numPr>
          <w:ilvl w:val="1"/>
          <w:numId w:val="18"/>
        </w:numPr>
        <w:tabs>
          <w:tab w:val="left" w:pos="567"/>
        </w:tabs>
        <w:spacing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Sistemos veikimo sutrikimų analizę ir priežasčių nustatymą;</w:t>
      </w:r>
    </w:p>
    <w:p w14:paraId="4F6EC21E" w14:textId="77777777" w:rsidR="005C3664" w:rsidRPr="00BE4A09" w:rsidRDefault="005C3664">
      <w:pPr>
        <w:pStyle w:val="Sraopastraipa"/>
        <w:numPr>
          <w:ilvl w:val="1"/>
          <w:numId w:val="18"/>
        </w:numPr>
        <w:tabs>
          <w:tab w:val="left" w:pos="567"/>
        </w:tabs>
        <w:spacing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Sistemos realizuoto ir (ar) jau sukurto funkcionalumo sutrikimų šalinimą;</w:t>
      </w:r>
    </w:p>
    <w:p w14:paraId="0C7EFD30" w14:textId="37DE0A22" w:rsidR="005C3664" w:rsidRPr="00BE4A09" w:rsidRDefault="005C3664">
      <w:pPr>
        <w:pStyle w:val="Sraopastraipa"/>
        <w:numPr>
          <w:ilvl w:val="1"/>
          <w:numId w:val="18"/>
        </w:numPr>
        <w:tabs>
          <w:tab w:val="left" w:pos="567"/>
        </w:tabs>
        <w:spacing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 xml:space="preserve">Pirkėjo specialistų konsultavimas Sistemos veikimo, vystymo, tarnybinių stočių, kuriose šios sistemos įdiegtos, administravimo, rezervinių kopijų darymo bei veikimo stebėjimo </w:t>
      </w:r>
      <w:r w:rsidRPr="00BE4A09">
        <w:rPr>
          <w:rFonts w:ascii="Tahoma" w:eastAsia="Calibri" w:hAnsi="Tahoma" w:cs="Tahoma"/>
          <w:bCs/>
          <w:sz w:val="24"/>
          <w:szCs w:val="24"/>
        </w:rPr>
        <w:lastRenderedPageBreak/>
        <w:t>klausimais, techninės pagalbos Pirkėjo specialistų darbo vietoje teikimą, jei problemų nepavyksta pašalinti telefonu ar elektroniniu paštu;</w:t>
      </w:r>
    </w:p>
    <w:p w14:paraId="1C84E328" w14:textId="3A347EA7" w:rsidR="005C3664" w:rsidRPr="00BE4A09" w:rsidRDefault="005C3664">
      <w:pPr>
        <w:pStyle w:val="Sraopastraipa"/>
        <w:numPr>
          <w:ilvl w:val="1"/>
          <w:numId w:val="18"/>
        </w:numPr>
        <w:tabs>
          <w:tab w:val="left" w:pos="567"/>
        </w:tabs>
        <w:spacing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Sistemos testavimo</w:t>
      </w:r>
      <w:r w:rsidR="0089243F">
        <w:rPr>
          <w:rFonts w:ascii="Tahoma" w:eastAsia="Calibri" w:hAnsi="Tahoma" w:cs="Tahoma"/>
          <w:bCs/>
          <w:sz w:val="24"/>
          <w:szCs w:val="24"/>
        </w:rPr>
        <w:t xml:space="preserve">, </w:t>
      </w:r>
      <w:r w:rsidR="005500F7">
        <w:rPr>
          <w:rFonts w:ascii="Tahoma" w:eastAsia="Calibri" w:hAnsi="Tahoma" w:cs="Tahoma"/>
          <w:bCs/>
          <w:sz w:val="24"/>
          <w:szCs w:val="24"/>
        </w:rPr>
        <w:t xml:space="preserve">ikigamybinės </w:t>
      </w:r>
      <w:r w:rsidR="0089243F">
        <w:rPr>
          <w:rFonts w:ascii="Tahoma" w:eastAsia="Calibri" w:hAnsi="Tahoma" w:cs="Tahoma"/>
          <w:bCs/>
          <w:sz w:val="24"/>
          <w:szCs w:val="24"/>
        </w:rPr>
        <w:t xml:space="preserve">ir </w:t>
      </w:r>
      <w:r w:rsidR="005500F7">
        <w:rPr>
          <w:rFonts w:ascii="Tahoma" w:eastAsia="Calibri" w:hAnsi="Tahoma" w:cs="Tahoma"/>
          <w:bCs/>
          <w:sz w:val="24"/>
          <w:szCs w:val="24"/>
        </w:rPr>
        <w:t>gamybinės</w:t>
      </w:r>
      <w:r w:rsidRPr="00BE4A09">
        <w:rPr>
          <w:rFonts w:ascii="Tahoma" w:eastAsia="Calibri" w:hAnsi="Tahoma" w:cs="Tahoma"/>
          <w:bCs/>
          <w:sz w:val="24"/>
          <w:szCs w:val="24"/>
        </w:rPr>
        <w:t xml:space="preserve"> aplinkų</w:t>
      </w:r>
      <w:r w:rsidR="0089243F">
        <w:rPr>
          <w:rFonts w:ascii="Tahoma" w:eastAsia="Calibri" w:hAnsi="Tahoma" w:cs="Tahoma"/>
          <w:bCs/>
          <w:sz w:val="24"/>
          <w:szCs w:val="24"/>
        </w:rPr>
        <w:t xml:space="preserve"> diegimo užduočių</w:t>
      </w:r>
      <w:r w:rsidRPr="00BE4A09">
        <w:rPr>
          <w:rFonts w:ascii="Tahoma" w:eastAsia="Calibri" w:hAnsi="Tahoma" w:cs="Tahoma"/>
          <w:bCs/>
          <w:sz w:val="24"/>
          <w:szCs w:val="24"/>
        </w:rPr>
        <w:t xml:space="preserve"> parengimą</w:t>
      </w:r>
      <w:r w:rsidR="005500F7">
        <w:rPr>
          <w:rFonts w:ascii="Tahoma" w:eastAsia="Calibri" w:hAnsi="Tahoma" w:cs="Tahoma"/>
          <w:bCs/>
          <w:sz w:val="24"/>
          <w:szCs w:val="24"/>
        </w:rPr>
        <w:t>;</w:t>
      </w:r>
    </w:p>
    <w:p w14:paraId="1031AFE8" w14:textId="0C34A85A" w:rsidR="005C3664" w:rsidRPr="00BE4A09" w:rsidRDefault="005500F7">
      <w:pPr>
        <w:pStyle w:val="Sraopastraipa"/>
        <w:numPr>
          <w:ilvl w:val="1"/>
          <w:numId w:val="18"/>
        </w:numPr>
        <w:tabs>
          <w:tab w:val="left" w:pos="567"/>
        </w:tabs>
        <w:spacing w:line="276" w:lineRule="auto"/>
        <w:ind w:left="0" w:firstLine="0"/>
        <w:jc w:val="both"/>
        <w:rPr>
          <w:rFonts w:ascii="Tahoma" w:eastAsia="Calibri" w:hAnsi="Tahoma" w:cs="Tahoma"/>
          <w:bCs/>
          <w:sz w:val="24"/>
          <w:szCs w:val="24"/>
        </w:rPr>
      </w:pPr>
      <w:r>
        <w:rPr>
          <w:rFonts w:ascii="Tahoma" w:eastAsia="Calibri" w:hAnsi="Tahoma" w:cs="Tahoma"/>
          <w:bCs/>
          <w:sz w:val="24"/>
          <w:szCs w:val="24"/>
        </w:rPr>
        <w:t>S</w:t>
      </w:r>
      <w:r w:rsidR="005C3664" w:rsidRPr="00BE4A09">
        <w:rPr>
          <w:rFonts w:ascii="Tahoma" w:eastAsia="Calibri" w:hAnsi="Tahoma" w:cs="Tahoma"/>
          <w:bCs/>
          <w:sz w:val="24"/>
          <w:szCs w:val="24"/>
        </w:rPr>
        <w:t>ukurtų ir įdiegtų Sistemos naudotojų sąsajos funkcijų, ataskaitų ir kito sukurto bei įdiegto funkcionalumo, įskaitant duomenų bazės duomenų apdorojimo funkcijas ir kitų duomenų bazės objektus, keitimą, kai tai nesukelia esminių pakeitimų Sistemos automatizuojamuose veiklos procesuose ir iš esmės nekeičia sukurto Sistemos funkcionalumo;</w:t>
      </w:r>
    </w:p>
    <w:p w14:paraId="6441AF71" w14:textId="77777777" w:rsidR="006C0CE4" w:rsidRPr="00BE4A09" w:rsidRDefault="005C3664">
      <w:pPr>
        <w:pStyle w:val="Sraopastraipa"/>
        <w:numPr>
          <w:ilvl w:val="1"/>
          <w:numId w:val="18"/>
        </w:numPr>
        <w:tabs>
          <w:tab w:val="left" w:pos="630"/>
        </w:tabs>
        <w:spacing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Sistemos darbingumo atkūrimą visiško ar dalinio funkcionavimo sutrikimo atvejais, įskaitant:</w:t>
      </w:r>
    </w:p>
    <w:p w14:paraId="7E0757A6" w14:textId="77777777" w:rsidR="006C0CE4" w:rsidRPr="00BE4A09" w:rsidRDefault="006C0CE4">
      <w:pPr>
        <w:pStyle w:val="Sraopastraipa"/>
        <w:numPr>
          <w:ilvl w:val="2"/>
          <w:numId w:val="18"/>
        </w:numPr>
        <w:tabs>
          <w:tab w:val="left" w:pos="709"/>
          <w:tab w:val="left" w:pos="851"/>
        </w:tabs>
        <w:spacing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Sistemos duomenų bazių ar duomenų bazių objektų veikimo atkūrimą;</w:t>
      </w:r>
    </w:p>
    <w:p w14:paraId="7047BD6F" w14:textId="4608A584" w:rsidR="005C3664" w:rsidRPr="00BE4A09" w:rsidRDefault="005C3664">
      <w:pPr>
        <w:pStyle w:val="Sraopastraipa"/>
        <w:numPr>
          <w:ilvl w:val="1"/>
          <w:numId w:val="18"/>
        </w:numPr>
        <w:tabs>
          <w:tab w:val="left" w:pos="540"/>
        </w:tabs>
        <w:spacing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esant poreikiui, pasiūlymų dėl Sistemos tobulinimo ir vystymo teikimą Pirkėjui</w:t>
      </w:r>
      <w:r w:rsidR="006C0CE4" w:rsidRPr="00BE4A09">
        <w:rPr>
          <w:rFonts w:ascii="Tahoma" w:eastAsia="Calibri" w:hAnsi="Tahoma" w:cs="Tahoma"/>
          <w:bCs/>
          <w:sz w:val="24"/>
          <w:szCs w:val="24"/>
        </w:rPr>
        <w:t>;</w:t>
      </w:r>
    </w:p>
    <w:p w14:paraId="0B3B4D8E" w14:textId="590D3F37" w:rsidR="005C3664" w:rsidRPr="00BE4A09" w:rsidRDefault="005C3664">
      <w:pPr>
        <w:pStyle w:val="Sraopastraipa"/>
        <w:numPr>
          <w:ilvl w:val="0"/>
          <w:numId w:val="18"/>
        </w:numPr>
        <w:tabs>
          <w:tab w:val="left" w:pos="426"/>
        </w:tabs>
        <w:spacing w:line="276" w:lineRule="auto"/>
        <w:jc w:val="both"/>
        <w:rPr>
          <w:rFonts w:ascii="Tahoma" w:eastAsia="Calibri" w:hAnsi="Tahoma" w:cs="Tahoma"/>
          <w:bCs/>
          <w:sz w:val="24"/>
          <w:szCs w:val="24"/>
        </w:rPr>
      </w:pPr>
      <w:r w:rsidRPr="00BE4A09">
        <w:rPr>
          <w:rFonts w:ascii="Tahoma" w:hAnsi="Tahoma" w:cs="Tahoma"/>
          <w:sz w:val="24"/>
          <w:szCs w:val="24"/>
        </w:rPr>
        <w:t xml:space="preserve">Sistemos </w:t>
      </w:r>
      <w:r w:rsidRPr="00BE4A09">
        <w:rPr>
          <w:rFonts w:ascii="Tahoma" w:eastAsia="Calibri" w:hAnsi="Tahoma" w:cs="Tahoma"/>
          <w:bCs/>
          <w:sz w:val="24"/>
          <w:szCs w:val="24"/>
        </w:rPr>
        <w:t xml:space="preserve">sutrikimu bus laikoma greitaveikos ir saugos trūkumai, veikimo sutrikimai ir darbo klaidos bei neatitikimai techninėje dokumentacijoje ar pateiktuose programinės įrangos keitimo užsakymuose ir juos detalizuojančiuose dokumentuose numatytam funkcionalumui. </w:t>
      </w:r>
      <w:r w:rsidR="006F30F7">
        <w:rPr>
          <w:rFonts w:ascii="Tahoma" w:eastAsia="Calibri" w:hAnsi="Tahoma" w:cs="Tahoma"/>
          <w:bCs/>
          <w:sz w:val="24"/>
          <w:szCs w:val="24"/>
        </w:rPr>
        <w:t>Šiuo metu taikomi tokie greitaveikos reikalavimai:</w:t>
      </w:r>
      <w:r w:rsidR="006F30F7" w:rsidRPr="006F30F7">
        <w:t xml:space="preserve"> </w:t>
      </w:r>
      <w:r w:rsidR="006F30F7" w:rsidRPr="006F30F7">
        <w:rPr>
          <w:rFonts w:ascii="Tahoma" w:eastAsia="Calibri" w:hAnsi="Tahoma" w:cs="Tahoma"/>
          <w:bCs/>
          <w:sz w:val="24"/>
          <w:szCs w:val="24"/>
        </w:rPr>
        <w:t>kai su MGVDIS vienu metu dirba 500 naudotojų ir jų veiksmų – įrašų įterpimo, keitimo ir šalinimo, kitų veiksmų atlikimo (kurių vykdymo laikas nepriklauso nuo sąsajų su išorinėmis sistemomis), vidutinė atsako trukmė (trukmė nuo serverio HTTP užklausos gavimo iki HTTP atsakymo išsiuntimo) neturi viršyti  5 sekundžių, esant 200 HTTP(S) užklausų kiekiui per minutę. Galimi išimtiniai atvejai, kurie turi būti suderinti su Perkančiąja organizacija (pvz., ataskaitų generavimas, duomenų importavimas ar eksportavimas, veiksmai apimantys užklausas ir atsakymų gavimus iš trečių šalių sistemų ir kt.).</w:t>
      </w:r>
      <w:r w:rsidR="006F30F7" w:rsidRPr="006F30F7">
        <w:t xml:space="preserve"> </w:t>
      </w:r>
      <w:r w:rsidR="006F30F7" w:rsidRPr="005A7328">
        <w:rPr>
          <w:rFonts w:ascii="Tahoma" w:hAnsi="Tahoma" w:cs="Tahoma"/>
          <w:sz w:val="24"/>
          <w:szCs w:val="24"/>
        </w:rPr>
        <w:t>R</w:t>
      </w:r>
      <w:r w:rsidR="006F30F7" w:rsidRPr="006F30F7">
        <w:rPr>
          <w:rFonts w:ascii="Tahoma" w:eastAsia="Calibri" w:hAnsi="Tahoma" w:cs="Tahoma"/>
          <w:bCs/>
          <w:sz w:val="24"/>
          <w:szCs w:val="24"/>
        </w:rPr>
        <w:t>eikalavimai integracinių sąsajų greitaveikai. WS atveju vienos transakcijos (užklausos ir atsakymo, neįskaitant trečiųjų šalių įtakos ) trukmė turi būti ne ilgesnė nei 2 sekundės.</w:t>
      </w:r>
    </w:p>
    <w:p w14:paraId="16E162A0" w14:textId="5DA38406" w:rsidR="00A60840" w:rsidRPr="005A7328" w:rsidRDefault="11FC84F3">
      <w:pPr>
        <w:pStyle w:val="Sraopastraipa"/>
        <w:numPr>
          <w:ilvl w:val="0"/>
          <w:numId w:val="18"/>
        </w:numPr>
        <w:tabs>
          <w:tab w:val="left" w:pos="426"/>
        </w:tabs>
        <w:spacing w:line="276" w:lineRule="auto"/>
        <w:jc w:val="both"/>
        <w:rPr>
          <w:rFonts w:ascii="Tahoma" w:eastAsia="Tahoma" w:hAnsi="Tahoma" w:cs="Tahoma"/>
          <w:sz w:val="24"/>
          <w:szCs w:val="24"/>
        </w:rPr>
      </w:pPr>
      <w:r w:rsidRPr="005A7328">
        <w:rPr>
          <w:rFonts w:ascii="Tahoma" w:eastAsia="Tahoma" w:hAnsi="Tahoma" w:cs="Tahoma"/>
          <w:sz w:val="24"/>
          <w:szCs w:val="24"/>
        </w:rPr>
        <w:t xml:space="preserve"> </w:t>
      </w:r>
      <w:r w:rsidR="379590B7" w:rsidRPr="005A7328">
        <w:rPr>
          <w:rFonts w:ascii="Tahoma" w:eastAsia="Tahoma" w:hAnsi="Tahoma" w:cs="Tahoma"/>
          <w:sz w:val="24"/>
          <w:szCs w:val="24"/>
        </w:rPr>
        <w:t xml:space="preserve">Sistemos Priežiūros paslaugos pradedamos teikti nuo </w:t>
      </w:r>
      <w:r w:rsidR="32526116" w:rsidRPr="005A7328">
        <w:rPr>
          <w:rFonts w:ascii="Tahoma" w:eastAsia="Tahoma" w:hAnsi="Tahoma" w:cs="Tahoma"/>
          <w:sz w:val="24"/>
          <w:szCs w:val="24"/>
        </w:rPr>
        <w:t>susipažinimo su Sistema (</w:t>
      </w:r>
      <w:r w:rsidR="001124B5">
        <w:rPr>
          <w:rFonts w:ascii="Tahoma" w:eastAsia="Tahoma" w:hAnsi="Tahoma" w:cs="Tahoma"/>
          <w:sz w:val="24"/>
          <w:szCs w:val="24"/>
        </w:rPr>
        <w:t xml:space="preserve">šio priedo </w:t>
      </w:r>
      <w:r w:rsidR="32526116" w:rsidRPr="005A7328">
        <w:rPr>
          <w:rFonts w:ascii="Tahoma" w:eastAsia="Tahoma" w:hAnsi="Tahoma" w:cs="Tahoma"/>
          <w:sz w:val="24"/>
          <w:szCs w:val="24"/>
        </w:rPr>
        <w:t>36 punktas)</w:t>
      </w:r>
      <w:r w:rsidR="0033611A" w:rsidRPr="005A7328">
        <w:rPr>
          <w:rFonts w:ascii="Tahoma" w:eastAsia="Tahoma" w:hAnsi="Tahoma" w:cs="Tahoma"/>
          <w:sz w:val="24"/>
          <w:szCs w:val="24"/>
        </w:rPr>
        <w:t xml:space="preserve"> dienos</w:t>
      </w:r>
      <w:r w:rsidR="005C7907" w:rsidRPr="005A7328">
        <w:rPr>
          <w:rFonts w:ascii="Tahoma" w:eastAsia="Tahoma" w:hAnsi="Tahoma" w:cs="Tahoma"/>
          <w:sz w:val="24"/>
          <w:szCs w:val="24"/>
        </w:rPr>
        <w:t>.</w:t>
      </w:r>
      <w:r w:rsidR="05E124A2" w:rsidRPr="005A7328">
        <w:rPr>
          <w:rFonts w:ascii="Tahoma" w:eastAsia="Tahoma" w:hAnsi="Tahoma" w:cs="Tahoma"/>
          <w:sz w:val="24"/>
          <w:szCs w:val="24"/>
        </w:rPr>
        <w:t xml:space="preserve"> Jei nereikalingas susipažinimas su Sistema, paslaugos pradedamos teikti nuo Sutarties įsigaliojimo</w:t>
      </w:r>
      <w:r w:rsidR="005C7907" w:rsidRPr="005A7328">
        <w:rPr>
          <w:rFonts w:ascii="Tahoma" w:eastAsia="Tahoma" w:hAnsi="Tahoma" w:cs="Tahoma"/>
          <w:sz w:val="24"/>
          <w:szCs w:val="24"/>
        </w:rPr>
        <w:t>.</w:t>
      </w:r>
    </w:p>
    <w:p w14:paraId="3A92EF6E" w14:textId="77777777" w:rsidR="00EC242B" w:rsidRPr="00BE4A09" w:rsidRDefault="00EC242B" w:rsidP="00B417DC">
      <w:pPr>
        <w:spacing w:line="276" w:lineRule="auto"/>
        <w:rPr>
          <w:rFonts w:ascii="Tahoma" w:hAnsi="Tahoma" w:cs="Tahoma"/>
        </w:rPr>
      </w:pPr>
    </w:p>
    <w:p w14:paraId="513EDE42" w14:textId="1C23913B" w:rsidR="0091388A" w:rsidRPr="00BE4A09" w:rsidRDefault="00D739EF" w:rsidP="00B417DC">
      <w:pPr>
        <w:pStyle w:val="Antrat1"/>
        <w:spacing w:line="276" w:lineRule="auto"/>
        <w:jc w:val="both"/>
        <w:rPr>
          <w:rFonts w:ascii="Tahoma" w:hAnsi="Tahoma" w:cs="Tahoma"/>
          <w:b/>
          <w:bCs/>
          <w:color w:val="auto"/>
          <w:sz w:val="24"/>
          <w:szCs w:val="24"/>
        </w:rPr>
      </w:pPr>
      <w:bookmarkStart w:id="28" w:name="_Toc138240327"/>
      <w:bookmarkStart w:id="29" w:name="_Toc138240834"/>
      <w:bookmarkStart w:id="30" w:name="_Toc181903970"/>
      <w:r w:rsidRPr="00BE4A09">
        <w:rPr>
          <w:rFonts w:ascii="Tahoma" w:hAnsi="Tahoma" w:cs="Tahoma"/>
          <w:b/>
          <w:bCs/>
          <w:color w:val="auto"/>
          <w:sz w:val="24"/>
          <w:szCs w:val="24"/>
        </w:rPr>
        <w:t>NEFUNKCINI</w:t>
      </w:r>
      <w:r w:rsidR="00BA3420" w:rsidRPr="00BE4A09">
        <w:rPr>
          <w:rFonts w:ascii="Tahoma" w:hAnsi="Tahoma" w:cs="Tahoma"/>
          <w:b/>
          <w:bCs/>
          <w:color w:val="auto"/>
          <w:sz w:val="24"/>
          <w:szCs w:val="24"/>
        </w:rPr>
        <w:t>Ų</w:t>
      </w:r>
      <w:r w:rsidRPr="00BE4A09">
        <w:rPr>
          <w:rFonts w:ascii="Tahoma" w:hAnsi="Tahoma" w:cs="Tahoma"/>
          <w:b/>
          <w:bCs/>
          <w:color w:val="auto"/>
          <w:sz w:val="24"/>
          <w:szCs w:val="24"/>
        </w:rPr>
        <w:t xml:space="preserve"> REIKALAVIM</w:t>
      </w:r>
      <w:bookmarkEnd w:id="28"/>
      <w:bookmarkEnd w:id="29"/>
      <w:r w:rsidR="00B72F17" w:rsidRPr="00BE4A09">
        <w:rPr>
          <w:rFonts w:ascii="Tahoma" w:hAnsi="Tahoma" w:cs="Tahoma"/>
          <w:b/>
          <w:bCs/>
          <w:color w:val="auto"/>
          <w:sz w:val="24"/>
          <w:szCs w:val="24"/>
        </w:rPr>
        <w:t>Ų APRAŠYMAS</w:t>
      </w:r>
      <w:bookmarkEnd w:id="30"/>
    </w:p>
    <w:p w14:paraId="53E2EB0E" w14:textId="77777777" w:rsidR="00697542" w:rsidRPr="00BE4A09" w:rsidRDefault="00697542" w:rsidP="00B417DC">
      <w:pPr>
        <w:pStyle w:val="Sraopastraipa"/>
        <w:suppressAutoHyphens/>
        <w:autoSpaceDN w:val="0"/>
        <w:spacing w:line="276" w:lineRule="auto"/>
        <w:ind w:left="0"/>
        <w:jc w:val="both"/>
        <w:textAlignment w:val="baseline"/>
        <w:rPr>
          <w:rFonts w:ascii="Tahoma" w:hAnsi="Tahoma" w:cs="Tahoma"/>
          <w:sz w:val="24"/>
          <w:szCs w:val="24"/>
        </w:rPr>
      </w:pPr>
    </w:p>
    <w:p w14:paraId="11FA1931" w14:textId="342FB9AE" w:rsidR="00670F38" w:rsidRPr="00BE4A09" w:rsidRDefault="000E1074" w:rsidP="00B417DC">
      <w:pPr>
        <w:pStyle w:val="Antrat2"/>
        <w:numPr>
          <w:ilvl w:val="0"/>
          <w:numId w:val="0"/>
        </w:numPr>
        <w:spacing w:line="276" w:lineRule="auto"/>
        <w:jc w:val="both"/>
        <w:rPr>
          <w:rFonts w:ascii="Tahoma" w:hAnsi="Tahoma" w:cs="Tahoma"/>
          <w:b/>
          <w:bCs/>
          <w:color w:val="auto"/>
          <w:sz w:val="24"/>
          <w:szCs w:val="24"/>
        </w:rPr>
      </w:pPr>
      <w:bookmarkStart w:id="31" w:name="_Toc181903971"/>
      <w:r w:rsidRPr="00BE4A09">
        <w:rPr>
          <w:rFonts w:ascii="Tahoma" w:hAnsi="Tahoma" w:cs="Tahoma"/>
          <w:b/>
          <w:bCs/>
          <w:color w:val="auto"/>
          <w:sz w:val="24"/>
          <w:szCs w:val="24"/>
        </w:rPr>
        <w:t>3</w:t>
      </w:r>
      <w:r w:rsidR="00AC7841" w:rsidRPr="00BE4A09">
        <w:rPr>
          <w:rFonts w:ascii="Tahoma" w:hAnsi="Tahoma" w:cs="Tahoma"/>
          <w:b/>
          <w:bCs/>
          <w:color w:val="auto"/>
          <w:sz w:val="24"/>
          <w:szCs w:val="24"/>
        </w:rPr>
        <w:t>.</w:t>
      </w:r>
      <w:r w:rsidR="00747137" w:rsidRPr="00BE4A09">
        <w:rPr>
          <w:rFonts w:ascii="Tahoma" w:hAnsi="Tahoma" w:cs="Tahoma"/>
          <w:b/>
          <w:bCs/>
          <w:color w:val="auto"/>
          <w:sz w:val="24"/>
          <w:szCs w:val="24"/>
        </w:rPr>
        <w:t>1</w:t>
      </w:r>
      <w:r w:rsidR="00AC7841" w:rsidRPr="00BE4A09">
        <w:rPr>
          <w:rFonts w:ascii="Tahoma" w:hAnsi="Tahoma" w:cs="Tahoma"/>
          <w:b/>
          <w:bCs/>
          <w:color w:val="auto"/>
          <w:sz w:val="24"/>
          <w:szCs w:val="24"/>
        </w:rPr>
        <w:t xml:space="preserve">. </w:t>
      </w:r>
      <w:r w:rsidR="00E62A0D" w:rsidRPr="00BE4A09">
        <w:rPr>
          <w:rFonts w:ascii="Tahoma" w:hAnsi="Tahoma" w:cs="Tahoma"/>
          <w:b/>
          <w:bCs/>
          <w:color w:val="auto"/>
          <w:sz w:val="24"/>
          <w:szCs w:val="24"/>
        </w:rPr>
        <w:t>Kriterijai nefunkcinių reikalavimų įg</w:t>
      </w:r>
      <w:r w:rsidR="00647D78" w:rsidRPr="00BE4A09">
        <w:rPr>
          <w:rFonts w:ascii="Tahoma" w:hAnsi="Tahoma" w:cs="Tahoma"/>
          <w:b/>
          <w:bCs/>
          <w:color w:val="auto"/>
          <w:sz w:val="24"/>
          <w:szCs w:val="24"/>
        </w:rPr>
        <w:t>y</w:t>
      </w:r>
      <w:r w:rsidR="00E62A0D" w:rsidRPr="00BE4A09">
        <w:rPr>
          <w:rFonts w:ascii="Tahoma" w:hAnsi="Tahoma" w:cs="Tahoma"/>
          <w:b/>
          <w:bCs/>
          <w:color w:val="auto"/>
          <w:sz w:val="24"/>
          <w:szCs w:val="24"/>
        </w:rPr>
        <w:t>vendinimui</w:t>
      </w:r>
      <w:bookmarkStart w:id="32" w:name="_Toc144274530"/>
      <w:bookmarkEnd w:id="31"/>
    </w:p>
    <w:p w14:paraId="64381DBD" w14:textId="77777777" w:rsidR="00CE247A" w:rsidRPr="00BE4A09" w:rsidRDefault="00CE247A" w:rsidP="00B417DC">
      <w:pPr>
        <w:pStyle w:val="Antrat3"/>
        <w:spacing w:line="276" w:lineRule="auto"/>
        <w:jc w:val="both"/>
        <w:rPr>
          <w:rFonts w:ascii="Tahoma" w:hAnsi="Tahoma" w:cs="Tahoma"/>
          <w:color w:val="auto"/>
        </w:rPr>
      </w:pPr>
    </w:p>
    <w:p w14:paraId="451044AC" w14:textId="38851837" w:rsidR="007345E7" w:rsidRPr="00BE4A09" w:rsidRDefault="00D946B0">
      <w:pPr>
        <w:pStyle w:val="Sraopastraipa"/>
        <w:numPr>
          <w:ilvl w:val="0"/>
          <w:numId w:val="18"/>
        </w:numPr>
        <w:tabs>
          <w:tab w:val="left" w:pos="426"/>
        </w:tabs>
        <w:spacing w:before="40" w:line="276" w:lineRule="auto"/>
        <w:jc w:val="both"/>
        <w:rPr>
          <w:rFonts w:ascii="Tahoma" w:hAnsi="Tahoma" w:cs="Tahoma"/>
          <w:sz w:val="24"/>
          <w:szCs w:val="24"/>
          <w:lang w:eastAsia="lt-LT"/>
        </w:rPr>
      </w:pPr>
      <w:r w:rsidRPr="00BE4A09">
        <w:rPr>
          <w:rFonts w:ascii="Tahoma" w:hAnsi="Tahoma" w:cs="Tahoma"/>
          <w:sz w:val="24"/>
          <w:szCs w:val="24"/>
        </w:rPr>
        <w:t>Teikėj</w:t>
      </w:r>
      <w:r w:rsidR="007345E7" w:rsidRPr="00BE4A09">
        <w:rPr>
          <w:rFonts w:ascii="Tahoma" w:hAnsi="Tahoma" w:cs="Tahoma"/>
          <w:sz w:val="24"/>
          <w:szCs w:val="24"/>
        </w:rPr>
        <w:t>as privalo realizuoti visus specifikacijos reikalavimus.</w:t>
      </w:r>
    </w:p>
    <w:p w14:paraId="1C27609D" w14:textId="70FA8B25" w:rsidR="007345E7" w:rsidRPr="00BE4A09" w:rsidRDefault="007345E7">
      <w:pPr>
        <w:pStyle w:val="Sraopastraipa"/>
        <w:numPr>
          <w:ilvl w:val="0"/>
          <w:numId w:val="18"/>
        </w:numPr>
        <w:tabs>
          <w:tab w:val="left" w:pos="426"/>
        </w:tabs>
        <w:suppressAutoHyphens/>
        <w:autoSpaceDN w:val="0"/>
        <w:spacing w:before="60" w:after="60" w:line="276" w:lineRule="auto"/>
        <w:jc w:val="both"/>
        <w:textAlignment w:val="baseline"/>
        <w:rPr>
          <w:rFonts w:ascii="Tahoma" w:hAnsi="Tahoma" w:cs="Tahoma"/>
          <w:sz w:val="24"/>
          <w:szCs w:val="24"/>
        </w:rPr>
      </w:pPr>
      <w:r w:rsidRPr="00BE4A09">
        <w:rPr>
          <w:rFonts w:ascii="Tahoma" w:hAnsi="Tahoma" w:cs="Tahoma"/>
          <w:sz w:val="24"/>
          <w:szCs w:val="24"/>
        </w:rPr>
        <w:t xml:space="preserve">Šiame dokumente vartojami terminai „turi būti / turėti / veikti / užtikrinti / leisti / atitikti“, „turi turėti galimybę“, „turi būti galima“ yra lygiaverčiai ir reiškia, kad </w:t>
      </w:r>
      <w:r w:rsidR="00D946B0" w:rsidRPr="00BE4A09">
        <w:rPr>
          <w:rFonts w:ascii="Tahoma" w:hAnsi="Tahoma" w:cs="Tahoma"/>
          <w:sz w:val="24"/>
          <w:szCs w:val="24"/>
        </w:rPr>
        <w:t>Teikėj</w:t>
      </w:r>
      <w:r w:rsidRPr="00BE4A09">
        <w:rPr>
          <w:rFonts w:ascii="Tahoma" w:hAnsi="Tahoma" w:cs="Tahoma"/>
          <w:sz w:val="24"/>
          <w:szCs w:val="24"/>
        </w:rPr>
        <w:t xml:space="preserve">as privalo sukurti ir įdiegti (ar pateikti ir įdiegti) atitinkamą funkcionalumą ir suteikti atitinkamas paslaugas. Funkcionalumas, kuris yra nurodytas būsimuoju laiku („bus“, „leis“, „apims“) nurodo siekiamą įgyvendinti būseną ir reiškia, kad </w:t>
      </w:r>
      <w:r w:rsidR="00D946B0" w:rsidRPr="00BE4A09">
        <w:rPr>
          <w:rFonts w:ascii="Tahoma" w:hAnsi="Tahoma" w:cs="Tahoma"/>
          <w:sz w:val="24"/>
          <w:szCs w:val="24"/>
        </w:rPr>
        <w:t>Teikėj</w:t>
      </w:r>
      <w:r w:rsidRPr="00BE4A09">
        <w:rPr>
          <w:rFonts w:ascii="Tahoma" w:hAnsi="Tahoma" w:cs="Tahoma"/>
          <w:sz w:val="24"/>
          <w:szCs w:val="24"/>
        </w:rPr>
        <w:t>as privalo sukurti ir įdiegti (ar pateikti ir įdiegti) atitinkamą funkcionalumą.</w:t>
      </w:r>
    </w:p>
    <w:p w14:paraId="2DB2309E" w14:textId="650CC780" w:rsidR="007345E7" w:rsidRPr="00BE4A09" w:rsidRDefault="00D946B0">
      <w:pPr>
        <w:pStyle w:val="Sraopastraipa"/>
        <w:numPr>
          <w:ilvl w:val="0"/>
          <w:numId w:val="18"/>
        </w:numPr>
        <w:tabs>
          <w:tab w:val="left" w:pos="426"/>
        </w:tabs>
        <w:suppressAutoHyphens/>
        <w:autoSpaceDN w:val="0"/>
        <w:spacing w:before="60" w:after="60" w:line="276" w:lineRule="auto"/>
        <w:jc w:val="both"/>
        <w:textAlignment w:val="baseline"/>
        <w:rPr>
          <w:rFonts w:ascii="Tahoma" w:hAnsi="Tahoma" w:cs="Tahoma"/>
          <w:sz w:val="24"/>
          <w:szCs w:val="24"/>
        </w:rPr>
      </w:pPr>
      <w:bookmarkStart w:id="33" w:name="_Ref100245039"/>
      <w:r w:rsidRPr="00BE4A09">
        <w:rPr>
          <w:rFonts w:ascii="Tahoma" w:hAnsi="Tahoma" w:cs="Tahoma"/>
          <w:sz w:val="24"/>
          <w:szCs w:val="24"/>
        </w:rPr>
        <w:t>Teikėj</w:t>
      </w:r>
      <w:r w:rsidR="007345E7" w:rsidRPr="00BE4A09">
        <w:rPr>
          <w:rFonts w:ascii="Tahoma" w:hAnsi="Tahoma" w:cs="Tahoma"/>
          <w:sz w:val="24"/>
          <w:szCs w:val="24"/>
        </w:rPr>
        <w:t xml:space="preserve">as ar </w:t>
      </w:r>
      <w:r w:rsidR="001E6928" w:rsidRPr="00BE4A09">
        <w:rPr>
          <w:rFonts w:ascii="Tahoma" w:hAnsi="Tahoma" w:cs="Tahoma"/>
          <w:sz w:val="24"/>
          <w:szCs w:val="24"/>
        </w:rPr>
        <w:t>Pirkėjas</w:t>
      </w:r>
      <w:r w:rsidR="007345E7" w:rsidRPr="00BE4A09">
        <w:rPr>
          <w:rFonts w:ascii="Tahoma" w:hAnsi="Tahoma" w:cs="Tahoma"/>
          <w:sz w:val="24"/>
          <w:szCs w:val="24"/>
        </w:rPr>
        <w:t xml:space="preserve"> gali siūlyti alternatyvų atskiro specifikacijos reikalavimo įgyvendinimo būdą arba reikalavimo įgyvendinimo iškeitimą į lygiavertį funkcionalumą, kuris </w:t>
      </w:r>
      <w:r w:rsidR="007345E7" w:rsidRPr="00BE4A09">
        <w:rPr>
          <w:rFonts w:ascii="Tahoma" w:hAnsi="Tahoma" w:cs="Tahoma"/>
          <w:sz w:val="24"/>
          <w:szCs w:val="24"/>
        </w:rPr>
        <w:lastRenderedPageBreak/>
        <w:t xml:space="preserve">niekaip neigiamai neturėtų įtakos </w:t>
      </w:r>
      <w:r w:rsidR="001824A5" w:rsidRPr="00BE4A09">
        <w:rPr>
          <w:rFonts w:ascii="Tahoma" w:hAnsi="Tahoma" w:cs="Tahoma"/>
          <w:sz w:val="24"/>
          <w:szCs w:val="24"/>
        </w:rPr>
        <w:t>Pirkim</w:t>
      </w:r>
      <w:r w:rsidR="007345E7" w:rsidRPr="00BE4A09">
        <w:rPr>
          <w:rFonts w:ascii="Tahoma" w:hAnsi="Tahoma" w:cs="Tahoma"/>
          <w:sz w:val="24"/>
          <w:szCs w:val="24"/>
        </w:rPr>
        <w:t>o tikslui, uždaviniams ir galutiniams rezultatams bei neprieštarautų pirkimus reglamentuojančių teisės aktų reikalavimams. Kiekvienas siūlomas alternatyvus ar reikalavimą keičiantis funkcionalumas turi būti suderinamas su</w:t>
      </w:r>
      <w:r w:rsidR="00C35E53" w:rsidRPr="00BE4A09">
        <w:rPr>
          <w:rFonts w:ascii="Tahoma" w:hAnsi="Tahoma" w:cs="Tahoma"/>
          <w:sz w:val="24"/>
          <w:szCs w:val="24"/>
        </w:rPr>
        <w:t xml:space="preserve"> Pirkėju</w:t>
      </w:r>
      <w:r w:rsidR="007345E7" w:rsidRPr="00BE4A09">
        <w:rPr>
          <w:rFonts w:ascii="Tahoma" w:hAnsi="Tahoma" w:cs="Tahoma"/>
          <w:sz w:val="24"/>
          <w:szCs w:val="24"/>
        </w:rPr>
        <w:t xml:space="preserve">. Reikalavimo keitimo į lygiavertį funkcionalumą atveju, </w:t>
      </w:r>
      <w:r w:rsidRPr="00BE4A09">
        <w:rPr>
          <w:rFonts w:ascii="Tahoma" w:hAnsi="Tahoma" w:cs="Tahoma"/>
          <w:sz w:val="24"/>
          <w:szCs w:val="24"/>
        </w:rPr>
        <w:t>Teikėj</w:t>
      </w:r>
      <w:r w:rsidR="007345E7" w:rsidRPr="00BE4A09">
        <w:rPr>
          <w:rFonts w:ascii="Tahoma" w:hAnsi="Tahoma" w:cs="Tahoma"/>
          <w:sz w:val="24"/>
          <w:szCs w:val="24"/>
        </w:rPr>
        <w:t xml:space="preserve">as turės pateikti raštišką pagrindimą, apimantį pakeitimo poveikio ir kritiškumo aprašymą, pagrindžiant, kad pakeitimas neįtakoja viso </w:t>
      </w:r>
      <w:r w:rsidR="005A0234" w:rsidRPr="00BE4A09">
        <w:rPr>
          <w:rFonts w:ascii="Tahoma" w:hAnsi="Tahoma" w:cs="Tahoma"/>
          <w:sz w:val="24"/>
          <w:szCs w:val="24"/>
        </w:rPr>
        <w:t>Sistemos</w:t>
      </w:r>
      <w:r w:rsidR="007345E7" w:rsidRPr="00BE4A09">
        <w:rPr>
          <w:rFonts w:ascii="Tahoma" w:hAnsi="Tahoma" w:cs="Tahoma"/>
          <w:sz w:val="24"/>
          <w:szCs w:val="24"/>
        </w:rPr>
        <w:t xml:space="preserve"> funkcionalumo. Taip pat turi būti atliktas iškeičiamo funkcionalumo vertinimas pagal laiko sąnaudas (detalizuojamos iškeičiamo funkcionalumo realizavimo laiko sąnaudos ir pateikiamos naujo funkcionalumo realizavimo laiko sąnaudos). Alternatyvių specifikacijos reikalavimų įgyvendinimui turi būti taikoma Paslaugų teikimo reglamente apibrėžta pokyčių valdymo procedūra.</w:t>
      </w:r>
      <w:bookmarkEnd w:id="33"/>
    </w:p>
    <w:p w14:paraId="27FFDF1D" w14:textId="2B8CF621" w:rsidR="007345E7" w:rsidRPr="00BE4A09" w:rsidRDefault="00D946B0">
      <w:pPr>
        <w:pStyle w:val="Sraopastraipa"/>
        <w:numPr>
          <w:ilvl w:val="0"/>
          <w:numId w:val="18"/>
        </w:numPr>
        <w:tabs>
          <w:tab w:val="left" w:pos="426"/>
        </w:tabs>
        <w:suppressAutoHyphens/>
        <w:autoSpaceDN w:val="0"/>
        <w:spacing w:before="60" w:after="60" w:line="276" w:lineRule="auto"/>
        <w:jc w:val="both"/>
        <w:textAlignment w:val="baseline"/>
        <w:rPr>
          <w:rFonts w:ascii="Tahoma" w:hAnsi="Tahoma" w:cs="Tahoma"/>
          <w:sz w:val="24"/>
          <w:szCs w:val="24"/>
        </w:rPr>
      </w:pPr>
      <w:r w:rsidRPr="00BE4A09">
        <w:rPr>
          <w:rFonts w:ascii="Tahoma" w:hAnsi="Tahoma" w:cs="Tahoma"/>
          <w:sz w:val="24"/>
          <w:szCs w:val="24"/>
        </w:rPr>
        <w:t>Teikėj</w:t>
      </w:r>
      <w:r w:rsidR="007345E7" w:rsidRPr="00BE4A09">
        <w:rPr>
          <w:rFonts w:ascii="Tahoma" w:hAnsi="Tahoma" w:cs="Tahoma"/>
          <w:sz w:val="24"/>
          <w:szCs w:val="24"/>
        </w:rPr>
        <w:t>as gali siūlyti alternatyvius architektūros realizavimo būdus, kurie užtikrintų lygiavertę ar geresnę Sistemos greitaveiką, aukštą prieinamumą, plečiamumą, interoperabilumą, palaikymą, saugumą ir patogumą. Kiekvienas siūlymas turi būti įvertintas ir patvirtintas P</w:t>
      </w:r>
      <w:r w:rsidR="00EE2FE2" w:rsidRPr="00BE4A09">
        <w:rPr>
          <w:rFonts w:ascii="Tahoma" w:hAnsi="Tahoma" w:cs="Tahoma"/>
          <w:sz w:val="24"/>
          <w:szCs w:val="24"/>
        </w:rPr>
        <w:t>irkėjo</w:t>
      </w:r>
      <w:r w:rsidR="007345E7" w:rsidRPr="00BE4A09">
        <w:rPr>
          <w:rFonts w:ascii="Tahoma" w:hAnsi="Tahoma" w:cs="Tahoma"/>
          <w:sz w:val="24"/>
          <w:szCs w:val="24"/>
        </w:rPr>
        <w:t>.</w:t>
      </w:r>
    </w:p>
    <w:bookmarkEnd w:id="32"/>
    <w:p w14:paraId="082C233C" w14:textId="7DDB541C" w:rsidR="00E12889" w:rsidRPr="00BE4A09" w:rsidRDefault="00E12889" w:rsidP="00B417DC">
      <w:pPr>
        <w:pStyle w:val="Antrat2"/>
        <w:spacing w:line="276" w:lineRule="auto"/>
        <w:jc w:val="both"/>
        <w:rPr>
          <w:rFonts w:ascii="Tahoma" w:hAnsi="Tahoma" w:cs="Tahoma"/>
          <w:color w:val="auto"/>
          <w:sz w:val="24"/>
          <w:szCs w:val="24"/>
        </w:rPr>
      </w:pPr>
    </w:p>
    <w:p w14:paraId="02639D5D" w14:textId="15A9A96C" w:rsidR="00353D7E" w:rsidRPr="00BE4A09" w:rsidRDefault="00556948" w:rsidP="00B417DC">
      <w:pPr>
        <w:pStyle w:val="Antrat2"/>
        <w:spacing w:before="0" w:line="276" w:lineRule="auto"/>
        <w:jc w:val="both"/>
        <w:rPr>
          <w:rFonts w:ascii="Tahoma" w:hAnsi="Tahoma" w:cs="Tahoma"/>
          <w:b/>
          <w:bCs/>
          <w:noProof/>
          <w:color w:val="auto"/>
          <w:sz w:val="24"/>
          <w:szCs w:val="24"/>
        </w:rPr>
      </w:pPr>
      <w:bookmarkStart w:id="34" w:name="_Toc144274540"/>
      <w:bookmarkStart w:id="35" w:name="_Toc181903972"/>
      <w:r w:rsidRPr="00BE4A09">
        <w:rPr>
          <w:rFonts w:ascii="Tahoma" w:hAnsi="Tahoma" w:cs="Tahoma"/>
          <w:b/>
          <w:bCs/>
          <w:noProof/>
          <w:color w:val="auto"/>
          <w:sz w:val="24"/>
          <w:szCs w:val="24"/>
        </w:rPr>
        <w:t>3</w:t>
      </w:r>
      <w:r w:rsidR="00353D7E" w:rsidRPr="00BE4A09">
        <w:rPr>
          <w:rFonts w:ascii="Tahoma" w:hAnsi="Tahoma" w:cs="Tahoma"/>
          <w:b/>
          <w:bCs/>
          <w:noProof/>
          <w:color w:val="auto"/>
          <w:sz w:val="24"/>
          <w:szCs w:val="24"/>
        </w:rPr>
        <w:t>.</w:t>
      </w:r>
      <w:r w:rsidR="005771B5">
        <w:rPr>
          <w:rFonts w:ascii="Tahoma" w:hAnsi="Tahoma" w:cs="Tahoma"/>
          <w:b/>
          <w:bCs/>
          <w:noProof/>
          <w:color w:val="auto"/>
          <w:sz w:val="24"/>
          <w:szCs w:val="24"/>
        </w:rPr>
        <w:t>2</w:t>
      </w:r>
      <w:r w:rsidR="00353D7E" w:rsidRPr="00BE4A09">
        <w:rPr>
          <w:rFonts w:ascii="Tahoma" w:hAnsi="Tahoma" w:cs="Tahoma"/>
          <w:b/>
          <w:bCs/>
          <w:noProof/>
          <w:color w:val="auto"/>
          <w:sz w:val="24"/>
          <w:szCs w:val="24"/>
        </w:rPr>
        <w:t>. Reikalavimai standartų taikymui</w:t>
      </w:r>
      <w:bookmarkEnd w:id="34"/>
      <w:bookmarkEnd w:id="35"/>
    </w:p>
    <w:p w14:paraId="4298B0E8" w14:textId="77777777" w:rsidR="00353D7E" w:rsidRPr="00BE4A09" w:rsidRDefault="00353D7E" w:rsidP="00B417DC">
      <w:pPr>
        <w:spacing w:line="276" w:lineRule="auto"/>
        <w:jc w:val="both"/>
        <w:rPr>
          <w:rFonts w:ascii="Tahoma" w:hAnsi="Tahoma" w:cs="Tahoma"/>
        </w:rPr>
      </w:pPr>
    </w:p>
    <w:p w14:paraId="76C78FFE" w14:textId="2AEB0DD7" w:rsidR="00353D7E" w:rsidRPr="00BE4A09" w:rsidRDefault="00353D7E">
      <w:pPr>
        <w:pStyle w:val="TekstasNr"/>
        <w:numPr>
          <w:ilvl w:val="0"/>
          <w:numId w:val="18"/>
        </w:numPr>
        <w:tabs>
          <w:tab w:val="clear" w:pos="1134"/>
          <w:tab w:val="left" w:pos="426"/>
        </w:tabs>
        <w:spacing w:line="276" w:lineRule="auto"/>
        <w:rPr>
          <w:rFonts w:ascii="Tahoma" w:hAnsi="Tahoma" w:cs="Tahoma"/>
        </w:rPr>
      </w:pPr>
      <w:r w:rsidRPr="00BE4A09">
        <w:rPr>
          <w:rFonts w:ascii="Tahoma" w:hAnsi="Tahoma" w:cs="Tahoma"/>
        </w:rPr>
        <w:t xml:space="preserve">Sistemos vystymui, neapsiribojant, turi būti taikomi šie </w:t>
      </w:r>
      <w:r w:rsidR="007B4840" w:rsidRPr="00BE4A09">
        <w:rPr>
          <w:rFonts w:ascii="Tahoma" w:hAnsi="Tahoma" w:cs="Tahoma"/>
        </w:rPr>
        <w:t xml:space="preserve">ar lygiaverčiai </w:t>
      </w:r>
      <w:r w:rsidRPr="00BE4A09">
        <w:rPr>
          <w:rFonts w:ascii="Tahoma" w:hAnsi="Tahoma" w:cs="Tahoma"/>
        </w:rPr>
        <w:t>standartai (nurodyti privalomai taikytinus standartus:</w:t>
      </w:r>
    </w:p>
    <w:p w14:paraId="60EC00B4" w14:textId="77777777" w:rsidR="00353D7E" w:rsidRPr="00BE4A09" w:rsidRDefault="00353D7E">
      <w:pPr>
        <w:pStyle w:val="Sraopastraipa"/>
        <w:numPr>
          <w:ilvl w:val="1"/>
          <w:numId w:val="18"/>
        </w:numPr>
        <w:tabs>
          <w:tab w:val="left" w:pos="567"/>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ODBC (angl. Open Database Connectivity) arba JDBC (angl. Java Database Connectivity) pagrindu veikiančios arba lygiavertės taikomosios programinės įrangos programavimo sąsaja (API) prisijungimui prie duomenų bazių;</w:t>
      </w:r>
    </w:p>
    <w:p w14:paraId="58E3D5ED" w14:textId="12143808" w:rsidR="00353D7E" w:rsidRPr="00BE4A09" w:rsidRDefault="00353D7E">
      <w:pPr>
        <w:pStyle w:val="Sraopastraipa"/>
        <w:numPr>
          <w:ilvl w:val="1"/>
          <w:numId w:val="18"/>
        </w:numPr>
        <w:tabs>
          <w:tab w:val="left" w:pos="567"/>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SOAP saityno paslaugų priemonėmis vykdomų duomenų mainų protokolas (angl. Simple Object Access Protoco</w:t>
      </w:r>
      <w:r w:rsidR="007B4840" w:rsidRPr="00BE4A09">
        <w:rPr>
          <w:rFonts w:ascii="Tahoma" w:hAnsi="Tahoma" w:cs="Tahoma"/>
          <w:sz w:val="24"/>
          <w:szCs w:val="24"/>
        </w:rPr>
        <w:t>l</w:t>
      </w:r>
      <w:r w:rsidRPr="00BE4A09">
        <w:rPr>
          <w:rFonts w:ascii="Tahoma" w:hAnsi="Tahoma" w:cs="Tahoma"/>
          <w:sz w:val="24"/>
          <w:szCs w:val="24"/>
        </w:rPr>
        <w:t xml:space="preserve"> (SOAP v1.1), </w:t>
      </w:r>
      <w:hyperlink r:id="rId15" w:history="1">
        <w:r w:rsidRPr="00BE4A09">
          <w:rPr>
            <w:rStyle w:val="Hipersaitas"/>
            <w:rFonts w:ascii="Tahoma" w:hAnsi="Tahoma" w:cs="Tahoma"/>
            <w:color w:val="auto"/>
            <w:sz w:val="24"/>
            <w:szCs w:val="24"/>
          </w:rPr>
          <w:t>www.w3.org/TR/soap/</w:t>
        </w:r>
      </w:hyperlink>
      <w:r w:rsidRPr="00BE4A09">
        <w:rPr>
          <w:rFonts w:ascii="Tahoma" w:hAnsi="Tahoma" w:cs="Tahoma"/>
          <w:sz w:val="24"/>
          <w:szCs w:val="24"/>
        </w:rPr>
        <w:t>);</w:t>
      </w:r>
    </w:p>
    <w:p w14:paraId="3792CB73" w14:textId="77777777" w:rsidR="00353D7E" w:rsidRPr="00BE4A09" w:rsidRDefault="00353D7E">
      <w:pPr>
        <w:pStyle w:val="Sraopastraipa"/>
        <w:numPr>
          <w:ilvl w:val="1"/>
          <w:numId w:val="18"/>
        </w:numPr>
        <w:tabs>
          <w:tab w:val="left" w:pos="567"/>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saityno paslaugų funkcionalumo aprašymo kalba WSDL (angl. Web Services Description Language, http://www.w3.org/TR/wsdl arba lygiavertė;</w:t>
      </w:r>
    </w:p>
    <w:p w14:paraId="1593D944" w14:textId="77777777" w:rsidR="00353D7E" w:rsidRPr="00BE4A09" w:rsidRDefault="00353D7E">
      <w:pPr>
        <w:pStyle w:val="Sraopastraipa"/>
        <w:numPr>
          <w:ilvl w:val="1"/>
          <w:numId w:val="18"/>
        </w:numPr>
        <w:tabs>
          <w:tab w:val="left" w:pos="567"/>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 xml:space="preserve">projektuojant bei kuriant naudotojo sąsajas bei el. paslaugas turi būti vadovaujamasi tarptautiniais tinkamumo standartais LST EN ISO 9241-110:2006 „Žmogaus ir sistemos sąveikos ergonomika. 110 dalis. Dialogo principai“, LST EN ISO 9241-210:2011 „Žmogaus ir sistemos sąveikos ergonomika. 210 dalis. Į žmogų orientuotas sąveikiųjų sistemų projektavimas“; </w:t>
      </w:r>
    </w:p>
    <w:p w14:paraId="6402BB0D" w14:textId="77777777" w:rsidR="00353D7E" w:rsidRPr="00BE4A09" w:rsidRDefault="00353D7E">
      <w:pPr>
        <w:pStyle w:val="Sraopastraipa"/>
        <w:numPr>
          <w:ilvl w:val="1"/>
          <w:numId w:val="18"/>
        </w:numPr>
        <w:tabs>
          <w:tab w:val="left" w:pos="567"/>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SMTP (angl. Simple Mail Transfer Protocol, http://tools.ietf.org/html/rfc821);</w:t>
      </w:r>
    </w:p>
    <w:p w14:paraId="57CEC826" w14:textId="77777777" w:rsidR="00353D7E" w:rsidRPr="00BE4A09" w:rsidRDefault="00353D7E">
      <w:pPr>
        <w:pStyle w:val="Sraopastraipa"/>
        <w:numPr>
          <w:ilvl w:val="1"/>
          <w:numId w:val="18"/>
        </w:numPr>
        <w:tabs>
          <w:tab w:val="left" w:pos="567"/>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 xml:space="preserve">saityno paslaugų interoperabilumo WS-I arba lygiaverčiai standartai ir specifikacijos (angl. Web Services Interoperability, </w:t>
      </w:r>
      <w:hyperlink r:id="rId16" w:history="1">
        <w:r w:rsidRPr="00BE4A09">
          <w:rPr>
            <w:rStyle w:val="Hipersaitas"/>
            <w:rFonts w:ascii="Tahoma" w:hAnsi="Tahoma" w:cs="Tahoma"/>
            <w:color w:val="auto"/>
            <w:sz w:val="24"/>
            <w:szCs w:val="24"/>
          </w:rPr>
          <w:t>http://www.ws-i.org/</w:t>
        </w:r>
      </w:hyperlink>
      <w:r w:rsidRPr="00BE4A09">
        <w:rPr>
          <w:rFonts w:ascii="Tahoma" w:hAnsi="Tahoma" w:cs="Tahoma"/>
          <w:sz w:val="24"/>
          <w:szCs w:val="24"/>
        </w:rPr>
        <w:t>;</w:t>
      </w:r>
    </w:p>
    <w:p w14:paraId="32E13F42" w14:textId="77777777" w:rsidR="00353D7E" w:rsidRPr="00BE4A09" w:rsidRDefault="00353D7E">
      <w:pPr>
        <w:pStyle w:val="Sraopastraipa"/>
        <w:numPr>
          <w:ilvl w:val="1"/>
          <w:numId w:val="18"/>
        </w:numPr>
        <w:tabs>
          <w:tab w:val="left" w:pos="567"/>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SSL arba lygiavertis kriptografinis protokolas internetu ir kitais tinklais perduodamos informacijos saugai užtikrinti (angl. Secure Sockets Layer (SSL)) šiuose komunikacijos scenarijuose: sistema – naudotojas ir sistema – sistema;</w:t>
      </w:r>
    </w:p>
    <w:p w14:paraId="06449E92" w14:textId="77777777" w:rsidR="00353D7E" w:rsidRPr="00BE4A09" w:rsidRDefault="00353D7E">
      <w:pPr>
        <w:pStyle w:val="Sraopastraipa"/>
        <w:numPr>
          <w:ilvl w:val="1"/>
          <w:numId w:val="18"/>
        </w:numPr>
        <w:tabs>
          <w:tab w:val="left" w:pos="567"/>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saityno paslaugų saugos WS-Security (angl. Web Services Security, www.oasis-open.org/committees/wss/) arba lygiaverčiai standartai ir specifikacijos;</w:t>
      </w:r>
    </w:p>
    <w:p w14:paraId="1184077B" w14:textId="441D9C4E" w:rsidR="00353D7E" w:rsidRPr="00BE4A09" w:rsidRDefault="00353D7E">
      <w:pPr>
        <w:pStyle w:val="Sraopastraipa"/>
        <w:numPr>
          <w:ilvl w:val="1"/>
          <w:numId w:val="18"/>
        </w:numPr>
        <w:tabs>
          <w:tab w:val="left" w:pos="567"/>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Sistemoje realizuotoms saityno paslaugos turi naudoti WS-* standartų grupės arba lygiaverčius protokolus, tokius kaip: WS-Security, WS-Secure Conversation, WS-</w:t>
      </w:r>
      <w:r w:rsidRPr="00BE4A09">
        <w:rPr>
          <w:rFonts w:ascii="Tahoma" w:hAnsi="Tahoma" w:cs="Tahoma"/>
          <w:sz w:val="24"/>
          <w:szCs w:val="24"/>
        </w:rPr>
        <w:lastRenderedPageBreak/>
        <w:t>SecurityPolicy, WS-MetadataExchange, WS-Trust, WS-AtomicTransaction, WS-ReliableMessaging;</w:t>
      </w:r>
    </w:p>
    <w:p w14:paraId="111FB541" w14:textId="77777777" w:rsidR="00353D7E" w:rsidRPr="00BE4A09" w:rsidRDefault="00353D7E">
      <w:pPr>
        <w:pStyle w:val="Sraopastraipa"/>
        <w:numPr>
          <w:ilvl w:val="1"/>
          <w:numId w:val="18"/>
        </w:numPr>
        <w:tabs>
          <w:tab w:val="left" w:pos="709"/>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 xml:space="preserve">HTTP (angl. Hypertext Transfer Protocol (HTTP, </w:t>
      </w:r>
      <w:hyperlink r:id="rId17" w:history="1">
        <w:r w:rsidRPr="00BE4A09">
          <w:rPr>
            <w:rStyle w:val="Hipersaitas"/>
            <w:rFonts w:ascii="Tahoma" w:hAnsi="Tahoma" w:cs="Tahoma"/>
            <w:color w:val="auto"/>
            <w:sz w:val="24"/>
            <w:szCs w:val="24"/>
          </w:rPr>
          <w:t>https://tools.ietf.org/html/rfc2616</w:t>
        </w:r>
      </w:hyperlink>
      <w:r w:rsidRPr="00BE4A09">
        <w:rPr>
          <w:rFonts w:ascii="Tahoma" w:hAnsi="Tahoma" w:cs="Tahoma"/>
          <w:sz w:val="24"/>
          <w:szCs w:val="24"/>
        </w:rPr>
        <w:t>);</w:t>
      </w:r>
    </w:p>
    <w:p w14:paraId="0879419A" w14:textId="77777777" w:rsidR="00353D7E" w:rsidRPr="00BE4A09" w:rsidRDefault="00353D7E">
      <w:pPr>
        <w:pStyle w:val="Sraopastraipa"/>
        <w:numPr>
          <w:ilvl w:val="1"/>
          <w:numId w:val="18"/>
        </w:numPr>
        <w:tabs>
          <w:tab w:val="left" w:pos="709"/>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 xml:space="preserve">JSON(angl. JavaScript Object Notation, </w:t>
      </w:r>
      <w:hyperlink r:id="rId18" w:history="1">
        <w:r w:rsidRPr="00BE4A09">
          <w:rPr>
            <w:rStyle w:val="Hipersaitas"/>
            <w:rFonts w:ascii="Tahoma" w:hAnsi="Tahoma" w:cs="Tahoma"/>
            <w:color w:val="auto"/>
            <w:sz w:val="24"/>
            <w:szCs w:val="24"/>
          </w:rPr>
          <w:t>https://tools.ietf.org/html/rfc7159</w:t>
        </w:r>
      </w:hyperlink>
      <w:r w:rsidRPr="00BE4A09">
        <w:rPr>
          <w:rStyle w:val="Hipersaitas"/>
          <w:rFonts w:ascii="Tahoma" w:hAnsi="Tahoma" w:cs="Tahoma"/>
          <w:color w:val="auto"/>
          <w:sz w:val="24"/>
          <w:szCs w:val="24"/>
        </w:rPr>
        <w:t>)</w:t>
      </w:r>
      <w:r w:rsidRPr="00BE4A09">
        <w:rPr>
          <w:rFonts w:ascii="Tahoma" w:hAnsi="Tahoma" w:cs="Tahoma"/>
          <w:sz w:val="24"/>
          <w:szCs w:val="24"/>
        </w:rPr>
        <w:t>;</w:t>
      </w:r>
    </w:p>
    <w:p w14:paraId="2ED67342" w14:textId="77777777" w:rsidR="00353D7E" w:rsidRPr="00BE4A09" w:rsidRDefault="00353D7E">
      <w:pPr>
        <w:pStyle w:val="Sraopastraipa"/>
        <w:numPr>
          <w:ilvl w:val="1"/>
          <w:numId w:val="18"/>
        </w:numPr>
        <w:tabs>
          <w:tab w:val="left" w:pos="709"/>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 xml:space="preserve">URI (angl. Uniform Resource Identifier, </w:t>
      </w:r>
      <w:hyperlink r:id="rId19" w:history="1">
        <w:r w:rsidRPr="00BE4A09">
          <w:rPr>
            <w:rStyle w:val="Hipersaitas"/>
            <w:rFonts w:ascii="Tahoma" w:hAnsi="Tahoma" w:cs="Tahoma"/>
            <w:color w:val="auto"/>
            <w:sz w:val="24"/>
            <w:szCs w:val="24"/>
          </w:rPr>
          <w:t>https://tools.ietf.org/html/rfc3986</w:t>
        </w:r>
      </w:hyperlink>
      <w:r w:rsidRPr="00BE4A09">
        <w:rPr>
          <w:rFonts w:ascii="Tahoma" w:hAnsi="Tahoma" w:cs="Tahoma"/>
          <w:sz w:val="24"/>
          <w:szCs w:val="24"/>
        </w:rPr>
        <w:t>);</w:t>
      </w:r>
    </w:p>
    <w:p w14:paraId="74107B4C" w14:textId="77777777" w:rsidR="00353D7E" w:rsidRPr="00BE4A09" w:rsidRDefault="00353D7E">
      <w:pPr>
        <w:pStyle w:val="Sraopastraipa"/>
        <w:numPr>
          <w:ilvl w:val="1"/>
          <w:numId w:val="18"/>
        </w:numPr>
        <w:tabs>
          <w:tab w:val="left" w:pos="709"/>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 xml:space="preserve">XML (angl. Extensible Markup Language, </w:t>
      </w:r>
      <w:hyperlink r:id="rId20" w:history="1">
        <w:r w:rsidRPr="00BE4A09">
          <w:rPr>
            <w:rStyle w:val="Hipersaitas"/>
            <w:rFonts w:ascii="Tahoma" w:hAnsi="Tahoma" w:cs="Tahoma"/>
            <w:color w:val="auto"/>
            <w:sz w:val="24"/>
            <w:szCs w:val="24"/>
          </w:rPr>
          <w:t>https://www.w3.org/TR/xml/</w:t>
        </w:r>
      </w:hyperlink>
      <w:r w:rsidRPr="00BE4A09">
        <w:rPr>
          <w:rFonts w:ascii="Tahoma" w:hAnsi="Tahoma" w:cs="Tahoma"/>
          <w:sz w:val="24"/>
          <w:szCs w:val="24"/>
        </w:rPr>
        <w:t>);</w:t>
      </w:r>
    </w:p>
    <w:p w14:paraId="37570806" w14:textId="77777777" w:rsidR="00353D7E" w:rsidRPr="00BE4A09" w:rsidRDefault="00353D7E">
      <w:pPr>
        <w:pStyle w:val="Sraopastraipa"/>
        <w:numPr>
          <w:ilvl w:val="1"/>
          <w:numId w:val="18"/>
        </w:numPr>
        <w:tabs>
          <w:tab w:val="left" w:pos="709"/>
        </w:tabs>
        <w:suppressAutoHyphens/>
        <w:autoSpaceDN w:val="0"/>
        <w:spacing w:before="60" w:after="60" w:line="276" w:lineRule="auto"/>
        <w:ind w:left="0" w:firstLine="0"/>
        <w:textAlignment w:val="baseline"/>
        <w:rPr>
          <w:rFonts w:ascii="Tahoma" w:hAnsi="Tahoma" w:cs="Tahoma"/>
          <w:sz w:val="24"/>
          <w:szCs w:val="24"/>
        </w:rPr>
      </w:pPr>
      <w:r w:rsidRPr="00BE4A09">
        <w:rPr>
          <w:rFonts w:ascii="Tahoma" w:hAnsi="Tahoma" w:cs="Tahoma"/>
          <w:sz w:val="24"/>
          <w:szCs w:val="24"/>
        </w:rPr>
        <w:t xml:space="preserve">CSS (angl. Cascading Style Sheets, (CSS, </w:t>
      </w:r>
      <w:hyperlink r:id="rId21" w:history="1">
        <w:r w:rsidRPr="00BE4A09">
          <w:rPr>
            <w:rStyle w:val="Hipersaitas"/>
            <w:rFonts w:ascii="Tahoma" w:hAnsi="Tahoma" w:cs="Tahoma"/>
            <w:color w:val="auto"/>
            <w:sz w:val="24"/>
            <w:szCs w:val="24"/>
          </w:rPr>
          <w:t>https://www.w3.org/Style/CSS/specs.en.html</w:t>
        </w:r>
      </w:hyperlink>
      <w:r w:rsidRPr="00BE4A09">
        <w:rPr>
          <w:rStyle w:val="Hipersaitas"/>
          <w:rFonts w:ascii="Tahoma" w:hAnsi="Tahoma" w:cs="Tahoma"/>
          <w:color w:val="auto"/>
          <w:sz w:val="24"/>
          <w:szCs w:val="24"/>
        </w:rPr>
        <w:t>)</w:t>
      </w:r>
      <w:r w:rsidRPr="00BE4A09">
        <w:rPr>
          <w:rFonts w:ascii="Tahoma" w:hAnsi="Tahoma" w:cs="Tahoma"/>
          <w:sz w:val="24"/>
          <w:szCs w:val="24"/>
        </w:rPr>
        <w:t>;</w:t>
      </w:r>
    </w:p>
    <w:p w14:paraId="20DB99EF" w14:textId="77777777" w:rsidR="00353D7E" w:rsidRPr="00BE4A09" w:rsidRDefault="00353D7E">
      <w:pPr>
        <w:pStyle w:val="Sraopastraipa"/>
        <w:numPr>
          <w:ilvl w:val="1"/>
          <w:numId w:val="18"/>
        </w:numPr>
        <w:tabs>
          <w:tab w:val="left" w:pos="709"/>
        </w:tabs>
        <w:suppressAutoHyphens/>
        <w:autoSpaceDN w:val="0"/>
        <w:spacing w:before="60" w:after="60" w:line="276" w:lineRule="auto"/>
        <w:ind w:left="0" w:firstLine="0"/>
        <w:textAlignment w:val="baseline"/>
        <w:rPr>
          <w:rFonts w:ascii="Tahoma" w:hAnsi="Tahoma" w:cs="Tahoma"/>
          <w:sz w:val="24"/>
          <w:szCs w:val="24"/>
        </w:rPr>
      </w:pPr>
      <w:r w:rsidRPr="00BE4A09">
        <w:rPr>
          <w:rFonts w:ascii="Tahoma" w:hAnsi="Tahoma" w:cs="Tahoma"/>
          <w:sz w:val="24"/>
          <w:szCs w:val="24"/>
        </w:rPr>
        <w:t xml:space="preserve">LDAP (angl. Lightweight Directory Access Protocol, </w:t>
      </w:r>
      <w:hyperlink r:id="rId22" w:history="1">
        <w:r w:rsidRPr="00BE4A09">
          <w:rPr>
            <w:rStyle w:val="Hipersaitas"/>
            <w:rFonts w:ascii="Tahoma" w:hAnsi="Tahoma" w:cs="Tahoma"/>
            <w:color w:val="auto"/>
            <w:sz w:val="24"/>
            <w:szCs w:val="24"/>
          </w:rPr>
          <w:t>https://tools.ietf.org/html/rfc4511</w:t>
        </w:r>
      </w:hyperlink>
      <w:r w:rsidRPr="00BE4A09">
        <w:rPr>
          <w:rFonts w:ascii="Tahoma" w:hAnsi="Tahoma" w:cs="Tahoma"/>
          <w:sz w:val="24"/>
          <w:szCs w:val="24"/>
        </w:rPr>
        <w:t>);</w:t>
      </w:r>
    </w:p>
    <w:p w14:paraId="40BBDEEA" w14:textId="76315940" w:rsidR="00353D7E" w:rsidRPr="00BE4A09" w:rsidRDefault="00353D7E">
      <w:pPr>
        <w:pStyle w:val="Sraopastraipa"/>
        <w:numPr>
          <w:ilvl w:val="1"/>
          <w:numId w:val="18"/>
        </w:numPr>
        <w:tabs>
          <w:tab w:val="left" w:pos="709"/>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ISO/IEC 25010:2011 Systems and software engineering — Systems and software Quality Requirements and Evaluation (SQuaRE) — System and software quality models.</w:t>
      </w:r>
    </w:p>
    <w:p w14:paraId="28295548" w14:textId="2DD63DDF" w:rsidR="00391570" w:rsidRPr="00BE4A09" w:rsidRDefault="00391570" w:rsidP="00B417DC">
      <w:pPr>
        <w:pStyle w:val="Antrat1"/>
        <w:spacing w:line="276" w:lineRule="auto"/>
        <w:jc w:val="both"/>
        <w:rPr>
          <w:rFonts w:ascii="Tahoma" w:eastAsia="Calibri" w:hAnsi="Tahoma" w:cs="Tahoma"/>
          <w:b/>
          <w:bCs/>
          <w:color w:val="auto"/>
          <w:sz w:val="24"/>
          <w:szCs w:val="24"/>
        </w:rPr>
      </w:pPr>
      <w:bookmarkStart w:id="36" w:name="_Toc181903973"/>
      <w:r w:rsidRPr="00BE4A09">
        <w:rPr>
          <w:rFonts w:ascii="Tahoma" w:eastAsia="Calibri" w:hAnsi="Tahoma" w:cs="Tahoma"/>
          <w:b/>
          <w:bCs/>
          <w:color w:val="auto"/>
          <w:sz w:val="24"/>
          <w:szCs w:val="24"/>
        </w:rPr>
        <w:t>REIKALAVIMAI PASLAUGŲ TEIKIMUI</w:t>
      </w:r>
      <w:bookmarkEnd w:id="36"/>
    </w:p>
    <w:p w14:paraId="56708289" w14:textId="77777777" w:rsidR="00477557" w:rsidRPr="00BE4A09" w:rsidRDefault="00477557" w:rsidP="00B417DC">
      <w:pPr>
        <w:spacing w:line="276" w:lineRule="auto"/>
        <w:jc w:val="both"/>
        <w:rPr>
          <w:rFonts w:ascii="Tahoma" w:eastAsia="Calibri" w:hAnsi="Tahoma" w:cs="Tahoma"/>
        </w:rPr>
      </w:pPr>
    </w:p>
    <w:p w14:paraId="29648A22" w14:textId="687CDEBC" w:rsidR="00477557" w:rsidRPr="00BE4A09" w:rsidRDefault="00556948" w:rsidP="00B417DC">
      <w:pPr>
        <w:pStyle w:val="Antrat2"/>
        <w:spacing w:line="276" w:lineRule="auto"/>
        <w:jc w:val="both"/>
        <w:rPr>
          <w:rStyle w:val="ui-provider"/>
          <w:rFonts w:ascii="Tahoma" w:hAnsi="Tahoma" w:cs="Tahoma"/>
          <w:b/>
          <w:bCs/>
          <w:color w:val="auto"/>
          <w:sz w:val="24"/>
          <w:szCs w:val="24"/>
        </w:rPr>
      </w:pPr>
      <w:bookmarkStart w:id="37" w:name="_Toc181903974"/>
      <w:r w:rsidRPr="00BE4A09">
        <w:rPr>
          <w:rFonts w:ascii="Tahoma" w:hAnsi="Tahoma" w:cs="Tahoma"/>
          <w:b/>
          <w:bCs/>
          <w:color w:val="auto"/>
          <w:sz w:val="24"/>
          <w:szCs w:val="24"/>
        </w:rPr>
        <w:t>4</w:t>
      </w:r>
      <w:r w:rsidR="00477557" w:rsidRPr="00BE4A09">
        <w:rPr>
          <w:rFonts w:ascii="Tahoma" w:hAnsi="Tahoma" w:cs="Tahoma"/>
          <w:b/>
          <w:bCs/>
          <w:color w:val="auto"/>
          <w:sz w:val="24"/>
          <w:szCs w:val="24"/>
        </w:rPr>
        <w:t>.1. Bendrieji reikalavimai paslaugoms ir techniniam suderinamumui</w:t>
      </w:r>
      <w:bookmarkEnd w:id="37"/>
    </w:p>
    <w:p w14:paraId="1114080E" w14:textId="77777777" w:rsidR="00477557" w:rsidRPr="00BE4A09" w:rsidRDefault="00477557" w:rsidP="00B417DC">
      <w:pPr>
        <w:pStyle w:val="Sraopastraipa"/>
        <w:tabs>
          <w:tab w:val="left" w:pos="426"/>
        </w:tabs>
        <w:suppressAutoHyphens/>
        <w:autoSpaceDN w:val="0"/>
        <w:spacing w:line="276" w:lineRule="auto"/>
        <w:ind w:left="0"/>
        <w:jc w:val="both"/>
        <w:textAlignment w:val="baseline"/>
        <w:rPr>
          <w:rStyle w:val="ui-provider"/>
          <w:rFonts w:ascii="Tahoma" w:hAnsi="Tahoma" w:cs="Tahoma"/>
          <w:sz w:val="24"/>
          <w:szCs w:val="24"/>
        </w:rPr>
      </w:pPr>
    </w:p>
    <w:p w14:paraId="4885C26C" w14:textId="175E0FA7" w:rsidR="00477557" w:rsidRPr="00BE4A09" w:rsidRDefault="00477557">
      <w:pPr>
        <w:pStyle w:val="Sraopastraipa"/>
        <w:numPr>
          <w:ilvl w:val="0"/>
          <w:numId w:val="18"/>
        </w:numPr>
        <w:tabs>
          <w:tab w:val="left" w:pos="567"/>
          <w:tab w:val="left" w:pos="7371"/>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Visos paslaugos, kurios sudaro pirkimo objektą, turi būti teikiamos laikantis duomenų saugą reglamentuojančių Lietuvos Respublikos ir Europos Sąjungos teisės aktų;</w:t>
      </w:r>
    </w:p>
    <w:p w14:paraId="2084B4F1" w14:textId="44771457" w:rsidR="00E50199" w:rsidRPr="00BE4A09" w:rsidRDefault="006E504B">
      <w:pPr>
        <w:pStyle w:val="Sraopastraipa"/>
        <w:numPr>
          <w:ilvl w:val="0"/>
          <w:numId w:val="18"/>
        </w:numPr>
        <w:tabs>
          <w:tab w:val="left" w:pos="567"/>
          <w:tab w:val="left" w:pos="7371"/>
        </w:tabs>
        <w:suppressAutoHyphens/>
        <w:autoSpaceDN w:val="0"/>
        <w:spacing w:line="276" w:lineRule="auto"/>
        <w:jc w:val="both"/>
        <w:textAlignment w:val="baseline"/>
        <w:rPr>
          <w:rFonts w:ascii="Tahoma" w:hAnsi="Tahoma" w:cs="Tahoma"/>
          <w:sz w:val="24"/>
          <w:szCs w:val="24"/>
        </w:rPr>
      </w:pPr>
      <w:r w:rsidRPr="006E504B">
        <w:rPr>
          <w:rFonts w:ascii="Tahoma" w:hAnsi="Tahoma" w:cs="Tahoma"/>
          <w:sz w:val="24"/>
          <w:szCs w:val="24"/>
        </w:rPr>
        <w:t xml:space="preserve">Tiekėjas siekdamas kompensuoti pasirengimo teikti paslaugas išlaidas, gali jas nurodyti pasiūlymo formoje. Tiekėjas, pasiūlymo formoje nurodęs pasirengimo teikti paslaugas išlaidas, privalės per su Užsakovu suderintą terminą, bet ne ilgiau kaip per 1 mėn. nuo Sutarties įsigaliojimo dienos susipažinti su Sistema ir pateikti Pirkėjui ataskaitą pagal nustatytą šabloną (pridedamas – </w:t>
      </w:r>
      <w:r w:rsidR="42865DB9" w:rsidRPr="267DE2EB">
        <w:rPr>
          <w:rFonts w:ascii="Tahoma" w:hAnsi="Tahoma" w:cs="Tahoma"/>
          <w:sz w:val="24"/>
          <w:szCs w:val="24"/>
        </w:rPr>
        <w:t>1</w:t>
      </w:r>
      <w:r w:rsidRPr="006E504B">
        <w:rPr>
          <w:rFonts w:ascii="Tahoma" w:hAnsi="Tahoma" w:cs="Tahoma"/>
          <w:sz w:val="24"/>
          <w:szCs w:val="24"/>
        </w:rPr>
        <w:t xml:space="preserve"> priedas „Susipažindinimo su Sistema ataskaitos šablonas“).</w:t>
      </w:r>
    </w:p>
    <w:p w14:paraId="4E80920F" w14:textId="683346A5" w:rsidR="00477557" w:rsidRPr="00BE4A09" w:rsidRDefault="005A7DC1">
      <w:pPr>
        <w:pStyle w:val="Sraopastraipa"/>
        <w:numPr>
          <w:ilvl w:val="0"/>
          <w:numId w:val="18"/>
        </w:numPr>
        <w:tabs>
          <w:tab w:val="left" w:pos="567"/>
          <w:tab w:val="left" w:pos="7371"/>
        </w:tabs>
        <w:suppressAutoHyphens/>
        <w:autoSpaceDN w:val="0"/>
        <w:spacing w:line="276" w:lineRule="auto"/>
        <w:jc w:val="both"/>
        <w:textAlignment w:val="baseline"/>
        <w:rPr>
          <w:rFonts w:ascii="Tahoma" w:hAnsi="Tahoma" w:cs="Tahoma"/>
          <w:sz w:val="24"/>
          <w:szCs w:val="24"/>
        </w:rPr>
      </w:pPr>
      <w:r>
        <w:rPr>
          <w:rFonts w:ascii="Tahoma" w:eastAsia="Calibri" w:hAnsi="Tahoma" w:cs="Tahoma"/>
          <w:bCs/>
          <w:sz w:val="24"/>
          <w:szCs w:val="24"/>
        </w:rPr>
        <w:t xml:space="preserve">Vystymo </w:t>
      </w:r>
      <w:r w:rsidR="00477557" w:rsidRPr="00BE4A09">
        <w:rPr>
          <w:rFonts w:ascii="Tahoma" w:eastAsia="Calibri" w:hAnsi="Tahoma" w:cs="Tahoma"/>
          <w:bCs/>
          <w:sz w:val="24"/>
          <w:szCs w:val="24"/>
        </w:rPr>
        <w:t xml:space="preserve">Paslaugos turės būti teikiamos pagal Pirkėjo pateiktus užsakymus. Užsakymų formos, jų pildymo, derinimo ir vykdymo tvarka nustatoma rašytiniu Teikėjo ir Pirkėjo susitarimu (toliau - </w:t>
      </w:r>
      <w:r w:rsidR="00477557" w:rsidRPr="00BE4A09">
        <w:rPr>
          <w:rFonts w:ascii="Tahoma" w:eastAsia="Calibri" w:hAnsi="Tahoma" w:cs="Tahoma"/>
          <w:sz w:val="24"/>
          <w:szCs w:val="24"/>
        </w:rPr>
        <w:t>Paslaugų teikimo reglamentas</w:t>
      </w:r>
      <w:r w:rsidR="00477557" w:rsidRPr="00BE4A09">
        <w:rPr>
          <w:rFonts w:ascii="Tahoma" w:eastAsia="Calibri" w:hAnsi="Tahoma" w:cs="Tahoma"/>
          <w:bCs/>
          <w:sz w:val="24"/>
          <w:szCs w:val="24"/>
        </w:rPr>
        <w:t>), kurio projektą Teikėjas turės per vieną mėnesį nuo sutarties įsigaliojimo dienos paruošti ir suderinti su P</w:t>
      </w:r>
      <w:r w:rsidR="00FD2B1F" w:rsidRPr="00BE4A09">
        <w:rPr>
          <w:rFonts w:ascii="Tahoma" w:eastAsia="Calibri" w:hAnsi="Tahoma" w:cs="Tahoma"/>
          <w:bCs/>
          <w:sz w:val="24"/>
          <w:szCs w:val="24"/>
        </w:rPr>
        <w:t>irkėju</w:t>
      </w:r>
      <w:r w:rsidR="00477557" w:rsidRPr="00BE4A09">
        <w:rPr>
          <w:rFonts w:ascii="Tahoma" w:eastAsia="Calibri" w:hAnsi="Tahoma" w:cs="Tahoma"/>
          <w:bCs/>
          <w:sz w:val="24"/>
          <w:szCs w:val="24"/>
        </w:rPr>
        <w:t>. Kiekvieno užsakymo įvykdymo galutiniai terminai bus derinami su Teikėju, išskyrus atvejus, kai užsakymo įvykdymas lemia Pirkėjo gebėjimą vykdyti jai teisės aktais priskirtas funkcijas, ar Sistemos</w:t>
      </w:r>
      <w:r w:rsidR="00A07497" w:rsidRPr="00BE4A09">
        <w:rPr>
          <w:rFonts w:ascii="Tahoma" w:eastAsia="Calibri" w:hAnsi="Tahoma" w:cs="Tahoma"/>
          <w:bCs/>
          <w:sz w:val="24"/>
          <w:szCs w:val="24"/>
        </w:rPr>
        <w:t xml:space="preserve"> </w:t>
      </w:r>
      <w:r w:rsidR="00477557" w:rsidRPr="00BE4A09">
        <w:rPr>
          <w:rFonts w:ascii="Tahoma" w:eastAsia="Calibri" w:hAnsi="Tahoma" w:cs="Tahoma"/>
          <w:bCs/>
          <w:sz w:val="24"/>
          <w:szCs w:val="24"/>
        </w:rPr>
        <w:t>darbingumo atstatymą.</w:t>
      </w:r>
    </w:p>
    <w:p w14:paraId="357027B6" w14:textId="12A9E9B3" w:rsidR="00477557" w:rsidRPr="00BE4A09" w:rsidRDefault="00477557">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Teikėjas turės užtikrinti, kad pagal pateiktus užsakymus keičiami Sistemos</w:t>
      </w:r>
      <w:r w:rsidR="00A07497" w:rsidRPr="00BE4A09">
        <w:rPr>
          <w:rFonts w:ascii="Tahoma" w:eastAsia="Calibri" w:hAnsi="Tahoma" w:cs="Tahoma"/>
          <w:bCs/>
          <w:sz w:val="24"/>
          <w:szCs w:val="24"/>
        </w:rPr>
        <w:t xml:space="preserve"> </w:t>
      </w:r>
      <w:r w:rsidRPr="00BE4A09">
        <w:rPr>
          <w:rFonts w:ascii="Tahoma" w:eastAsia="Calibri" w:hAnsi="Tahoma" w:cs="Tahoma"/>
          <w:bCs/>
          <w:sz w:val="24"/>
          <w:szCs w:val="24"/>
        </w:rPr>
        <w:t xml:space="preserve">savo darbo našumu bei funkcionalumu tenkintų naudotojų bei </w:t>
      </w:r>
      <w:r w:rsidR="00605FB3" w:rsidRPr="00BE4A09">
        <w:rPr>
          <w:rFonts w:ascii="Tahoma" w:eastAsia="Calibri" w:hAnsi="Tahoma" w:cs="Tahoma"/>
          <w:bCs/>
          <w:sz w:val="24"/>
          <w:szCs w:val="24"/>
        </w:rPr>
        <w:t>Pirkėj</w:t>
      </w:r>
      <w:r w:rsidRPr="00BE4A09">
        <w:rPr>
          <w:rFonts w:ascii="Tahoma" w:eastAsia="Calibri" w:hAnsi="Tahoma" w:cs="Tahoma"/>
          <w:bCs/>
          <w:sz w:val="24"/>
          <w:szCs w:val="24"/>
        </w:rPr>
        <w:t xml:space="preserve">o poreikius, atitiktų veiklos procesus, galiojančių ir ruošiamų Lietuvos Respublikos teisės aktų nuostatas, gebėtų tiek duomenų mainų, tiek ir žiniatinklio paslaugų (angl. </w:t>
      </w:r>
      <w:r w:rsidR="002044D1" w:rsidRPr="00BE4A09">
        <w:rPr>
          <w:rFonts w:ascii="Tahoma" w:eastAsia="Calibri" w:hAnsi="Tahoma" w:cs="Tahoma"/>
          <w:bCs/>
          <w:i/>
          <w:sz w:val="24"/>
          <w:szCs w:val="24"/>
        </w:rPr>
        <w:t>w</w:t>
      </w:r>
      <w:r w:rsidRPr="00BE4A09">
        <w:rPr>
          <w:rFonts w:ascii="Tahoma" w:eastAsia="Calibri" w:hAnsi="Tahoma" w:cs="Tahoma"/>
          <w:bCs/>
          <w:i/>
          <w:sz w:val="24"/>
          <w:szCs w:val="24"/>
        </w:rPr>
        <w:t>eb</w:t>
      </w:r>
      <w:r w:rsidRPr="00BE4A09">
        <w:rPr>
          <w:rFonts w:ascii="Tahoma" w:eastAsia="Calibri" w:hAnsi="Tahoma" w:cs="Tahoma"/>
          <w:bCs/>
          <w:iCs/>
          <w:sz w:val="24"/>
          <w:szCs w:val="24"/>
        </w:rPr>
        <w:t xml:space="preserve"> </w:t>
      </w:r>
      <w:r w:rsidR="002044D1" w:rsidRPr="00BE4A09">
        <w:rPr>
          <w:rFonts w:ascii="Tahoma" w:eastAsia="Calibri" w:hAnsi="Tahoma" w:cs="Tahoma"/>
          <w:bCs/>
          <w:i/>
          <w:sz w:val="24"/>
          <w:szCs w:val="24"/>
        </w:rPr>
        <w:t>s</w:t>
      </w:r>
      <w:r w:rsidRPr="00BE4A09">
        <w:rPr>
          <w:rFonts w:ascii="Tahoma" w:eastAsia="Calibri" w:hAnsi="Tahoma" w:cs="Tahoma"/>
          <w:bCs/>
          <w:i/>
          <w:sz w:val="24"/>
          <w:szCs w:val="24"/>
        </w:rPr>
        <w:t>ervices</w:t>
      </w:r>
      <w:r w:rsidRPr="00BE4A09">
        <w:rPr>
          <w:rFonts w:ascii="Tahoma" w:eastAsia="Calibri" w:hAnsi="Tahoma" w:cs="Tahoma"/>
          <w:bCs/>
          <w:sz w:val="24"/>
          <w:szCs w:val="24"/>
        </w:rPr>
        <w:t>) lygyje keistis informacija su kitais registrais ir informacinėmis sistemomis.</w:t>
      </w:r>
      <w:r w:rsidR="008A6A82" w:rsidRPr="008A6A82">
        <w:t xml:space="preserve"> </w:t>
      </w:r>
    </w:p>
    <w:p w14:paraId="2AB037ED" w14:textId="77777777" w:rsidR="00477557" w:rsidRPr="00BE4A09" w:rsidRDefault="00477557">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 xml:space="preserve">Sistemos programinė įranga turės būti modifikuojama ir plečiama laikantis </w:t>
      </w:r>
      <w:r w:rsidRPr="00BE4A09">
        <w:rPr>
          <w:rFonts w:ascii="Tahoma" w:hAnsi="Tahoma" w:cs="Tahoma"/>
          <w:sz w:val="24"/>
          <w:szCs w:val="24"/>
        </w:rPr>
        <w:t>iteraciniu–inkrementiniu kūrimo būdo aprašyto Valstybės informacinių sistemų gyvavimo ciklo valdymo metodikoje, patvirtintoje Informacinės visuomenės plėtros komitetas prie Susisiekimo ministerijos direktoriaus 2014 m. vasario 25 d. įsakymu Nr. T-29 „Dėl Valstybės informacinių sistemų gyvavimo ciklo valdymo metodikos patvirtinimo“.</w:t>
      </w:r>
    </w:p>
    <w:p w14:paraId="455E4B86" w14:textId="194350D4" w:rsidR="00477557" w:rsidRPr="00BE4A09" w:rsidRDefault="00477557">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lastRenderedPageBreak/>
        <w:t xml:space="preserve">Visais atvejais Sistemos vystymo užsakymų vykdymo metu naujai sukurtą ar pakeistą programinę įrangą teikėjas gali perduoti </w:t>
      </w:r>
      <w:r w:rsidR="006C6BDF" w:rsidRPr="00BE4A09">
        <w:rPr>
          <w:rFonts w:ascii="Tahoma" w:eastAsia="Calibri" w:hAnsi="Tahoma" w:cs="Tahoma"/>
          <w:bCs/>
          <w:sz w:val="24"/>
          <w:szCs w:val="24"/>
        </w:rPr>
        <w:t>Pirkėjo</w:t>
      </w:r>
      <w:r w:rsidRPr="00BE4A09">
        <w:rPr>
          <w:rFonts w:ascii="Tahoma" w:eastAsia="Calibri" w:hAnsi="Tahoma" w:cs="Tahoma"/>
          <w:bCs/>
          <w:sz w:val="24"/>
          <w:szCs w:val="24"/>
        </w:rPr>
        <w:t xml:space="preserve"> specialistams tik pilnai ją ištestavęs ir įsitikinęs, kad, ją įdiegus, nebus sutrikdytas šių bei kitų taikomųjų sistemų darbas ir ji veiks taip, kaip buvo numatyta užsakyme ir kituose dokumentuose, nustatančiuose funkcinius reikalavimus kuriamai ar keičiamai programinei įrangai.</w:t>
      </w:r>
    </w:p>
    <w:p w14:paraId="4D843802" w14:textId="77777777" w:rsidR="00477557" w:rsidRPr="00BE4A09" w:rsidRDefault="00477557">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Sistemos programinės įrangos išeities kodai ir versijos turi būti saugomos Pirkėjo programinės įrangos versijų valdymo sistemoje. Teikėjas atlikęs programinės įrangos pakeitimus turės atnaujinti ir šioje versijų valdymo sistemoje saugomus programinės įrangos išeities kodus.</w:t>
      </w:r>
    </w:p>
    <w:p w14:paraId="646586E1" w14:textId="77777777" w:rsidR="00477557" w:rsidRPr="00BE4A09" w:rsidRDefault="00477557">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Sistemos programinės įrangos išeities kodai turi būti su komentarais ir atitikti gerąsias programinio kodo formatavimo, kintamųjų bei funkcijų įvardinimo praktikas.</w:t>
      </w:r>
    </w:p>
    <w:p w14:paraId="25F463FF" w14:textId="77777777" w:rsidR="00477557" w:rsidRPr="00BE4A09" w:rsidRDefault="00477557">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Sistemos programinės įrangos išeities kodai Pirkėjui turi būti perduoti kompiliavimui paruoštų rinkmenų paketų forma, nurodant standartines kompiliavimo priemones ir kompiliavimo eigą. Taip pat turi būti pateikta kompiliavimo Pirkėjo aplinkoje instrukcija ir kompiliavimo metu gautos versijos funkcinio patikrinimo testavimo scenarijai.</w:t>
      </w:r>
    </w:p>
    <w:p w14:paraId="2BACE396" w14:textId="77777777" w:rsidR="00477557" w:rsidRPr="00BE4A09" w:rsidRDefault="00477557">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Visų užsakytų Sistemos pakeitimų diegimui tiek testinėje tiek ir gamybinėje aplinkose, teikėjas turi parengti ir perduoti Perkančiai organizacijai šių pakeitimų automatinio diegimo programinę įrangą bei programinės diegimo instrukcijas.</w:t>
      </w:r>
    </w:p>
    <w:p w14:paraId="22A3C2F1" w14:textId="4D3BDAE0" w:rsidR="00477557" w:rsidRPr="00BE4A09" w:rsidRDefault="00DA4F63">
      <w:pPr>
        <w:pStyle w:val="Sraopastraipa"/>
        <w:numPr>
          <w:ilvl w:val="0"/>
          <w:numId w:val="30"/>
        </w:numPr>
        <w:tabs>
          <w:tab w:val="left" w:pos="567"/>
        </w:tabs>
        <w:suppressAutoHyphens/>
        <w:autoSpaceDN w:val="0"/>
        <w:spacing w:line="276" w:lineRule="auto"/>
        <w:jc w:val="both"/>
        <w:textAlignment w:val="baseline"/>
        <w:rPr>
          <w:rFonts w:ascii="Tahoma" w:hAnsi="Tahoma" w:cs="Tahoma"/>
          <w:sz w:val="24"/>
          <w:szCs w:val="24"/>
        </w:rPr>
      </w:pPr>
      <w:r w:rsidRPr="00DA4F63">
        <w:rPr>
          <w:rFonts w:ascii="Tahoma" w:eastAsia="Calibri" w:hAnsi="Tahoma" w:cs="Tahoma"/>
          <w:bCs/>
          <w:sz w:val="24"/>
          <w:szCs w:val="24"/>
        </w:rPr>
        <w:t>Teikėjas užsakytų Sistemos programinės įrangos pakeitimų kūrimui turės turėti savo, tam skirtą darbinę aplinką RC informacinių technologijų infrastruktūros, kurią paruoš RC informacinių technologijų infrastruktūros specialistai</w:t>
      </w:r>
      <w:r w:rsidR="00477557" w:rsidRPr="00BE4A09">
        <w:rPr>
          <w:rFonts w:ascii="Tahoma" w:eastAsia="Calibri" w:hAnsi="Tahoma" w:cs="Tahoma"/>
          <w:bCs/>
          <w:sz w:val="24"/>
          <w:szCs w:val="24"/>
        </w:rPr>
        <w:t>.</w:t>
      </w:r>
    </w:p>
    <w:p w14:paraId="7F7A5C08" w14:textId="16134267" w:rsidR="00477557" w:rsidRPr="00BE4A09" w:rsidRDefault="00477557">
      <w:pPr>
        <w:pStyle w:val="Sraopastraipa"/>
        <w:numPr>
          <w:ilvl w:val="0"/>
          <w:numId w:val="30"/>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 xml:space="preserve">Teikėjas, atlikęs užsakytus Sistemos programinės įrangos pakeitimus, prieš juos pateikdamas </w:t>
      </w:r>
      <w:r w:rsidR="00286993" w:rsidRPr="00BE4A09">
        <w:rPr>
          <w:rFonts w:ascii="Tahoma" w:eastAsia="Calibri" w:hAnsi="Tahoma" w:cs="Tahoma"/>
          <w:bCs/>
          <w:sz w:val="24"/>
          <w:szCs w:val="24"/>
        </w:rPr>
        <w:t>Pirkėj</w:t>
      </w:r>
      <w:r w:rsidRPr="00BE4A09">
        <w:rPr>
          <w:rFonts w:ascii="Tahoma" w:eastAsia="Calibri" w:hAnsi="Tahoma" w:cs="Tahoma"/>
          <w:bCs/>
          <w:sz w:val="24"/>
          <w:szCs w:val="24"/>
        </w:rPr>
        <w:t>ui, privalės atitinkamai atnaujinti naudotojų instrukcijas bei elektroninės pagalbos priemones. Ne rečiau, kaip kartą į mėnesį, jeigu tam yra poreikis, turi būti atnaujinta ir sistemų techninė dokumentacija.</w:t>
      </w:r>
    </w:p>
    <w:p w14:paraId="14299FDC" w14:textId="4D4126C3" w:rsidR="00477557" w:rsidRPr="00BE4A09" w:rsidRDefault="00477557">
      <w:pPr>
        <w:pStyle w:val="Sraopastraipa"/>
        <w:numPr>
          <w:ilvl w:val="0"/>
          <w:numId w:val="30"/>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 xml:space="preserve">Teikėjas, visus užsakymų vykdymo metu planuojamus taikyti Sistemos programinės įrangos projektinius ar technologinius sprendimus bei numatomą naudoti kitų gamintojų ar atviro kodo programinę įrangą, turės suderinti su </w:t>
      </w:r>
      <w:r w:rsidR="00EC4432" w:rsidRPr="00BE4A09">
        <w:rPr>
          <w:rFonts w:ascii="Tahoma" w:eastAsia="Calibri" w:hAnsi="Tahoma" w:cs="Tahoma"/>
          <w:bCs/>
          <w:sz w:val="24"/>
          <w:szCs w:val="24"/>
        </w:rPr>
        <w:t>Pirkėj</w:t>
      </w:r>
      <w:r w:rsidRPr="00BE4A09">
        <w:rPr>
          <w:rFonts w:ascii="Tahoma" w:eastAsia="Calibri" w:hAnsi="Tahoma" w:cs="Tahoma"/>
          <w:bCs/>
          <w:sz w:val="24"/>
          <w:szCs w:val="24"/>
        </w:rPr>
        <w:t>o atsakingais už sistemų vystymą ir priežiūrą specialistais.</w:t>
      </w:r>
    </w:p>
    <w:p w14:paraId="1BE685A1" w14:textId="77777777" w:rsidR="00477557" w:rsidRPr="00BE4A09" w:rsidRDefault="00477557">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Paslaugų užsakymų vykdymą Teikėjas turi organizuoti ir dokumentuoti taip, kad būtų galima:</w:t>
      </w:r>
    </w:p>
    <w:p w14:paraId="75A128A2" w14:textId="77777777" w:rsidR="00477557" w:rsidRPr="00BE4A09" w:rsidRDefault="00477557">
      <w:pPr>
        <w:pStyle w:val="Sraopastraipa"/>
        <w:widowControl w:val="0"/>
        <w:numPr>
          <w:ilvl w:val="1"/>
          <w:numId w:val="29"/>
        </w:numPr>
        <w:tabs>
          <w:tab w:val="left" w:pos="709"/>
        </w:tabs>
        <w:autoSpaceDE w:val="0"/>
        <w:autoSpaceDN w:val="0"/>
        <w:adjustRightInd w:val="0"/>
        <w:spacing w:after="120" w:line="276" w:lineRule="auto"/>
        <w:jc w:val="both"/>
        <w:rPr>
          <w:rFonts w:ascii="Tahoma" w:eastAsia="Calibri" w:hAnsi="Tahoma" w:cs="Tahoma"/>
          <w:bCs/>
          <w:sz w:val="24"/>
          <w:szCs w:val="24"/>
        </w:rPr>
      </w:pPr>
      <w:r w:rsidRPr="00BE4A09">
        <w:rPr>
          <w:rFonts w:ascii="Tahoma" w:eastAsia="Calibri" w:hAnsi="Tahoma" w:cs="Tahoma"/>
          <w:bCs/>
          <w:sz w:val="24"/>
          <w:szCs w:val="24"/>
        </w:rPr>
        <w:t>fiksuoti visas problemas, jų sprendimus ir sprendimų rezultatus;</w:t>
      </w:r>
    </w:p>
    <w:p w14:paraId="42A0C311" w14:textId="77777777" w:rsidR="00477557" w:rsidRPr="00BE4A09" w:rsidRDefault="00477557">
      <w:pPr>
        <w:pStyle w:val="Sraopastraipa"/>
        <w:widowControl w:val="0"/>
        <w:numPr>
          <w:ilvl w:val="1"/>
          <w:numId w:val="29"/>
        </w:numPr>
        <w:tabs>
          <w:tab w:val="left" w:pos="709"/>
        </w:tabs>
        <w:autoSpaceDE w:val="0"/>
        <w:autoSpaceDN w:val="0"/>
        <w:adjustRightInd w:val="0"/>
        <w:spacing w:after="120" w:line="276" w:lineRule="auto"/>
        <w:jc w:val="both"/>
        <w:rPr>
          <w:rFonts w:ascii="Tahoma" w:eastAsia="Calibri" w:hAnsi="Tahoma" w:cs="Tahoma"/>
          <w:bCs/>
          <w:sz w:val="24"/>
          <w:szCs w:val="24"/>
        </w:rPr>
      </w:pPr>
      <w:r w:rsidRPr="00BE4A09">
        <w:rPr>
          <w:rFonts w:ascii="Tahoma" w:eastAsia="Calibri" w:hAnsi="Tahoma" w:cs="Tahoma"/>
          <w:bCs/>
          <w:sz w:val="24"/>
          <w:szCs w:val="24"/>
        </w:rPr>
        <w:t>sekti konkrečios problemos sprendimų eigą.</w:t>
      </w:r>
    </w:p>
    <w:p w14:paraId="2C683287" w14:textId="77777777" w:rsidR="00477557" w:rsidRPr="00BE4A09" w:rsidRDefault="00477557">
      <w:pPr>
        <w:pStyle w:val="Sraopastraipa"/>
        <w:numPr>
          <w:ilvl w:val="0"/>
          <w:numId w:val="18"/>
        </w:numPr>
        <w:tabs>
          <w:tab w:val="left" w:pos="426"/>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Teikėjas sukurtiems paslaugų rezultatams turi suteikti 12 (dvylikos) mėnesių garantinės priežiūros terminą.</w:t>
      </w:r>
    </w:p>
    <w:p w14:paraId="3467263B" w14:textId="77777777" w:rsidR="00477557" w:rsidRPr="00BE4A09" w:rsidRDefault="00477557">
      <w:pPr>
        <w:pStyle w:val="Sraopastraipa"/>
        <w:numPr>
          <w:ilvl w:val="0"/>
          <w:numId w:val="18"/>
        </w:numPr>
        <w:tabs>
          <w:tab w:val="left" w:pos="426"/>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Teikėjas turi pilnai ištestuoti ir įsitikinti, kad visi įdiegti pakeitimai veiks taip, kaip buvo numatyta užsakyme ir kituose dokumentuose, nustatančiuose funkcinius reikalavimus kuriamai ar keičiamai programinei įrangai.</w:t>
      </w:r>
    </w:p>
    <w:p w14:paraId="5071B04A" w14:textId="08613EC0" w:rsidR="00477557" w:rsidRPr="00BE4A09" w:rsidRDefault="00477557">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Teikėjas savo sąskaita turės:</w:t>
      </w:r>
    </w:p>
    <w:p w14:paraId="3484F34E" w14:textId="77777777" w:rsidR="00477557" w:rsidRPr="00BE4A09" w:rsidRDefault="00477557">
      <w:pPr>
        <w:pStyle w:val="Sraopastraipa"/>
        <w:widowControl w:val="0"/>
        <w:numPr>
          <w:ilvl w:val="1"/>
          <w:numId w:val="18"/>
        </w:numPr>
        <w:tabs>
          <w:tab w:val="left" w:pos="709"/>
        </w:tabs>
        <w:autoSpaceDE w:val="0"/>
        <w:autoSpaceDN w:val="0"/>
        <w:adjustRightInd w:val="0"/>
        <w:spacing w:before="60"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šalinti pagal pateiktus užsakymus Teikėjo pakeistos ar naujai sukurtos Sistemos sutrikimus;</w:t>
      </w:r>
    </w:p>
    <w:p w14:paraId="6B76CACE" w14:textId="77777777" w:rsidR="00477557" w:rsidRPr="00BE4A09" w:rsidRDefault="00477557">
      <w:pPr>
        <w:pStyle w:val="Sraopastraipa"/>
        <w:widowControl w:val="0"/>
        <w:numPr>
          <w:ilvl w:val="1"/>
          <w:numId w:val="18"/>
        </w:numPr>
        <w:tabs>
          <w:tab w:val="left" w:pos="709"/>
        </w:tabs>
        <w:autoSpaceDE w:val="0"/>
        <w:autoSpaceDN w:val="0"/>
        <w:adjustRightInd w:val="0"/>
        <w:spacing w:before="60"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 xml:space="preserve">šalinti Sistemos programinės įrangos veikimo neatitikimus vystymo užsakymuose ir </w:t>
      </w:r>
      <w:r w:rsidRPr="00BE4A09">
        <w:rPr>
          <w:rFonts w:ascii="Tahoma" w:eastAsia="Calibri" w:hAnsi="Tahoma" w:cs="Tahoma"/>
          <w:bCs/>
          <w:sz w:val="24"/>
          <w:szCs w:val="24"/>
        </w:rPr>
        <w:lastRenderedPageBreak/>
        <w:t>juos detalizuojančiuose dokumentuose numatytiems reikalavimams, nepriklausomai nuo to, ar jie buvo nustatyti programinės įrangos testavimo, ar bandomosios eksploatacijos metu, ar po diegimo į gamybinę aplinką;</w:t>
      </w:r>
    </w:p>
    <w:p w14:paraId="474F2803" w14:textId="77777777" w:rsidR="00477557" w:rsidRPr="00BE4A09" w:rsidRDefault="00477557">
      <w:pPr>
        <w:pStyle w:val="Sraopastraipa"/>
        <w:widowControl w:val="0"/>
        <w:numPr>
          <w:ilvl w:val="1"/>
          <w:numId w:val="18"/>
        </w:numPr>
        <w:tabs>
          <w:tab w:val="left" w:pos="709"/>
        </w:tabs>
        <w:autoSpaceDE w:val="0"/>
        <w:autoSpaceDN w:val="0"/>
        <w:adjustRightInd w:val="0"/>
        <w:spacing w:before="60"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ištaisyti paslaugų trūkumus, nustatytus sukurtame funkcionalume, atsiradusius dėl Teikėjo kaltės garantinės priežiūros galiojimo laikotarpiu;</w:t>
      </w:r>
    </w:p>
    <w:p w14:paraId="42BED993" w14:textId="77777777" w:rsidR="00477557" w:rsidRPr="00BE4A09" w:rsidRDefault="00477557">
      <w:pPr>
        <w:pStyle w:val="Sraopastraipa"/>
        <w:widowControl w:val="0"/>
        <w:numPr>
          <w:ilvl w:val="1"/>
          <w:numId w:val="18"/>
        </w:numPr>
        <w:tabs>
          <w:tab w:val="left" w:pos="709"/>
        </w:tabs>
        <w:autoSpaceDE w:val="0"/>
        <w:autoSpaceDN w:val="0"/>
        <w:adjustRightInd w:val="0"/>
        <w:spacing w:before="60"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ištaisyti kitus paslaugų trūkumus, atsiradusius dėl Teikėjo kaltės.</w:t>
      </w:r>
    </w:p>
    <w:p w14:paraId="2EADB81E" w14:textId="77777777" w:rsidR="00477557" w:rsidRPr="00BE4A09" w:rsidRDefault="00477557">
      <w:pPr>
        <w:pStyle w:val="Sraopastraipa"/>
        <w:numPr>
          <w:ilvl w:val="0"/>
          <w:numId w:val="18"/>
        </w:numPr>
        <w:tabs>
          <w:tab w:val="clear" w:pos="475"/>
          <w:tab w:val="left" w:pos="450"/>
        </w:tabs>
        <w:suppressAutoHyphens/>
        <w:autoSpaceDN w:val="0"/>
        <w:spacing w:before="60" w:line="276" w:lineRule="auto"/>
        <w:jc w:val="both"/>
        <w:textAlignment w:val="baseline"/>
        <w:rPr>
          <w:rFonts w:ascii="Tahoma" w:hAnsi="Tahoma" w:cs="Tahoma"/>
          <w:sz w:val="24"/>
          <w:szCs w:val="24"/>
        </w:rPr>
      </w:pPr>
      <w:r w:rsidRPr="00BE4A09">
        <w:rPr>
          <w:rFonts w:ascii="Tahoma" w:eastAsia="Calibri" w:hAnsi="Tahoma" w:cs="Tahoma"/>
          <w:bCs/>
          <w:sz w:val="24"/>
          <w:szCs w:val="24"/>
        </w:rPr>
        <w:t>Visus Sistemos sutrikimus ir jų padarinius, kurie atsirado įdiegus Teikėjo pateiktus programinės įrangos pakeitimus, pagal Teikėjo pateiktą pakeitimų diegimo instrukciją, teikėjas šalina savo sąskaita, taip kaip yra numatyta reikalavimuose sutrikimų šalinimui.</w:t>
      </w:r>
    </w:p>
    <w:p w14:paraId="317628F6" w14:textId="77777777" w:rsidR="006257B5" w:rsidRPr="00BE4A09" w:rsidRDefault="006257B5" w:rsidP="00B417DC">
      <w:pPr>
        <w:pStyle w:val="Sraopastraipa"/>
        <w:tabs>
          <w:tab w:val="left" w:pos="567"/>
        </w:tabs>
        <w:suppressAutoHyphens/>
        <w:autoSpaceDN w:val="0"/>
        <w:spacing w:line="276" w:lineRule="auto"/>
        <w:ind w:left="0"/>
        <w:jc w:val="both"/>
        <w:textAlignment w:val="baseline"/>
        <w:rPr>
          <w:rFonts w:ascii="Tahoma" w:hAnsi="Tahoma" w:cs="Tahoma"/>
          <w:sz w:val="24"/>
          <w:szCs w:val="24"/>
        </w:rPr>
      </w:pPr>
    </w:p>
    <w:p w14:paraId="2BAE4D56" w14:textId="6F8221B5" w:rsidR="006257B5" w:rsidRPr="00BE4A09" w:rsidRDefault="00556948" w:rsidP="00B417DC">
      <w:pPr>
        <w:pStyle w:val="Antrat2"/>
        <w:spacing w:line="276" w:lineRule="auto"/>
        <w:jc w:val="both"/>
        <w:rPr>
          <w:rFonts w:ascii="Tahoma" w:hAnsi="Tahoma" w:cs="Tahoma"/>
          <w:b/>
          <w:bCs/>
          <w:color w:val="auto"/>
          <w:sz w:val="24"/>
          <w:szCs w:val="24"/>
        </w:rPr>
      </w:pPr>
      <w:bookmarkStart w:id="38" w:name="_Toc181903975"/>
      <w:r w:rsidRPr="00BE4A09">
        <w:rPr>
          <w:rFonts w:ascii="Tahoma" w:hAnsi="Tahoma" w:cs="Tahoma"/>
          <w:b/>
          <w:bCs/>
          <w:color w:val="auto"/>
          <w:sz w:val="24"/>
          <w:szCs w:val="24"/>
        </w:rPr>
        <w:t>4</w:t>
      </w:r>
      <w:r w:rsidR="006257B5" w:rsidRPr="00BE4A09">
        <w:rPr>
          <w:rFonts w:ascii="Tahoma" w:hAnsi="Tahoma" w:cs="Tahoma"/>
          <w:b/>
          <w:bCs/>
          <w:color w:val="auto"/>
          <w:sz w:val="24"/>
          <w:szCs w:val="24"/>
        </w:rPr>
        <w:t>.2. Reikalavimai vystymo paslaugų teikimui</w:t>
      </w:r>
      <w:bookmarkEnd w:id="38"/>
    </w:p>
    <w:p w14:paraId="1029347D" w14:textId="77777777" w:rsidR="006257B5" w:rsidRPr="00BE4A09" w:rsidRDefault="006257B5" w:rsidP="00B417DC">
      <w:pPr>
        <w:pStyle w:val="Sraopastraipa"/>
        <w:tabs>
          <w:tab w:val="left" w:pos="567"/>
        </w:tabs>
        <w:suppressAutoHyphens/>
        <w:autoSpaceDN w:val="0"/>
        <w:spacing w:line="276" w:lineRule="auto"/>
        <w:ind w:left="0"/>
        <w:jc w:val="both"/>
        <w:textAlignment w:val="baseline"/>
        <w:rPr>
          <w:rFonts w:ascii="Tahoma" w:hAnsi="Tahoma" w:cs="Tahoma"/>
          <w:sz w:val="24"/>
          <w:szCs w:val="24"/>
        </w:rPr>
      </w:pPr>
    </w:p>
    <w:p w14:paraId="298EFAB1" w14:textId="60E76C0B" w:rsidR="006257B5" w:rsidRPr="00BE4A09" w:rsidRDefault="009A3738">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Teikėj</w:t>
      </w:r>
      <w:r w:rsidR="00E4164C" w:rsidRPr="00BE4A09">
        <w:rPr>
          <w:rFonts w:ascii="Tahoma" w:eastAsia="Calibri" w:hAnsi="Tahoma" w:cs="Tahoma"/>
          <w:bCs/>
          <w:sz w:val="24"/>
          <w:szCs w:val="24"/>
        </w:rPr>
        <w:t xml:space="preserve">as, gavęs užsakymą </w:t>
      </w:r>
      <w:r w:rsidRPr="00BE4A09">
        <w:rPr>
          <w:rFonts w:ascii="Tahoma" w:eastAsia="Calibri" w:hAnsi="Tahoma" w:cs="Tahoma"/>
          <w:bCs/>
          <w:sz w:val="24"/>
          <w:szCs w:val="24"/>
        </w:rPr>
        <w:t xml:space="preserve">Sistemos </w:t>
      </w:r>
      <w:r w:rsidR="00E4164C" w:rsidRPr="00BE4A09">
        <w:rPr>
          <w:rFonts w:ascii="Tahoma" w:eastAsia="Calibri" w:hAnsi="Tahoma" w:cs="Tahoma"/>
          <w:bCs/>
          <w:sz w:val="24"/>
          <w:szCs w:val="24"/>
        </w:rPr>
        <w:t xml:space="preserve">vystymo paslaugai, vadovaudamasis šioje techninėje specifikacijoje nustatytais reikalavimais bei pasiūlyme pateiktais jų įkainiais, turi pateikti ir suderinti su </w:t>
      </w:r>
      <w:r w:rsidRPr="00BE4A09">
        <w:rPr>
          <w:rFonts w:ascii="Tahoma" w:eastAsia="Calibri" w:hAnsi="Tahoma" w:cs="Tahoma"/>
          <w:bCs/>
          <w:sz w:val="24"/>
          <w:szCs w:val="24"/>
        </w:rPr>
        <w:t>Pirkėju</w:t>
      </w:r>
      <w:r w:rsidR="00E4164C" w:rsidRPr="00BE4A09">
        <w:rPr>
          <w:rFonts w:ascii="Tahoma" w:eastAsia="Calibri" w:hAnsi="Tahoma" w:cs="Tahoma"/>
          <w:bCs/>
          <w:sz w:val="24"/>
          <w:szCs w:val="24"/>
        </w:rPr>
        <w:t xml:space="preserve"> Vystymo užsakymo realizacijos siūlymą, kuriame turi būti pateiktas numatomas pakeitimo realizacijos </w:t>
      </w:r>
      <w:r w:rsidR="001574B1" w:rsidRPr="00BE4A09">
        <w:rPr>
          <w:rFonts w:ascii="Tahoma" w:eastAsia="Calibri" w:hAnsi="Tahoma" w:cs="Tahoma"/>
          <w:bCs/>
          <w:sz w:val="24"/>
          <w:szCs w:val="24"/>
        </w:rPr>
        <w:t xml:space="preserve">techninis </w:t>
      </w:r>
      <w:r w:rsidR="00E4164C" w:rsidRPr="00BE4A09">
        <w:rPr>
          <w:rFonts w:ascii="Tahoma" w:eastAsia="Calibri" w:hAnsi="Tahoma" w:cs="Tahoma"/>
          <w:bCs/>
          <w:sz w:val="24"/>
          <w:szCs w:val="24"/>
        </w:rPr>
        <w:t>sprendimas, dabų vykdymo planas, nurodant veikloms vykdyti reikalingų darbo valandų kiekį ir pagrindžiant tokių veiklų būtinybę, bendras Vystymo užsakymo realizacijai reikalingas darbo valandų kiekis bei bendra Vystymo užsakymo įvykdymo kaina.</w:t>
      </w:r>
    </w:p>
    <w:p w14:paraId="4A114595" w14:textId="1EE02BFC" w:rsidR="00E4164C" w:rsidRPr="00BE4A09" w:rsidRDefault="00E4164C">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 xml:space="preserve"> </w:t>
      </w:r>
      <w:r w:rsidR="009A3738" w:rsidRPr="00BE4A09">
        <w:rPr>
          <w:rFonts w:ascii="Tahoma" w:eastAsia="Calibri" w:hAnsi="Tahoma" w:cs="Tahoma"/>
          <w:bCs/>
          <w:sz w:val="24"/>
          <w:szCs w:val="24"/>
        </w:rPr>
        <w:t>Teikėj</w:t>
      </w:r>
      <w:r w:rsidRPr="00BE4A09">
        <w:rPr>
          <w:rFonts w:ascii="Tahoma" w:eastAsia="Calibri" w:hAnsi="Tahoma" w:cs="Tahoma"/>
          <w:bCs/>
          <w:sz w:val="24"/>
          <w:szCs w:val="24"/>
        </w:rPr>
        <w:t>o pateikiamas apmokėti už Vystymo užsakymo įvykdymą darbo valandų kiekis ir kaina negali būti didesni nei suderintame su Perkančiąja organizacija Vystymo užsakymo realizacijos pasiūlyme.</w:t>
      </w:r>
    </w:p>
    <w:p w14:paraId="13A72FD6" w14:textId="2608AE24" w:rsidR="00E4164C" w:rsidRPr="00BE4A09" w:rsidRDefault="009A3738">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Teikėj</w:t>
      </w:r>
      <w:r w:rsidR="00E4164C" w:rsidRPr="00BE4A09">
        <w:rPr>
          <w:rFonts w:ascii="Tahoma" w:eastAsia="Calibri" w:hAnsi="Tahoma" w:cs="Tahoma"/>
          <w:bCs/>
          <w:sz w:val="24"/>
          <w:szCs w:val="24"/>
        </w:rPr>
        <w:t xml:space="preserve">o specialistų sugaištas laikas atvykimui ir dalyvavimui susitikimuose, pasitarimuose, bendravimui (telefonu, el. paštu, ar atvykus) su </w:t>
      </w:r>
      <w:r w:rsidR="008535E9" w:rsidRPr="00BE4A09">
        <w:rPr>
          <w:rFonts w:ascii="Tahoma" w:eastAsia="Calibri" w:hAnsi="Tahoma" w:cs="Tahoma"/>
          <w:bCs/>
          <w:sz w:val="24"/>
          <w:szCs w:val="24"/>
        </w:rPr>
        <w:t>Pirkėjo</w:t>
      </w:r>
      <w:r w:rsidR="00E4164C" w:rsidRPr="00BE4A09">
        <w:rPr>
          <w:rFonts w:ascii="Tahoma" w:eastAsia="Calibri" w:hAnsi="Tahoma" w:cs="Tahoma"/>
          <w:bCs/>
          <w:sz w:val="24"/>
          <w:szCs w:val="24"/>
        </w:rPr>
        <w:t xml:space="preserve"> specialistais neturi būti traukimas į </w:t>
      </w:r>
      <w:r w:rsidRPr="00BE4A09">
        <w:rPr>
          <w:rFonts w:ascii="Tahoma" w:eastAsia="Calibri" w:hAnsi="Tahoma" w:cs="Tahoma"/>
          <w:bCs/>
          <w:sz w:val="24"/>
          <w:szCs w:val="24"/>
        </w:rPr>
        <w:t>Teikėj</w:t>
      </w:r>
      <w:r w:rsidR="00E4164C" w:rsidRPr="00BE4A09">
        <w:rPr>
          <w:rFonts w:ascii="Tahoma" w:eastAsia="Calibri" w:hAnsi="Tahoma" w:cs="Tahoma"/>
          <w:bCs/>
          <w:sz w:val="24"/>
          <w:szCs w:val="24"/>
        </w:rPr>
        <w:t>o sąnaudas vykdant Vystymo užsakymą.</w:t>
      </w:r>
    </w:p>
    <w:p w14:paraId="0FE2DBE5" w14:textId="5401B1F1" w:rsidR="00E4164C" w:rsidRPr="00BE4A09" w:rsidRDefault="00E4164C">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 xml:space="preserve">Visos </w:t>
      </w:r>
      <w:r w:rsidR="009A3738" w:rsidRPr="00BE4A09">
        <w:rPr>
          <w:rFonts w:ascii="Tahoma" w:eastAsia="Calibri" w:hAnsi="Tahoma" w:cs="Tahoma"/>
          <w:bCs/>
          <w:sz w:val="24"/>
          <w:szCs w:val="24"/>
        </w:rPr>
        <w:t>Teikėj</w:t>
      </w:r>
      <w:r w:rsidRPr="00BE4A09">
        <w:rPr>
          <w:rFonts w:ascii="Tahoma" w:eastAsia="Calibri" w:hAnsi="Tahoma" w:cs="Tahoma"/>
          <w:bCs/>
          <w:sz w:val="24"/>
          <w:szCs w:val="24"/>
        </w:rPr>
        <w:t xml:space="preserve">o teikiamos </w:t>
      </w:r>
      <w:r w:rsidR="009A3738" w:rsidRPr="00BE4A09">
        <w:rPr>
          <w:rFonts w:ascii="Tahoma" w:eastAsia="Calibri" w:hAnsi="Tahoma" w:cs="Tahoma"/>
          <w:bCs/>
          <w:sz w:val="24"/>
          <w:szCs w:val="24"/>
        </w:rPr>
        <w:t xml:space="preserve">Sistemos </w:t>
      </w:r>
      <w:r w:rsidRPr="00BE4A09">
        <w:rPr>
          <w:rFonts w:ascii="Tahoma" w:eastAsia="Calibri" w:hAnsi="Tahoma" w:cs="Tahoma"/>
          <w:bCs/>
          <w:sz w:val="24"/>
          <w:szCs w:val="24"/>
        </w:rPr>
        <w:t xml:space="preserve">vystymo paslaugos turi apimti esamos padėties ir poreikių analizės, projektavimo, kūrimo, testavimo, programinės įrangos perdavimo ir, </w:t>
      </w:r>
      <w:r w:rsidR="008535E9" w:rsidRPr="00BE4A09">
        <w:rPr>
          <w:rFonts w:ascii="Tahoma" w:eastAsia="Calibri" w:hAnsi="Tahoma" w:cs="Tahoma"/>
          <w:bCs/>
          <w:sz w:val="24"/>
          <w:szCs w:val="24"/>
        </w:rPr>
        <w:t>Pirkėjui</w:t>
      </w:r>
      <w:r w:rsidRPr="00BE4A09">
        <w:rPr>
          <w:rFonts w:ascii="Tahoma" w:eastAsia="Calibri" w:hAnsi="Tahoma" w:cs="Tahoma"/>
          <w:bCs/>
          <w:sz w:val="24"/>
          <w:szCs w:val="24"/>
        </w:rPr>
        <w:t xml:space="preserve"> paprašius, naudotojų mokymo bei bandomosios eksploatacijos etapus. Priklausomai nuo pakeitimo sudėtingumo Registrų centras, teikdamas užsakymą gali reikalauti pateikti analizės, specifikavimo, projektavimo dokumentus, užsakymo įvykdymo priėmimo testų planą, testavimo scenarijus, teikėjo atlikto vidinio testavimo ataskaitas, instrukcijas naudotojams bei sistemas administruojantiems specialistams.</w:t>
      </w:r>
    </w:p>
    <w:p w14:paraId="0D1A87AF" w14:textId="1CAC59CA" w:rsidR="00E4164C" w:rsidRPr="00BE4A09" w:rsidRDefault="009A3738">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 xml:space="preserve">Sistemos </w:t>
      </w:r>
      <w:r w:rsidR="00E4164C" w:rsidRPr="00BE4A09">
        <w:rPr>
          <w:rFonts w:ascii="Tahoma" w:eastAsia="Calibri" w:hAnsi="Tahoma" w:cs="Tahoma"/>
          <w:bCs/>
          <w:sz w:val="24"/>
          <w:szCs w:val="24"/>
        </w:rPr>
        <w:t>programinė įranga turės būti praplečiama ir keičiama:</w:t>
      </w:r>
    </w:p>
    <w:p w14:paraId="0F0CD38C" w14:textId="77777777" w:rsidR="004450E0" w:rsidRPr="00BE4A09" w:rsidRDefault="5834AC04">
      <w:pPr>
        <w:widowControl w:val="0"/>
        <w:numPr>
          <w:ilvl w:val="1"/>
          <w:numId w:val="18"/>
        </w:numPr>
        <w:tabs>
          <w:tab w:val="left" w:pos="709"/>
        </w:tabs>
        <w:suppressAutoHyphens/>
        <w:autoSpaceDN w:val="0"/>
        <w:spacing w:line="276" w:lineRule="auto"/>
        <w:ind w:left="0" w:firstLine="0"/>
        <w:jc w:val="both"/>
        <w:textAlignment w:val="baseline"/>
        <w:rPr>
          <w:rFonts w:ascii="Tahoma" w:eastAsia="Calibri" w:hAnsi="Tahoma" w:cs="Tahoma"/>
        </w:rPr>
      </w:pPr>
      <w:r w:rsidRPr="00BE4A09">
        <w:rPr>
          <w:rFonts w:ascii="Tahoma" w:eastAsia="Calibri" w:hAnsi="Tahoma" w:cs="Tahoma"/>
        </w:rPr>
        <w:t>Remiantis daugiasluoksnės architektūros principu, išlaikant galimybes ją plėsti atskirų sluoksnių lygmenyse (atvaizdavimo, logikos ir duomenų);</w:t>
      </w:r>
    </w:p>
    <w:p w14:paraId="10D4018A" w14:textId="3974D02C" w:rsidR="004450E0" w:rsidRPr="00BE4A09" w:rsidRDefault="004450E0">
      <w:pPr>
        <w:pStyle w:val="Sraopastraipa"/>
        <w:widowControl w:val="0"/>
        <w:numPr>
          <w:ilvl w:val="1"/>
          <w:numId w:val="18"/>
        </w:numPr>
        <w:tabs>
          <w:tab w:val="left" w:pos="709"/>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Sistemos komponentus ir vidinę bei išorinę komponentų integraciją įgyvendinti laikantis SOA (angl. Service-Oriented Architecture) principų.</w:t>
      </w:r>
    </w:p>
    <w:p w14:paraId="054E9580" w14:textId="1253B10D" w:rsidR="00E4164C" w:rsidRPr="00BE4A09" w:rsidRDefault="009A3738">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Teikėj</w:t>
      </w:r>
      <w:r w:rsidR="00E4164C" w:rsidRPr="00BE4A09">
        <w:rPr>
          <w:rFonts w:ascii="Tahoma" w:eastAsia="Calibri" w:hAnsi="Tahoma" w:cs="Tahoma"/>
          <w:bCs/>
          <w:sz w:val="24"/>
          <w:szCs w:val="24"/>
        </w:rPr>
        <w:t xml:space="preserve">as pagal </w:t>
      </w:r>
      <w:r w:rsidR="008535E9" w:rsidRPr="00BE4A09">
        <w:rPr>
          <w:rFonts w:ascii="Tahoma" w:eastAsia="Calibri" w:hAnsi="Tahoma" w:cs="Tahoma"/>
          <w:bCs/>
          <w:sz w:val="24"/>
          <w:szCs w:val="24"/>
        </w:rPr>
        <w:t>Pirkėjo</w:t>
      </w:r>
      <w:r w:rsidR="00E4164C" w:rsidRPr="00BE4A09">
        <w:rPr>
          <w:rFonts w:ascii="Tahoma" w:eastAsia="Calibri" w:hAnsi="Tahoma" w:cs="Tahoma"/>
          <w:bCs/>
          <w:sz w:val="24"/>
          <w:szCs w:val="24"/>
        </w:rPr>
        <w:t xml:space="preserve"> poreikį turės atlikti sistemų naudotojų ir administratorių mokymus vystymo metu atliktiems darbams. Skirtingų temų mokymai turės būti atliekami skirtingu, su Perkančiąja organizacija suderintu, laiku. Mokymų dalyviai įžanginėje dalyje turės būti trumpai supažindinti su pagrindiniu vystymo metu sukurtu funkcionalumu, architektūra, veikimo principais. Pagrindinėje mokymų dalyje </w:t>
      </w:r>
      <w:r w:rsidRPr="00BE4A09">
        <w:rPr>
          <w:rFonts w:ascii="Tahoma" w:eastAsia="Calibri" w:hAnsi="Tahoma" w:cs="Tahoma"/>
          <w:bCs/>
          <w:sz w:val="24"/>
          <w:szCs w:val="24"/>
        </w:rPr>
        <w:t>Teikėj</w:t>
      </w:r>
      <w:r w:rsidR="00E4164C" w:rsidRPr="00BE4A09">
        <w:rPr>
          <w:rFonts w:ascii="Tahoma" w:eastAsia="Calibri" w:hAnsi="Tahoma" w:cs="Tahoma"/>
          <w:bCs/>
          <w:sz w:val="24"/>
          <w:szCs w:val="24"/>
        </w:rPr>
        <w:t xml:space="preserve">as turės apmokyti dirbti su naujai </w:t>
      </w:r>
      <w:r w:rsidR="00E4164C" w:rsidRPr="00BE4A09">
        <w:rPr>
          <w:rFonts w:ascii="Tahoma" w:eastAsia="Calibri" w:hAnsi="Tahoma" w:cs="Tahoma"/>
          <w:bCs/>
          <w:sz w:val="24"/>
          <w:szCs w:val="24"/>
        </w:rPr>
        <w:lastRenderedPageBreak/>
        <w:t xml:space="preserve">sukurtu funkcionalumu, paaiškinti naujas sukurtas sąveikas (integracijas) su posistemėmis ar išorės sistemomis ir registrais. </w:t>
      </w:r>
      <w:r w:rsidRPr="00BE4A09">
        <w:rPr>
          <w:rFonts w:ascii="Tahoma" w:eastAsia="Calibri" w:hAnsi="Tahoma" w:cs="Tahoma"/>
          <w:bCs/>
          <w:sz w:val="24"/>
          <w:szCs w:val="24"/>
        </w:rPr>
        <w:t>Teikėj</w:t>
      </w:r>
      <w:r w:rsidR="00E4164C" w:rsidRPr="00BE4A09">
        <w:rPr>
          <w:rFonts w:ascii="Tahoma" w:eastAsia="Calibri" w:hAnsi="Tahoma" w:cs="Tahoma"/>
          <w:bCs/>
          <w:sz w:val="24"/>
          <w:szCs w:val="24"/>
        </w:rPr>
        <w:t>as, prieš atlikdamas mokymus, privalės parengti ir suderinti su Perkančiąja organizacija mokymų planą ir mokymų medžiagos dokumentus. Taip pat DUK</w:t>
      </w:r>
      <w:r w:rsidR="007A37C2">
        <w:rPr>
          <w:rFonts w:ascii="Tahoma" w:eastAsia="Calibri" w:hAnsi="Tahoma" w:cs="Tahoma"/>
          <w:bCs/>
          <w:sz w:val="24"/>
          <w:szCs w:val="24"/>
        </w:rPr>
        <w:t xml:space="preserve"> (dažniausiai užduodami klausimai)</w:t>
      </w:r>
      <w:r w:rsidR="00E4164C" w:rsidRPr="00BE4A09">
        <w:rPr>
          <w:rFonts w:ascii="Tahoma" w:eastAsia="Calibri" w:hAnsi="Tahoma" w:cs="Tahoma"/>
          <w:bCs/>
          <w:sz w:val="24"/>
          <w:szCs w:val="24"/>
        </w:rPr>
        <w:t xml:space="preserve"> pildymas bei </w:t>
      </w:r>
      <w:r w:rsidR="00E4164C" w:rsidRPr="00BE4A09">
        <w:rPr>
          <w:rFonts w:ascii="Tahoma" w:hAnsi="Tahoma" w:cs="Tahoma"/>
          <w:sz w:val="24"/>
          <w:szCs w:val="24"/>
        </w:rPr>
        <w:t>vartotojų gido sukūrimas ir naujinimas.</w:t>
      </w:r>
      <w:r w:rsidR="00E4164C" w:rsidRPr="00BE4A09">
        <w:rPr>
          <w:rFonts w:ascii="Tahoma" w:eastAsia="Calibri" w:hAnsi="Tahoma" w:cs="Tahoma"/>
          <w:bCs/>
          <w:sz w:val="24"/>
          <w:szCs w:val="24"/>
        </w:rPr>
        <w:t xml:space="preserve"> </w:t>
      </w:r>
      <w:r w:rsidRPr="00BE4A09">
        <w:rPr>
          <w:rFonts w:ascii="Tahoma" w:eastAsia="Calibri" w:hAnsi="Tahoma" w:cs="Tahoma"/>
          <w:bCs/>
          <w:sz w:val="24"/>
          <w:szCs w:val="24"/>
        </w:rPr>
        <w:t>Teikėj</w:t>
      </w:r>
      <w:r w:rsidR="00E4164C" w:rsidRPr="00BE4A09">
        <w:rPr>
          <w:rFonts w:ascii="Tahoma" w:eastAsia="Calibri" w:hAnsi="Tahoma" w:cs="Tahoma"/>
          <w:bCs/>
          <w:sz w:val="24"/>
          <w:szCs w:val="24"/>
        </w:rPr>
        <w:t xml:space="preserve">as privalės mokymus įvykdyti adresu: </w:t>
      </w:r>
      <w:r w:rsidR="00801711" w:rsidRPr="00BE4A09">
        <w:rPr>
          <w:rFonts w:ascii="Tahoma" w:eastAsia="Calibri" w:hAnsi="Tahoma" w:cs="Tahoma"/>
          <w:bCs/>
          <w:sz w:val="24"/>
          <w:szCs w:val="24"/>
        </w:rPr>
        <w:t>Studentų</w:t>
      </w:r>
      <w:r w:rsidR="00E4164C" w:rsidRPr="00BE4A09">
        <w:rPr>
          <w:rFonts w:ascii="Tahoma" w:eastAsia="Calibri" w:hAnsi="Tahoma" w:cs="Tahoma"/>
          <w:bCs/>
          <w:sz w:val="24"/>
          <w:szCs w:val="24"/>
        </w:rPr>
        <w:t xml:space="preserve"> g. </w:t>
      </w:r>
      <w:r w:rsidR="00801711" w:rsidRPr="00BE4A09">
        <w:rPr>
          <w:rFonts w:ascii="Tahoma" w:eastAsia="Calibri" w:hAnsi="Tahoma" w:cs="Tahoma"/>
          <w:bCs/>
          <w:sz w:val="24"/>
          <w:szCs w:val="24"/>
        </w:rPr>
        <w:t>39</w:t>
      </w:r>
      <w:r w:rsidR="00E4164C" w:rsidRPr="00BE4A09">
        <w:rPr>
          <w:rFonts w:ascii="Tahoma" w:eastAsia="Calibri" w:hAnsi="Tahoma" w:cs="Tahoma"/>
          <w:bCs/>
          <w:sz w:val="24"/>
          <w:szCs w:val="24"/>
        </w:rPr>
        <w:t xml:space="preserve">, Vilniuje arba </w:t>
      </w:r>
      <w:r w:rsidR="008535E9" w:rsidRPr="00BE4A09">
        <w:rPr>
          <w:rFonts w:ascii="Tahoma" w:eastAsia="Calibri" w:hAnsi="Tahoma" w:cs="Tahoma"/>
          <w:bCs/>
          <w:sz w:val="24"/>
          <w:szCs w:val="24"/>
        </w:rPr>
        <w:t>Pirkėjo</w:t>
      </w:r>
      <w:r w:rsidR="00E4164C" w:rsidRPr="00BE4A09">
        <w:rPr>
          <w:rFonts w:ascii="Tahoma" w:eastAsia="Calibri" w:hAnsi="Tahoma" w:cs="Tahoma"/>
          <w:bCs/>
          <w:sz w:val="24"/>
          <w:szCs w:val="24"/>
        </w:rPr>
        <w:t xml:space="preserve"> nurodytoje vietoje ir (ar) būdais (pvz., nuotolinis)</w:t>
      </w:r>
      <w:r w:rsidR="00B76744" w:rsidRPr="00BE4A09">
        <w:rPr>
          <w:rFonts w:ascii="Tahoma" w:eastAsia="Calibri" w:hAnsi="Tahoma" w:cs="Tahoma"/>
          <w:bCs/>
          <w:sz w:val="24"/>
          <w:szCs w:val="24"/>
        </w:rPr>
        <w:t>.</w:t>
      </w:r>
    </w:p>
    <w:p w14:paraId="32CA0F44" w14:textId="01FCE9F8" w:rsidR="00E4164C" w:rsidRPr="00BE4A09" w:rsidRDefault="00E4164C">
      <w:pPr>
        <w:pStyle w:val="Sraopastraipa"/>
        <w:numPr>
          <w:ilvl w:val="0"/>
          <w:numId w:val="18"/>
        </w:numPr>
        <w:tabs>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 xml:space="preserve">Vykdant </w:t>
      </w:r>
      <w:r w:rsidR="009A3738" w:rsidRPr="00BE4A09">
        <w:rPr>
          <w:rFonts w:ascii="Tahoma" w:eastAsia="Calibri" w:hAnsi="Tahoma" w:cs="Tahoma"/>
          <w:bCs/>
          <w:sz w:val="24"/>
          <w:szCs w:val="24"/>
        </w:rPr>
        <w:t xml:space="preserve">Sistemos </w:t>
      </w:r>
      <w:r w:rsidRPr="00BE4A09">
        <w:rPr>
          <w:rFonts w:ascii="Tahoma" w:eastAsia="Calibri" w:hAnsi="Tahoma" w:cs="Tahoma"/>
          <w:bCs/>
          <w:sz w:val="24"/>
          <w:szCs w:val="24"/>
        </w:rPr>
        <w:t>vystymo veiklas, susijusias sąsajų su kitomis sistemomis ir registrais kūrimu, į darbų apimtį įeina integracinių sąsajų testavimas.</w:t>
      </w:r>
    </w:p>
    <w:p w14:paraId="0CB86D49" w14:textId="6A324085" w:rsidR="00E4164C" w:rsidRPr="00BE4A09" w:rsidRDefault="00E4164C">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 xml:space="preserve">Galutinį sprendimą dėl sistemos vystymo (plėtros ir modifikavimo) užsakymų vykdymo metu naujai sukurtos ar pakeistos programinės įrangos diegimo gamybinėje aplinkoje priima </w:t>
      </w:r>
      <w:r w:rsidR="008535E9" w:rsidRPr="00BE4A09">
        <w:rPr>
          <w:rFonts w:ascii="Tahoma" w:eastAsia="Calibri" w:hAnsi="Tahoma" w:cs="Tahoma"/>
          <w:bCs/>
          <w:sz w:val="24"/>
          <w:szCs w:val="24"/>
        </w:rPr>
        <w:t>Pirkėjo</w:t>
      </w:r>
      <w:r w:rsidRPr="00BE4A09">
        <w:rPr>
          <w:rFonts w:ascii="Tahoma" w:eastAsia="Calibri" w:hAnsi="Tahoma" w:cs="Tahoma"/>
          <w:bCs/>
          <w:sz w:val="24"/>
          <w:szCs w:val="24"/>
        </w:rPr>
        <w:t xml:space="preserve"> atsakingi specialistai.</w:t>
      </w:r>
    </w:p>
    <w:p w14:paraId="1A454B3C" w14:textId="3FD486C1" w:rsidR="00E4164C" w:rsidRPr="00BE4A09" w:rsidRDefault="008535E9">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Pirkėjas</w:t>
      </w:r>
      <w:r w:rsidR="00E4164C" w:rsidRPr="00BE4A09">
        <w:rPr>
          <w:rFonts w:ascii="Tahoma" w:eastAsia="Calibri" w:hAnsi="Tahoma" w:cs="Tahoma"/>
          <w:bCs/>
          <w:sz w:val="24"/>
          <w:szCs w:val="24"/>
        </w:rPr>
        <w:t xml:space="preserve">, priimdama užsakytus </w:t>
      </w:r>
      <w:r w:rsidR="009A3738" w:rsidRPr="00BE4A09">
        <w:rPr>
          <w:rFonts w:ascii="Tahoma" w:eastAsia="Calibri" w:hAnsi="Tahoma" w:cs="Tahoma"/>
          <w:bCs/>
          <w:sz w:val="24"/>
          <w:szCs w:val="24"/>
        </w:rPr>
        <w:t xml:space="preserve">Sistemos </w:t>
      </w:r>
      <w:r w:rsidR="00E4164C" w:rsidRPr="00BE4A09">
        <w:rPr>
          <w:rFonts w:ascii="Tahoma" w:eastAsia="Calibri" w:hAnsi="Tahoma" w:cs="Tahoma"/>
          <w:bCs/>
          <w:sz w:val="24"/>
          <w:szCs w:val="24"/>
        </w:rPr>
        <w:t>vystymo darbus</w:t>
      </w:r>
      <w:r w:rsidR="007A37C2">
        <w:rPr>
          <w:rFonts w:ascii="Tahoma" w:eastAsia="Calibri" w:hAnsi="Tahoma" w:cs="Tahoma"/>
          <w:bCs/>
          <w:sz w:val="24"/>
          <w:szCs w:val="24"/>
        </w:rPr>
        <w:t>,</w:t>
      </w:r>
      <w:r w:rsidR="00E4164C" w:rsidRPr="00BE4A09">
        <w:rPr>
          <w:rFonts w:ascii="Tahoma" w:eastAsia="Calibri" w:hAnsi="Tahoma" w:cs="Tahoma"/>
          <w:bCs/>
          <w:sz w:val="24"/>
          <w:szCs w:val="24"/>
        </w:rPr>
        <w:t xml:space="preserve"> gali pareikalauti atlikti šių sistemų „Didžiausio apkrovimo“ (angl. </w:t>
      </w:r>
      <w:r w:rsidR="00E4164C" w:rsidRPr="00BE4A09">
        <w:rPr>
          <w:rFonts w:ascii="Tahoma" w:eastAsia="Calibri" w:hAnsi="Tahoma" w:cs="Tahoma"/>
          <w:bCs/>
          <w:i/>
          <w:iCs/>
          <w:sz w:val="24"/>
          <w:szCs w:val="24"/>
        </w:rPr>
        <w:t>Stress Test</w:t>
      </w:r>
      <w:r w:rsidR="00E4164C" w:rsidRPr="00BE4A09">
        <w:rPr>
          <w:rFonts w:ascii="Tahoma" w:eastAsia="Calibri" w:hAnsi="Tahoma" w:cs="Tahoma"/>
          <w:bCs/>
          <w:sz w:val="24"/>
          <w:szCs w:val="24"/>
        </w:rPr>
        <w:t>) testus</w:t>
      </w:r>
      <w:r w:rsidR="007C25C8" w:rsidRPr="00BE4A09">
        <w:rPr>
          <w:rFonts w:ascii="Tahoma" w:eastAsia="Calibri" w:hAnsi="Tahoma" w:cs="Tahoma"/>
          <w:bCs/>
          <w:sz w:val="24"/>
          <w:szCs w:val="24"/>
        </w:rPr>
        <w:t>.</w:t>
      </w:r>
    </w:p>
    <w:p w14:paraId="6F63FBBC" w14:textId="547A3B40" w:rsidR="00E4164C" w:rsidRPr="00BE4A09" w:rsidRDefault="00E4164C">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 xml:space="preserve">Visi Paslaugų teikimui reikalingi resursai turi būti </w:t>
      </w:r>
      <w:r w:rsidR="009A3738" w:rsidRPr="00BE4A09">
        <w:rPr>
          <w:rFonts w:ascii="Tahoma" w:eastAsia="Calibri" w:hAnsi="Tahoma" w:cs="Tahoma"/>
          <w:bCs/>
          <w:sz w:val="24"/>
          <w:szCs w:val="24"/>
        </w:rPr>
        <w:t>Teikėj</w:t>
      </w:r>
      <w:r w:rsidRPr="00BE4A09">
        <w:rPr>
          <w:rFonts w:ascii="Tahoma" w:eastAsia="Calibri" w:hAnsi="Tahoma" w:cs="Tahoma"/>
          <w:bCs/>
          <w:sz w:val="24"/>
          <w:szCs w:val="24"/>
        </w:rPr>
        <w:t xml:space="preserve">o: kompiuterinė techninė ir programinė įranga, kitos Paslaugų teikimui naudojamos priemonės, transportas, ryšiai, patalpos ir t. t. </w:t>
      </w:r>
      <w:r w:rsidR="008535E9" w:rsidRPr="00BE4A09">
        <w:rPr>
          <w:rFonts w:ascii="Tahoma" w:eastAsia="Calibri" w:hAnsi="Tahoma" w:cs="Tahoma"/>
          <w:bCs/>
          <w:sz w:val="24"/>
          <w:szCs w:val="24"/>
        </w:rPr>
        <w:t>Pirkėjas</w:t>
      </w:r>
      <w:r w:rsidRPr="00BE4A09">
        <w:rPr>
          <w:rFonts w:ascii="Tahoma" w:eastAsia="Calibri" w:hAnsi="Tahoma" w:cs="Tahoma"/>
          <w:bCs/>
          <w:sz w:val="24"/>
          <w:szCs w:val="24"/>
        </w:rPr>
        <w:t xml:space="preserve"> nenumato tokių resursų suteikti </w:t>
      </w:r>
      <w:r w:rsidR="009A3738" w:rsidRPr="00BE4A09">
        <w:rPr>
          <w:rFonts w:ascii="Tahoma" w:eastAsia="Calibri" w:hAnsi="Tahoma" w:cs="Tahoma"/>
          <w:bCs/>
          <w:sz w:val="24"/>
          <w:szCs w:val="24"/>
        </w:rPr>
        <w:t>Teikėj</w:t>
      </w:r>
      <w:r w:rsidRPr="00BE4A09">
        <w:rPr>
          <w:rFonts w:ascii="Tahoma" w:eastAsia="Calibri" w:hAnsi="Tahoma" w:cs="Tahoma"/>
          <w:bCs/>
          <w:sz w:val="24"/>
          <w:szCs w:val="24"/>
        </w:rPr>
        <w:t>ui Paslaugoms teikti.</w:t>
      </w:r>
    </w:p>
    <w:p w14:paraId="69BD4B50" w14:textId="1F19001C" w:rsidR="00E4164C" w:rsidRPr="00BE4A09" w:rsidRDefault="009A3738">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 xml:space="preserve">Sistemos </w:t>
      </w:r>
      <w:r w:rsidR="00E4164C" w:rsidRPr="00BE4A09">
        <w:rPr>
          <w:rFonts w:ascii="Tahoma" w:eastAsia="Calibri" w:hAnsi="Tahoma" w:cs="Tahoma"/>
          <w:bCs/>
          <w:sz w:val="24"/>
          <w:szCs w:val="24"/>
        </w:rPr>
        <w:t>vystymui, priežiūrai ir eksploatacijai naudojamos 3 savarankiškai funkcionuojančios IT infrastruktūros aplinkos – Kūrimo, Testinė ir Gamybinė</w:t>
      </w:r>
      <w:r w:rsidR="00D46D32" w:rsidRPr="00BE4A09">
        <w:rPr>
          <w:rFonts w:ascii="Tahoma" w:eastAsia="Calibri" w:hAnsi="Tahoma" w:cs="Tahoma"/>
          <w:bCs/>
          <w:sz w:val="24"/>
          <w:szCs w:val="24"/>
        </w:rPr>
        <w:t>.</w:t>
      </w:r>
    </w:p>
    <w:p w14:paraId="15724617" w14:textId="69E486E5" w:rsidR="002343EF" w:rsidRPr="00BE4A09" w:rsidRDefault="002343EF">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Testinė aplinka naudojama patikrinti programinės įrangos paslaugų apimtyje atliktus pakeitimus, atlikti naujo funkcionalumo integracinius bandymus ir suteikti galimybę išorės informacinėms sistemoms ir registrams ištestuoti jų kuriamas sąsajas su GR</w:t>
      </w:r>
      <w:r w:rsidR="007A37C2">
        <w:rPr>
          <w:rFonts w:ascii="Tahoma" w:eastAsia="Calibri" w:hAnsi="Tahoma" w:cs="Tahoma"/>
          <w:bCs/>
          <w:sz w:val="24"/>
          <w:szCs w:val="24"/>
        </w:rPr>
        <w:t>, MGVDIS</w:t>
      </w:r>
      <w:r w:rsidR="007C25C8" w:rsidRPr="00BE4A09">
        <w:rPr>
          <w:rFonts w:ascii="Tahoma" w:eastAsia="Calibri" w:hAnsi="Tahoma" w:cs="Tahoma"/>
          <w:bCs/>
          <w:sz w:val="24"/>
          <w:szCs w:val="24"/>
        </w:rPr>
        <w:t>.</w:t>
      </w:r>
    </w:p>
    <w:p w14:paraId="5BF7AC68" w14:textId="530FF5A8" w:rsidR="002343EF" w:rsidRPr="00BE4A09" w:rsidRDefault="002343EF">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Pirkėjo kūrimo aplinkoje Teikėjas turės parengti programinės įrangos bandymams skirtą aplinką ir bandymams reikalingus duomenis</w:t>
      </w:r>
      <w:r w:rsidR="007C25C8" w:rsidRPr="00BE4A09">
        <w:rPr>
          <w:rFonts w:ascii="Tahoma" w:eastAsia="Calibri" w:hAnsi="Tahoma" w:cs="Tahoma"/>
          <w:bCs/>
          <w:sz w:val="24"/>
          <w:szCs w:val="24"/>
        </w:rPr>
        <w:t>.</w:t>
      </w:r>
    </w:p>
    <w:p w14:paraId="479DF9A2" w14:textId="1C961177" w:rsidR="002343EF" w:rsidRPr="00BE4A09" w:rsidRDefault="002343EF">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 xml:space="preserve"> Teikėjas </w:t>
      </w:r>
      <w:r w:rsidR="005559A7">
        <w:rPr>
          <w:rFonts w:ascii="Tahoma" w:eastAsia="Calibri" w:hAnsi="Tahoma" w:cs="Tahoma"/>
          <w:bCs/>
          <w:sz w:val="24"/>
          <w:szCs w:val="24"/>
        </w:rPr>
        <w:t>gali turėti</w:t>
      </w:r>
      <w:r w:rsidRPr="00BE4A09">
        <w:rPr>
          <w:rFonts w:ascii="Tahoma" w:eastAsia="Calibri" w:hAnsi="Tahoma" w:cs="Tahoma"/>
          <w:bCs/>
          <w:sz w:val="24"/>
          <w:szCs w:val="24"/>
        </w:rPr>
        <w:t xml:space="preserve"> savo kūrimo </w:t>
      </w:r>
      <w:r w:rsidR="005559A7" w:rsidRPr="00BE4A09">
        <w:rPr>
          <w:rFonts w:ascii="Tahoma" w:eastAsia="Calibri" w:hAnsi="Tahoma" w:cs="Tahoma"/>
          <w:bCs/>
          <w:sz w:val="24"/>
          <w:szCs w:val="24"/>
        </w:rPr>
        <w:t>aplink</w:t>
      </w:r>
      <w:r w:rsidR="005559A7">
        <w:rPr>
          <w:rFonts w:ascii="Tahoma" w:eastAsia="Calibri" w:hAnsi="Tahoma" w:cs="Tahoma"/>
          <w:bCs/>
          <w:sz w:val="24"/>
          <w:szCs w:val="24"/>
        </w:rPr>
        <w:t>ą</w:t>
      </w:r>
      <w:r w:rsidRPr="00BE4A09">
        <w:rPr>
          <w:rFonts w:ascii="Tahoma" w:eastAsia="Calibri" w:hAnsi="Tahoma" w:cs="Tahoma"/>
          <w:bCs/>
          <w:sz w:val="24"/>
          <w:szCs w:val="24"/>
        </w:rPr>
        <w:t>, t.</w:t>
      </w:r>
      <w:r w:rsidR="00401520" w:rsidRPr="00BE4A09">
        <w:rPr>
          <w:rFonts w:ascii="Tahoma" w:eastAsia="Calibri" w:hAnsi="Tahoma" w:cs="Tahoma"/>
          <w:bCs/>
          <w:sz w:val="24"/>
          <w:szCs w:val="24"/>
        </w:rPr>
        <w:t xml:space="preserve"> </w:t>
      </w:r>
      <w:r w:rsidRPr="00BE4A09">
        <w:rPr>
          <w:rFonts w:ascii="Tahoma" w:eastAsia="Calibri" w:hAnsi="Tahoma" w:cs="Tahoma"/>
          <w:bCs/>
          <w:sz w:val="24"/>
          <w:szCs w:val="24"/>
        </w:rPr>
        <w:t xml:space="preserve">y. savo infrastruktūroje arba lokalioje darbo vietoje įsidiegti reikiamus serverius (išvengiant programinės įrangos licencijavimo, siūloma naudoti </w:t>
      </w:r>
      <w:r w:rsidRPr="00BE4A09">
        <w:rPr>
          <w:rFonts w:ascii="Tahoma" w:eastAsia="Calibri" w:hAnsi="Tahoma" w:cs="Tahoma"/>
          <w:bCs/>
          <w:i/>
          <w:iCs/>
          <w:sz w:val="24"/>
          <w:szCs w:val="24"/>
        </w:rPr>
        <w:t>Oracle Database XE</w:t>
      </w:r>
      <w:r w:rsidRPr="00BE4A09">
        <w:rPr>
          <w:rFonts w:ascii="Tahoma" w:eastAsia="Calibri" w:hAnsi="Tahoma" w:cs="Tahoma"/>
          <w:bCs/>
          <w:sz w:val="24"/>
          <w:szCs w:val="24"/>
        </w:rPr>
        <w:t xml:space="preserve">). </w:t>
      </w:r>
      <w:r w:rsidR="005559A7">
        <w:rPr>
          <w:rFonts w:ascii="Tahoma" w:eastAsia="Calibri" w:hAnsi="Tahoma" w:cs="Tahoma"/>
          <w:bCs/>
          <w:sz w:val="24"/>
          <w:szCs w:val="24"/>
        </w:rPr>
        <w:t>Pirkėjas</w:t>
      </w:r>
      <w:r w:rsidR="005559A7" w:rsidRPr="00BE4A09">
        <w:rPr>
          <w:rFonts w:ascii="Tahoma" w:eastAsia="Calibri" w:hAnsi="Tahoma" w:cs="Tahoma"/>
          <w:bCs/>
          <w:sz w:val="24"/>
          <w:szCs w:val="24"/>
        </w:rPr>
        <w:t xml:space="preserve"> </w:t>
      </w:r>
      <w:r w:rsidRPr="00BE4A09">
        <w:rPr>
          <w:rFonts w:ascii="Tahoma" w:eastAsia="Calibri" w:hAnsi="Tahoma" w:cs="Tahoma"/>
          <w:bCs/>
          <w:sz w:val="24"/>
          <w:szCs w:val="24"/>
        </w:rPr>
        <w:t>privalo suteikti visą reikiamą informaciją tokioms aplinkos pasigaminti</w:t>
      </w:r>
      <w:r w:rsidR="007C25C8" w:rsidRPr="00BE4A09">
        <w:rPr>
          <w:rFonts w:ascii="Tahoma" w:eastAsia="Calibri" w:hAnsi="Tahoma" w:cs="Tahoma"/>
          <w:bCs/>
          <w:sz w:val="24"/>
          <w:szCs w:val="24"/>
        </w:rPr>
        <w:t>.</w:t>
      </w:r>
    </w:p>
    <w:p w14:paraId="127E8C41" w14:textId="6E213C3A" w:rsidR="002343EF" w:rsidRPr="00BE4A09" w:rsidRDefault="002343EF">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 xml:space="preserve">Paslaugų kūrimo aplinka tūri būti kuriama iš sudarytų skriptų (angl. </w:t>
      </w:r>
      <w:r w:rsidR="00CF5AFA" w:rsidRPr="00BE4A09">
        <w:rPr>
          <w:rFonts w:ascii="Tahoma" w:eastAsia="Calibri" w:hAnsi="Tahoma" w:cs="Tahoma"/>
          <w:bCs/>
          <w:i/>
          <w:iCs/>
          <w:sz w:val="24"/>
          <w:szCs w:val="24"/>
        </w:rPr>
        <w:t>I</w:t>
      </w:r>
      <w:r w:rsidRPr="00BE4A09">
        <w:rPr>
          <w:rFonts w:ascii="Tahoma" w:eastAsia="Calibri" w:hAnsi="Tahoma" w:cs="Tahoma"/>
          <w:bCs/>
          <w:i/>
          <w:iCs/>
          <w:sz w:val="24"/>
          <w:szCs w:val="24"/>
        </w:rPr>
        <w:t>nfrastructura</w:t>
      </w:r>
      <w:r w:rsidRPr="00BE4A09">
        <w:rPr>
          <w:rFonts w:ascii="Tahoma" w:eastAsia="Calibri" w:hAnsi="Tahoma" w:cs="Tahoma"/>
          <w:bCs/>
          <w:sz w:val="24"/>
          <w:szCs w:val="24"/>
        </w:rPr>
        <w:t xml:space="preserve"> </w:t>
      </w:r>
      <w:r w:rsidR="00FE1D91" w:rsidRPr="00BE4A09">
        <w:rPr>
          <w:rFonts w:ascii="Tahoma" w:eastAsia="Calibri" w:hAnsi="Tahoma" w:cs="Tahoma"/>
          <w:bCs/>
          <w:i/>
          <w:iCs/>
          <w:sz w:val="24"/>
          <w:szCs w:val="24"/>
        </w:rPr>
        <w:t>a</w:t>
      </w:r>
      <w:r w:rsidRPr="00BE4A09">
        <w:rPr>
          <w:rFonts w:ascii="Tahoma" w:eastAsia="Calibri" w:hAnsi="Tahoma" w:cs="Tahoma"/>
          <w:bCs/>
          <w:i/>
          <w:iCs/>
          <w:sz w:val="24"/>
          <w:szCs w:val="24"/>
        </w:rPr>
        <w:t>s</w:t>
      </w:r>
      <w:r w:rsidRPr="00BE4A09">
        <w:rPr>
          <w:rFonts w:ascii="Tahoma" w:eastAsia="Calibri" w:hAnsi="Tahoma" w:cs="Tahoma"/>
          <w:bCs/>
          <w:sz w:val="24"/>
          <w:szCs w:val="24"/>
        </w:rPr>
        <w:t xml:space="preserve"> </w:t>
      </w:r>
      <w:r w:rsidR="00CF5AFA" w:rsidRPr="00BE4A09">
        <w:rPr>
          <w:rFonts w:ascii="Tahoma" w:eastAsia="Calibri" w:hAnsi="Tahoma" w:cs="Tahoma"/>
          <w:bCs/>
          <w:i/>
          <w:iCs/>
          <w:sz w:val="24"/>
          <w:szCs w:val="24"/>
        </w:rPr>
        <w:t>C</w:t>
      </w:r>
      <w:r w:rsidRPr="00BE4A09">
        <w:rPr>
          <w:rFonts w:ascii="Tahoma" w:eastAsia="Calibri" w:hAnsi="Tahoma" w:cs="Tahoma"/>
          <w:bCs/>
          <w:i/>
          <w:iCs/>
          <w:sz w:val="24"/>
          <w:szCs w:val="24"/>
        </w:rPr>
        <w:t>ode</w:t>
      </w:r>
      <w:r w:rsidRPr="00BE4A09">
        <w:rPr>
          <w:rFonts w:ascii="Tahoma" w:eastAsia="Calibri" w:hAnsi="Tahoma" w:cs="Tahoma"/>
          <w:bCs/>
          <w:sz w:val="24"/>
          <w:szCs w:val="24"/>
        </w:rPr>
        <w:t xml:space="preserve"> (</w:t>
      </w:r>
      <w:r w:rsidRPr="00BE4A09">
        <w:rPr>
          <w:rFonts w:ascii="Tahoma" w:eastAsia="Calibri" w:hAnsi="Tahoma" w:cs="Tahoma"/>
          <w:bCs/>
          <w:i/>
          <w:iCs/>
          <w:sz w:val="24"/>
          <w:szCs w:val="24"/>
        </w:rPr>
        <w:t>IaC</w:t>
      </w:r>
      <w:r w:rsidRPr="00BE4A09">
        <w:rPr>
          <w:rFonts w:ascii="Tahoma" w:eastAsia="Calibri" w:hAnsi="Tahoma" w:cs="Tahoma"/>
          <w:bCs/>
          <w:sz w:val="24"/>
          <w:szCs w:val="24"/>
        </w:rPr>
        <w:t>)) naudojant konteinerizavimo technologijas kaip Docker. Aplinkos kūrimo skriptai tūri būti laikomi numatytoje Pirkėjo kodo repozitorijoje</w:t>
      </w:r>
      <w:r w:rsidR="007C25C8" w:rsidRPr="00BE4A09">
        <w:rPr>
          <w:rFonts w:ascii="Tahoma" w:eastAsia="Calibri" w:hAnsi="Tahoma" w:cs="Tahoma"/>
          <w:bCs/>
          <w:sz w:val="24"/>
          <w:szCs w:val="24"/>
        </w:rPr>
        <w:t>.</w:t>
      </w:r>
    </w:p>
    <w:p w14:paraId="1BD74945" w14:textId="1809CDE2" w:rsidR="002343EF" w:rsidRPr="00BE4A09" w:rsidRDefault="002343EF">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Teikėjas</w:t>
      </w:r>
      <w:r w:rsidR="008C5CEC">
        <w:rPr>
          <w:rFonts w:ascii="Tahoma" w:eastAsia="Calibri" w:hAnsi="Tahoma" w:cs="Tahoma"/>
          <w:bCs/>
          <w:sz w:val="24"/>
          <w:szCs w:val="24"/>
        </w:rPr>
        <w:t>, savo kūrimo aplinkoje,</w:t>
      </w:r>
      <w:r w:rsidRPr="00BE4A09">
        <w:rPr>
          <w:rFonts w:ascii="Tahoma" w:eastAsia="Calibri" w:hAnsi="Tahoma" w:cs="Tahoma"/>
          <w:bCs/>
          <w:sz w:val="24"/>
          <w:szCs w:val="24"/>
        </w:rPr>
        <w:t xml:space="preserve"> privalo užtikrinti, kad paslaugų kūrimo etape nebūtų naudojami realus asmens duomenys</w:t>
      </w:r>
      <w:r w:rsidR="00FA7A85" w:rsidRPr="00BE4A09">
        <w:rPr>
          <w:rFonts w:ascii="Tahoma" w:eastAsia="Calibri" w:hAnsi="Tahoma" w:cs="Tahoma"/>
          <w:bCs/>
          <w:sz w:val="24"/>
          <w:szCs w:val="24"/>
        </w:rPr>
        <w:t>.</w:t>
      </w:r>
    </w:p>
    <w:p w14:paraId="2D22A3A0" w14:textId="6BB4A570" w:rsidR="002343EF" w:rsidRPr="00BE4A09" w:rsidRDefault="002343EF">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Pabaigęs konstravimo etapą Teikėjas Pirkėjui, kartu su diegimo instrukcijomis, turi pateikti instaliacinę versiją diegimui į Pirkėjo testavimo ir gamybines aplinkas</w:t>
      </w:r>
      <w:r w:rsidR="00FA7A85" w:rsidRPr="00BE4A09">
        <w:rPr>
          <w:rFonts w:ascii="Tahoma" w:eastAsia="Calibri" w:hAnsi="Tahoma" w:cs="Tahoma"/>
          <w:bCs/>
          <w:sz w:val="24"/>
          <w:szCs w:val="24"/>
        </w:rPr>
        <w:t>.</w:t>
      </w:r>
    </w:p>
    <w:p w14:paraId="71B41EFC" w14:textId="0158AB0B" w:rsidR="002343EF" w:rsidRPr="00BE4A09" w:rsidRDefault="002343EF">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Teikėjas turi suteikti pagalbą Pirkėjui diegimo metu, jei iškyla papildomi konfigūravimo ar diegimo į Pirkėjo testavimo ir eksploatavimo aplinkas klausimai.</w:t>
      </w:r>
    </w:p>
    <w:p w14:paraId="663F035B" w14:textId="77777777" w:rsidR="002343EF" w:rsidRPr="00BE4A09" w:rsidRDefault="00E4164C">
      <w:pPr>
        <w:pStyle w:val="Sraopastraipa"/>
        <w:numPr>
          <w:ilvl w:val="0"/>
          <w:numId w:val="18"/>
        </w:numPr>
        <w:tabs>
          <w:tab w:val="left" w:pos="567"/>
        </w:tabs>
        <w:suppressAutoHyphens/>
        <w:autoSpaceDN w:val="0"/>
        <w:spacing w:line="276" w:lineRule="auto"/>
        <w:jc w:val="both"/>
        <w:textAlignment w:val="baseline"/>
        <w:rPr>
          <w:rFonts w:ascii="Tahoma" w:eastAsia="Calibri" w:hAnsi="Tahoma" w:cs="Tahoma"/>
          <w:bCs/>
          <w:sz w:val="24"/>
          <w:szCs w:val="24"/>
        </w:rPr>
      </w:pPr>
      <w:r w:rsidRPr="00BE4A09">
        <w:rPr>
          <w:rFonts w:ascii="Tahoma" w:eastAsia="Calibri" w:hAnsi="Tahoma" w:cs="Tahoma"/>
          <w:bCs/>
          <w:sz w:val="24"/>
          <w:szCs w:val="24"/>
        </w:rPr>
        <w:t xml:space="preserve">Registrų centro kūrimo aplinkoje </w:t>
      </w:r>
      <w:r w:rsidR="008535E9" w:rsidRPr="00BE4A09">
        <w:rPr>
          <w:rFonts w:ascii="Tahoma" w:eastAsia="Calibri" w:hAnsi="Tahoma" w:cs="Tahoma"/>
          <w:bCs/>
          <w:sz w:val="24"/>
          <w:szCs w:val="24"/>
        </w:rPr>
        <w:t>Teikėjas</w:t>
      </w:r>
      <w:r w:rsidRPr="00BE4A09">
        <w:rPr>
          <w:rFonts w:ascii="Tahoma" w:eastAsia="Calibri" w:hAnsi="Tahoma" w:cs="Tahoma"/>
          <w:bCs/>
          <w:sz w:val="24"/>
          <w:szCs w:val="24"/>
        </w:rPr>
        <w:t xml:space="preserve"> turės parengti programinės įrangos bandymams skirtą aplinką ir bandymams reikalingus duomenis.</w:t>
      </w:r>
    </w:p>
    <w:p w14:paraId="27FB58E7" w14:textId="77777777" w:rsidR="00004A2E" w:rsidRPr="00BE4A09" w:rsidRDefault="00004A2E" w:rsidP="00B417DC">
      <w:pPr>
        <w:pStyle w:val="Sraopastraipa"/>
        <w:tabs>
          <w:tab w:val="left" w:pos="567"/>
        </w:tabs>
        <w:suppressAutoHyphens/>
        <w:autoSpaceDN w:val="0"/>
        <w:spacing w:line="276" w:lineRule="auto"/>
        <w:ind w:left="0"/>
        <w:jc w:val="both"/>
        <w:textAlignment w:val="baseline"/>
        <w:rPr>
          <w:rFonts w:ascii="Tahoma" w:eastAsia="Calibri" w:hAnsi="Tahoma" w:cs="Tahoma"/>
          <w:bCs/>
          <w:sz w:val="24"/>
          <w:szCs w:val="24"/>
        </w:rPr>
      </w:pPr>
    </w:p>
    <w:p w14:paraId="493FD7F6" w14:textId="7C6CEB6B" w:rsidR="00364A0F" w:rsidRPr="00BE4A09" w:rsidRDefault="008717C8" w:rsidP="00B417DC">
      <w:pPr>
        <w:pStyle w:val="Antrat2"/>
        <w:spacing w:line="276" w:lineRule="auto"/>
        <w:jc w:val="both"/>
        <w:rPr>
          <w:rFonts w:ascii="Tahoma" w:hAnsi="Tahoma" w:cs="Tahoma"/>
          <w:b/>
          <w:bCs/>
          <w:color w:val="auto"/>
          <w:sz w:val="24"/>
          <w:szCs w:val="24"/>
        </w:rPr>
      </w:pPr>
      <w:bookmarkStart w:id="39" w:name="_Toc181903976"/>
      <w:r w:rsidRPr="00BE4A09">
        <w:rPr>
          <w:rFonts w:ascii="Tahoma" w:hAnsi="Tahoma" w:cs="Tahoma"/>
          <w:b/>
          <w:bCs/>
          <w:color w:val="auto"/>
          <w:sz w:val="24"/>
          <w:szCs w:val="24"/>
        </w:rPr>
        <w:t>4</w:t>
      </w:r>
      <w:r w:rsidR="00364A0F" w:rsidRPr="00BE4A09">
        <w:rPr>
          <w:rFonts w:ascii="Tahoma" w:hAnsi="Tahoma" w:cs="Tahoma"/>
          <w:b/>
          <w:bCs/>
          <w:color w:val="auto"/>
          <w:sz w:val="24"/>
          <w:szCs w:val="24"/>
        </w:rPr>
        <w:t>.3. Reikalavimai priežiūros paslaugų teikimui</w:t>
      </w:r>
      <w:bookmarkEnd w:id="39"/>
    </w:p>
    <w:p w14:paraId="6CA92DAE" w14:textId="38FF584A" w:rsidR="0032581A" w:rsidRPr="00BE4A09" w:rsidRDefault="0032581A" w:rsidP="00B417DC">
      <w:pPr>
        <w:pStyle w:val="Sraopastraipa"/>
        <w:tabs>
          <w:tab w:val="left" w:pos="567"/>
        </w:tabs>
        <w:suppressAutoHyphens/>
        <w:autoSpaceDN w:val="0"/>
        <w:spacing w:line="276" w:lineRule="auto"/>
        <w:ind w:left="0"/>
        <w:jc w:val="both"/>
        <w:textAlignment w:val="baseline"/>
        <w:rPr>
          <w:rFonts w:ascii="Tahoma" w:hAnsi="Tahoma" w:cs="Tahoma"/>
          <w:sz w:val="24"/>
          <w:szCs w:val="24"/>
        </w:rPr>
      </w:pPr>
    </w:p>
    <w:p w14:paraId="2E181C64" w14:textId="094D5DC3" w:rsidR="00251919" w:rsidRPr="00BE4A09" w:rsidRDefault="00251919">
      <w:pPr>
        <w:pStyle w:val="Sraopastraipa"/>
        <w:numPr>
          <w:ilvl w:val="0"/>
          <w:numId w:val="18"/>
        </w:numPr>
        <w:tabs>
          <w:tab w:val="clear" w:pos="475"/>
          <w:tab w:val="left" w:pos="450"/>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 xml:space="preserve">Teikėjas turi laikytis Pirkėjo patvirtintos saugos politikos ir teisės aktų, reglamentuojančių Sistemų saugą, reikalavimų. Pirkėjo tvarkomai Sistemai yra taikomi </w:t>
      </w:r>
      <w:r w:rsidRPr="00BE4A09">
        <w:rPr>
          <w:rFonts w:ascii="Tahoma" w:eastAsia="Calibri" w:hAnsi="Tahoma" w:cs="Tahoma"/>
          <w:sz w:val="24"/>
          <w:szCs w:val="24"/>
        </w:rPr>
        <w:lastRenderedPageBreak/>
        <w:t>Lietuvos Respublikos krašto apsaugos ministro 2020 m. gruodžio 4 d. įsakymu Nr. V-941 pirmos</w:t>
      </w:r>
      <w:r w:rsidR="00004A2E" w:rsidRPr="00BE4A09">
        <w:rPr>
          <w:rFonts w:ascii="Tahoma" w:eastAsia="Calibri" w:hAnsi="Tahoma" w:cs="Tahoma"/>
          <w:sz w:val="24"/>
          <w:szCs w:val="24"/>
        </w:rPr>
        <w:t xml:space="preserve"> </w:t>
      </w:r>
      <w:r w:rsidRPr="00BE4A09">
        <w:rPr>
          <w:rFonts w:ascii="Tahoma" w:eastAsia="Calibri" w:hAnsi="Tahoma" w:cs="Tahoma"/>
          <w:sz w:val="24"/>
          <w:szCs w:val="24"/>
        </w:rPr>
        <w:t>kategorijos informacinės sistemos (ar jos dalies) vienkartinio neveikimo laikotarpis negali būti ilgesnis nei  8</w:t>
      </w:r>
      <w:r w:rsidR="00004A2E" w:rsidRPr="00BE4A09">
        <w:rPr>
          <w:rFonts w:ascii="Tahoma" w:eastAsia="Calibri" w:hAnsi="Tahoma" w:cs="Tahoma"/>
          <w:sz w:val="24"/>
          <w:szCs w:val="24"/>
        </w:rPr>
        <w:t xml:space="preserve"> v</w:t>
      </w:r>
      <w:r w:rsidRPr="00BE4A09">
        <w:rPr>
          <w:rFonts w:ascii="Tahoma" w:eastAsia="Calibri" w:hAnsi="Tahoma" w:cs="Tahoma"/>
          <w:sz w:val="24"/>
          <w:szCs w:val="24"/>
        </w:rPr>
        <w:t xml:space="preserve">al. </w:t>
      </w:r>
      <w:r w:rsidR="00004A2E" w:rsidRPr="00BE4A09">
        <w:rPr>
          <w:rFonts w:ascii="Tahoma" w:eastAsia="Calibri" w:hAnsi="Tahoma" w:cs="Tahoma"/>
          <w:sz w:val="24"/>
          <w:szCs w:val="24"/>
        </w:rPr>
        <w:t>p</w:t>
      </w:r>
      <w:r w:rsidRPr="00BE4A09">
        <w:rPr>
          <w:rFonts w:ascii="Tahoma" w:eastAsia="Calibri" w:hAnsi="Tahoma" w:cs="Tahoma"/>
          <w:sz w:val="24"/>
          <w:szCs w:val="24"/>
        </w:rPr>
        <w:t>er metus pirmos</w:t>
      </w:r>
      <w:r w:rsidR="00004A2E" w:rsidRPr="00BE4A09">
        <w:rPr>
          <w:rFonts w:ascii="Tahoma" w:eastAsia="Calibri" w:hAnsi="Tahoma" w:cs="Tahoma"/>
          <w:sz w:val="24"/>
          <w:szCs w:val="24"/>
        </w:rPr>
        <w:t xml:space="preserve"> </w:t>
      </w:r>
      <w:r w:rsidRPr="00BE4A09">
        <w:rPr>
          <w:rFonts w:ascii="Tahoma" w:eastAsia="Calibri" w:hAnsi="Tahoma" w:cs="Tahoma"/>
          <w:sz w:val="24"/>
          <w:szCs w:val="24"/>
        </w:rPr>
        <w:t>kategorijos informacinės sistemos turi būti prieinamos ne mažiau kaip 99</w:t>
      </w:r>
      <w:r w:rsidR="00004A2E" w:rsidRPr="00BE4A09">
        <w:rPr>
          <w:rFonts w:ascii="Tahoma" w:eastAsia="Calibri" w:hAnsi="Tahoma" w:cs="Tahoma"/>
          <w:sz w:val="24"/>
          <w:szCs w:val="24"/>
        </w:rPr>
        <w:t xml:space="preserve"> </w:t>
      </w:r>
      <w:r w:rsidRPr="00BE4A09">
        <w:rPr>
          <w:rFonts w:ascii="Tahoma" w:eastAsia="Calibri" w:hAnsi="Tahoma" w:cs="Tahoma"/>
          <w:sz w:val="24"/>
          <w:szCs w:val="24"/>
        </w:rPr>
        <w:t>proc. laiko visą parą.</w:t>
      </w:r>
    </w:p>
    <w:p w14:paraId="6E05EC96" w14:textId="3FB30CC9" w:rsidR="00251919" w:rsidRPr="00BE4A09" w:rsidRDefault="4C9355FF">
      <w:pPr>
        <w:pStyle w:val="Sraopastraipa"/>
        <w:numPr>
          <w:ilvl w:val="0"/>
          <w:numId w:val="18"/>
        </w:numPr>
        <w:tabs>
          <w:tab w:val="clear" w:pos="475"/>
          <w:tab w:val="left" w:pos="450"/>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 xml:space="preserve">Priežiūros paslaugos turi būti teikiamos darbo dienomis nuo </w:t>
      </w:r>
      <w:r w:rsidR="007939BC">
        <w:rPr>
          <w:rFonts w:ascii="Tahoma" w:eastAsia="Calibri" w:hAnsi="Tahoma" w:cs="Tahoma"/>
          <w:sz w:val="24"/>
          <w:szCs w:val="24"/>
        </w:rPr>
        <w:t>8</w:t>
      </w:r>
      <w:r w:rsidRPr="00BE4A09">
        <w:rPr>
          <w:rFonts w:ascii="Tahoma" w:eastAsia="Calibri" w:hAnsi="Tahoma" w:cs="Tahoma"/>
          <w:sz w:val="24"/>
          <w:szCs w:val="24"/>
        </w:rPr>
        <w:t>.</w:t>
      </w:r>
      <w:r w:rsidR="007939BC">
        <w:rPr>
          <w:rFonts w:ascii="Tahoma" w:eastAsia="Calibri" w:hAnsi="Tahoma" w:cs="Tahoma"/>
          <w:sz w:val="24"/>
          <w:szCs w:val="24"/>
        </w:rPr>
        <w:t>0</w:t>
      </w:r>
      <w:r w:rsidRPr="00BE4A09">
        <w:rPr>
          <w:rFonts w:ascii="Tahoma" w:eastAsia="Calibri" w:hAnsi="Tahoma" w:cs="Tahoma"/>
          <w:sz w:val="24"/>
          <w:szCs w:val="24"/>
        </w:rPr>
        <w:t>0 val. iki 17:</w:t>
      </w:r>
      <w:r w:rsidR="007939BC">
        <w:rPr>
          <w:rFonts w:ascii="Tahoma" w:eastAsia="Calibri" w:hAnsi="Tahoma" w:cs="Tahoma"/>
          <w:sz w:val="24"/>
          <w:szCs w:val="24"/>
        </w:rPr>
        <w:t>0</w:t>
      </w:r>
      <w:r w:rsidRPr="00BE4A09">
        <w:rPr>
          <w:rFonts w:ascii="Tahoma" w:eastAsia="Calibri" w:hAnsi="Tahoma" w:cs="Tahoma"/>
          <w:sz w:val="24"/>
          <w:szCs w:val="24"/>
        </w:rPr>
        <w:t>0 val.</w:t>
      </w:r>
      <w:r w:rsidR="2E9571D3" w:rsidRPr="00BE4A09">
        <w:rPr>
          <w:rFonts w:ascii="Tahoma" w:eastAsia="Calibri" w:hAnsi="Tahoma" w:cs="Tahoma"/>
          <w:sz w:val="24"/>
          <w:szCs w:val="24"/>
        </w:rPr>
        <w:t xml:space="preserve"> Taip pat dalyvauti vykdant diegimus į Gamybinę aplinką.</w:t>
      </w:r>
    </w:p>
    <w:p w14:paraId="74522289" w14:textId="4E38AC2D" w:rsidR="00251919" w:rsidRPr="00BE4A09" w:rsidRDefault="00251919">
      <w:pPr>
        <w:pStyle w:val="Sraopastraipa"/>
        <w:numPr>
          <w:ilvl w:val="0"/>
          <w:numId w:val="18"/>
        </w:numPr>
        <w:tabs>
          <w:tab w:val="clear" w:pos="475"/>
          <w:tab w:val="left" w:pos="450"/>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Teikėjas turi įvertinti, kad Paslaugų teikimo laikotarpiu</w:t>
      </w:r>
      <w:r w:rsidR="007939BC">
        <w:rPr>
          <w:rFonts w:ascii="Tahoma" w:eastAsia="Calibri" w:hAnsi="Tahoma" w:cs="Tahoma"/>
          <w:sz w:val="24"/>
          <w:szCs w:val="24"/>
        </w:rPr>
        <w:t>, Pirkėjas</w:t>
      </w:r>
      <w:r w:rsidRPr="00BE4A09">
        <w:rPr>
          <w:rFonts w:ascii="Tahoma" w:eastAsia="Calibri" w:hAnsi="Tahoma" w:cs="Tahoma"/>
          <w:sz w:val="24"/>
          <w:szCs w:val="24"/>
        </w:rPr>
        <w:t xml:space="preserve"> gali </w:t>
      </w:r>
      <w:r w:rsidR="007939BC" w:rsidRPr="00BE4A09">
        <w:rPr>
          <w:rFonts w:ascii="Tahoma" w:eastAsia="Calibri" w:hAnsi="Tahoma" w:cs="Tahoma"/>
          <w:sz w:val="24"/>
          <w:szCs w:val="24"/>
        </w:rPr>
        <w:t>vykd</w:t>
      </w:r>
      <w:r w:rsidR="007939BC">
        <w:rPr>
          <w:rFonts w:ascii="Tahoma" w:eastAsia="Calibri" w:hAnsi="Tahoma" w:cs="Tahoma"/>
          <w:sz w:val="24"/>
          <w:szCs w:val="24"/>
        </w:rPr>
        <w:t>yti</w:t>
      </w:r>
      <w:r w:rsidR="007939BC" w:rsidRPr="00BE4A09">
        <w:rPr>
          <w:rFonts w:ascii="Tahoma" w:eastAsia="Calibri" w:hAnsi="Tahoma" w:cs="Tahoma"/>
          <w:sz w:val="24"/>
          <w:szCs w:val="24"/>
        </w:rPr>
        <w:t xml:space="preserve"> </w:t>
      </w:r>
      <w:r w:rsidRPr="00BE4A09">
        <w:rPr>
          <w:rFonts w:ascii="Tahoma" w:eastAsia="Calibri" w:hAnsi="Tahoma" w:cs="Tahoma"/>
          <w:sz w:val="24"/>
          <w:szCs w:val="24"/>
        </w:rPr>
        <w:t xml:space="preserve">Sistemos (ar jų duomenis naudojančių komponentų) informacinių technologijų infrastruktūros (tame tarpe ir standartinės programinės įrangos) </w:t>
      </w:r>
      <w:r w:rsidR="007939BC" w:rsidRPr="00BE4A09">
        <w:rPr>
          <w:rFonts w:ascii="Tahoma" w:eastAsia="Calibri" w:hAnsi="Tahoma" w:cs="Tahoma"/>
          <w:sz w:val="24"/>
          <w:szCs w:val="24"/>
        </w:rPr>
        <w:t>atnaujinim</w:t>
      </w:r>
      <w:r w:rsidR="007939BC">
        <w:rPr>
          <w:rFonts w:ascii="Tahoma" w:eastAsia="Calibri" w:hAnsi="Tahoma" w:cs="Tahoma"/>
          <w:sz w:val="24"/>
          <w:szCs w:val="24"/>
        </w:rPr>
        <w:t>ą</w:t>
      </w:r>
      <w:r w:rsidR="007939BC" w:rsidRPr="00BE4A09">
        <w:rPr>
          <w:rFonts w:ascii="Tahoma" w:eastAsia="Calibri" w:hAnsi="Tahoma" w:cs="Tahoma"/>
          <w:sz w:val="24"/>
          <w:szCs w:val="24"/>
        </w:rPr>
        <w:t xml:space="preserve"> </w:t>
      </w:r>
    </w:p>
    <w:p w14:paraId="0E03DF47" w14:textId="77777777" w:rsidR="00251919" w:rsidRPr="00BE4A09" w:rsidRDefault="00251919">
      <w:pPr>
        <w:pStyle w:val="Sraopastraipa"/>
        <w:numPr>
          <w:ilvl w:val="0"/>
          <w:numId w:val="18"/>
        </w:numPr>
        <w:tabs>
          <w:tab w:val="clear" w:pos="475"/>
          <w:tab w:val="left" w:pos="450"/>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Jeigu teikiant priežiūros paslaugas yra reikalingas Sistemos techninės dokumentacijos atnaujinimas, ji turi būti atnaujinama. Sistemos naudojimo instrukcijos taip pat turi būti atnaujintos bei pateiktos ir per programinės įrangos naudotojo sąsają (naudotojui suteikiant galimybę pasirinkti naudojimo instrukciją iš programinės įrangos meniu). Dokumentacijos atnaujinimo poreikis turi būti įvertinamas kiekvieną mėnesį.</w:t>
      </w:r>
    </w:p>
    <w:p w14:paraId="459963DC" w14:textId="5B9BC177"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eastAsia="Calibri" w:hAnsi="Tahoma" w:cs="Tahoma"/>
        </w:rPr>
        <w:t xml:space="preserve">Esant būtinybei, atstatant </w:t>
      </w:r>
      <w:r w:rsidRPr="00BE4A09">
        <w:rPr>
          <w:rFonts w:ascii="Tahoma" w:hAnsi="Tahoma" w:cs="Tahoma"/>
        </w:rPr>
        <w:t xml:space="preserve">Sistemos </w:t>
      </w:r>
      <w:r w:rsidRPr="00BE4A09">
        <w:rPr>
          <w:rFonts w:ascii="Tahoma" w:eastAsia="Calibri" w:hAnsi="Tahoma" w:cs="Tahoma"/>
        </w:rPr>
        <w:t xml:space="preserve">veiklą priežiūros paslaugos teikiamos ir kitu iš anksto suderintu laiku taip, kad nebūtų pažeisti </w:t>
      </w:r>
      <w:r w:rsidR="00F455CF" w:rsidRPr="00BE4A09">
        <w:rPr>
          <w:rFonts w:ascii="Tahoma" w:eastAsia="Calibri" w:hAnsi="Tahoma" w:cs="Tahoma"/>
        </w:rPr>
        <w:t xml:space="preserve">nustatyti </w:t>
      </w:r>
      <w:r w:rsidRPr="00BE4A09">
        <w:rPr>
          <w:rFonts w:ascii="Tahoma" w:eastAsia="Calibri" w:hAnsi="Tahoma" w:cs="Tahoma"/>
        </w:rPr>
        <w:t>atstatymo terminai.</w:t>
      </w:r>
    </w:p>
    <w:p w14:paraId="2898CA30" w14:textId="1E9DB101"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eastAsia="Calibri" w:hAnsi="Tahoma" w:cs="Tahoma"/>
        </w:rPr>
        <w:t xml:space="preserve">Teikėjas turi paskirti atsakingus už priežiūros paslaugų teikimą asmenis, kurie turi būti pasiekiami registruojant užduotis </w:t>
      </w:r>
      <w:r w:rsidRPr="00BE4A09">
        <w:rPr>
          <w:rFonts w:ascii="Tahoma" w:hAnsi="Tahoma" w:cs="Tahoma"/>
        </w:rPr>
        <w:t>Pirkėjo naudojamoje informacinių technologijų užduočių valdymo ir tvarkymo sistemoje JIRA (toliau — Pirkėjo JIRA)</w:t>
      </w:r>
      <w:r w:rsidRPr="00BE4A09">
        <w:rPr>
          <w:rFonts w:ascii="Tahoma" w:eastAsia="Calibri" w:hAnsi="Tahoma" w:cs="Tahoma"/>
        </w:rPr>
        <w:t xml:space="preserve"> nurodytu telefono numeriu ir elektroniniu paštu.</w:t>
      </w:r>
    </w:p>
    <w:p w14:paraId="0891500F" w14:textId="77777777"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hAnsi="Tahoma" w:cs="Tahoma"/>
        </w:rPr>
        <w:t>Visas su priežiūra susijusias veiklas paslaugų Teikėjas turės organizuoti taip, kad visos Pirkėjo užsakomos paslaugos, Teikėjo suteiktų paslaugų rezultatai, jų aprašymai ir kita susijusi informacija būtų registruojami Pirkėjo JIRA. Pirkėjas po Sutarties įsigaliojimo suteiks paslaugos teikėjo specialistams prieigą prie sukurto JIRA projekto.</w:t>
      </w:r>
    </w:p>
    <w:p w14:paraId="49B900E7" w14:textId="5FC68705"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hAnsi="Tahoma" w:cs="Tahoma"/>
        </w:rPr>
        <w:t xml:space="preserve">Sistemos stebėsena vykdoma Pirkėjo priemonėmis. Po Sutarties įsigaliojimo Tekėjas su Pirkėju suderina Sistemos stebėjimo taškus ir informavimo apie pastebėtus sutrikimus (sutrikimas angl. </w:t>
      </w:r>
      <w:r w:rsidRPr="00BE4A09">
        <w:rPr>
          <w:rFonts w:ascii="Tahoma" w:hAnsi="Tahoma" w:cs="Tahoma"/>
          <w:i/>
          <w:iCs/>
        </w:rPr>
        <w:t>Issue</w:t>
      </w:r>
      <w:r w:rsidRPr="00BE4A09">
        <w:rPr>
          <w:rFonts w:ascii="Tahoma" w:hAnsi="Tahoma" w:cs="Tahoma"/>
        </w:rPr>
        <w:t>) bei registravimo tvarką.</w:t>
      </w:r>
    </w:p>
    <w:p w14:paraId="59647343" w14:textId="77777777"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eastAsia="Calibri" w:hAnsi="Tahoma" w:cs="Tahoma"/>
        </w:rPr>
        <w:t>Teikėjas turi nedelsdamas fiksuoti Pirkėjo JIRA</w:t>
      </w:r>
      <w:r w:rsidRPr="00BE4A09" w:rsidDel="00E40B84">
        <w:rPr>
          <w:rFonts w:ascii="Tahoma" w:eastAsia="Calibri" w:hAnsi="Tahoma" w:cs="Tahoma"/>
        </w:rPr>
        <w:t xml:space="preserve"> </w:t>
      </w:r>
      <w:r w:rsidRPr="00BE4A09">
        <w:rPr>
          <w:rFonts w:ascii="Tahoma" w:eastAsia="Calibri" w:hAnsi="Tahoma" w:cs="Tahoma"/>
        </w:rPr>
        <w:t xml:space="preserve">ir / arba suderinta tvarka pranešti Pirkėjo paskirtiems atsakingiems asmenims apie pastebėtus arba galinčius įvykti </w:t>
      </w:r>
      <w:r w:rsidRPr="00BE4A09">
        <w:rPr>
          <w:rFonts w:ascii="Tahoma" w:hAnsi="Tahoma" w:cs="Tahoma"/>
        </w:rPr>
        <w:t xml:space="preserve">Sistemos </w:t>
      </w:r>
      <w:r w:rsidRPr="00BE4A09">
        <w:rPr>
          <w:rFonts w:ascii="Tahoma" w:eastAsia="Calibri" w:hAnsi="Tahoma" w:cs="Tahoma"/>
        </w:rPr>
        <w:t>veiklos sutrikimus, incidentus (taip pat ir elektroninės informacijos saugos incidentus) ir problemas bei numatomus jų šalinimo terminus.</w:t>
      </w:r>
    </w:p>
    <w:p w14:paraId="7DA6A6E8" w14:textId="27542858"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eastAsia="Calibri" w:hAnsi="Tahoma" w:cs="Tahoma"/>
        </w:rPr>
        <w:t>Sprendimą, kokios svarbos Pirkėjo JIRA/ Pagalbos tarnyboje registruotas kreipinys, ir</w:t>
      </w:r>
      <w:r w:rsidRPr="00BE4A09" w:rsidDel="002E7390">
        <w:rPr>
          <w:rFonts w:ascii="Tahoma" w:eastAsia="Calibri" w:hAnsi="Tahoma" w:cs="Tahoma"/>
        </w:rPr>
        <w:t xml:space="preserve"> </w:t>
      </w:r>
      <w:r w:rsidRPr="00BE4A09">
        <w:rPr>
          <w:rFonts w:ascii="Tahoma" w:eastAsia="Calibri" w:hAnsi="Tahoma" w:cs="Tahoma"/>
        </w:rPr>
        <w:t>vertinimą, ar kreipinys tinkamai išspręstas ir gali būti uždarytas, priima Pirkėjas.</w:t>
      </w:r>
    </w:p>
    <w:p w14:paraId="7D5DFCC0" w14:textId="5E36B776"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eastAsia="Calibri" w:hAnsi="Tahoma" w:cs="Tahoma"/>
        </w:rPr>
        <w:t>Pirkėjo JIRA/ Pagalbos tarnyboje</w:t>
      </w:r>
      <w:r w:rsidRPr="00BE4A09" w:rsidDel="00E40B84">
        <w:rPr>
          <w:rFonts w:ascii="Tahoma" w:eastAsia="Calibri" w:hAnsi="Tahoma" w:cs="Tahoma"/>
        </w:rPr>
        <w:t xml:space="preserve"> </w:t>
      </w:r>
      <w:r w:rsidRPr="00BE4A09">
        <w:rPr>
          <w:rFonts w:ascii="Tahoma" w:eastAsia="Calibri" w:hAnsi="Tahoma" w:cs="Tahoma"/>
        </w:rPr>
        <w:t>Teikėjo atstovai privalės iš karto pranešti apie sutrikimo  sprendimo eigą, o suradę sprendimą bei išsprendę problemą, pakomentuoti sprendimą.</w:t>
      </w:r>
    </w:p>
    <w:p w14:paraId="19B6564D" w14:textId="77777777"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eastAsia="Calibri" w:hAnsi="Tahoma" w:cs="Tahoma"/>
        </w:rPr>
        <w:t xml:space="preserve">Laiko tarpas, per kurį Paslaugų teikėjas privalės išspręsti kreipinius, priklausys nuo šiems kreipiniams Pirkėjo specialistų suteikto prioriteto </w:t>
      </w:r>
      <w:r w:rsidRPr="00BE4A09">
        <w:rPr>
          <w:rFonts w:ascii="Tahoma" w:hAnsi="Tahoma" w:cs="Tahoma"/>
        </w:rPr>
        <w:t>pagal sutrikimo įtaką Pirkėjo veiklai</w:t>
      </w:r>
      <w:r w:rsidRPr="00BE4A09">
        <w:rPr>
          <w:rFonts w:ascii="Tahoma" w:eastAsia="Calibri" w:hAnsi="Tahoma" w:cs="Tahoma"/>
        </w:rPr>
        <w:t>.</w:t>
      </w:r>
    </w:p>
    <w:p w14:paraId="031987E4" w14:textId="77777777" w:rsidR="00251919" w:rsidRPr="00BE4A09" w:rsidRDefault="00251919">
      <w:pPr>
        <w:pStyle w:val="TekstasNr"/>
        <w:numPr>
          <w:ilvl w:val="0"/>
          <w:numId w:val="18"/>
        </w:numPr>
        <w:tabs>
          <w:tab w:val="clear" w:pos="475"/>
          <w:tab w:val="clear" w:pos="1134"/>
          <w:tab w:val="left" w:pos="450"/>
        </w:tabs>
        <w:spacing w:after="0" w:line="276" w:lineRule="auto"/>
        <w:rPr>
          <w:rFonts w:ascii="Tahoma" w:hAnsi="Tahoma" w:cs="Tahoma"/>
        </w:rPr>
      </w:pPr>
      <w:r w:rsidRPr="00BE4A09">
        <w:rPr>
          <w:rFonts w:ascii="Tahoma" w:eastAsia="Calibri" w:hAnsi="Tahoma" w:cs="Tahoma"/>
        </w:rPr>
        <w:t xml:space="preserve"> Kreipinių prioritetai:</w:t>
      </w:r>
    </w:p>
    <w:p w14:paraId="057EE6FC" w14:textId="641154B2" w:rsidR="00251919" w:rsidRPr="00BE4A09" w:rsidRDefault="00251919">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b/>
          <w:sz w:val="24"/>
          <w:szCs w:val="24"/>
        </w:rPr>
        <w:t>Blokuojantis</w:t>
      </w:r>
      <w:r w:rsidR="007939BC">
        <w:rPr>
          <w:rFonts w:ascii="Tahoma" w:eastAsia="Calibri" w:hAnsi="Tahoma" w:cs="Tahoma"/>
          <w:b/>
          <w:sz w:val="24"/>
          <w:szCs w:val="24"/>
        </w:rPr>
        <w:t xml:space="preserve"> </w:t>
      </w:r>
      <w:r w:rsidR="007939BC" w:rsidRPr="00BE4A09">
        <w:rPr>
          <w:rFonts w:ascii="Tahoma" w:eastAsia="Calibri" w:hAnsi="Tahoma" w:cs="Tahoma"/>
          <w:sz w:val="24"/>
          <w:szCs w:val="24"/>
        </w:rPr>
        <w:t>(angl. Blocker)</w:t>
      </w:r>
      <w:r w:rsidRPr="00BE4A09">
        <w:rPr>
          <w:rFonts w:ascii="Tahoma" w:eastAsia="Calibri" w:hAnsi="Tahoma" w:cs="Tahoma"/>
          <w:b/>
          <w:sz w:val="24"/>
          <w:szCs w:val="24"/>
        </w:rPr>
        <w:t xml:space="preserve"> - </w:t>
      </w:r>
      <w:r w:rsidRPr="00BE4A09">
        <w:rPr>
          <w:rFonts w:ascii="Tahoma" w:eastAsia="Calibri" w:hAnsi="Tahoma" w:cs="Tahoma"/>
          <w:sz w:val="24"/>
          <w:szCs w:val="24"/>
        </w:rPr>
        <w:t>jeigu fiksuojamas viso registro ar informacinės sistemos neveikimas arba kelių sistemos kritinių funkcijų neveikimas visiems naudotojams;</w:t>
      </w:r>
    </w:p>
    <w:p w14:paraId="70700B04" w14:textId="1687A374" w:rsidR="00251919" w:rsidRPr="00BE4A09" w:rsidRDefault="4C9355FF">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b/>
          <w:bCs/>
          <w:sz w:val="24"/>
          <w:szCs w:val="24"/>
        </w:rPr>
        <w:t>Kritinis</w:t>
      </w:r>
      <w:r w:rsidRPr="00BE4A09">
        <w:rPr>
          <w:rFonts w:ascii="Tahoma" w:eastAsia="Calibri" w:hAnsi="Tahoma" w:cs="Tahoma"/>
          <w:sz w:val="24"/>
          <w:szCs w:val="24"/>
        </w:rPr>
        <w:t xml:space="preserve"> </w:t>
      </w:r>
      <w:r w:rsidR="007939BC" w:rsidRPr="00BE4A09">
        <w:rPr>
          <w:rFonts w:ascii="Tahoma" w:eastAsia="Calibri" w:hAnsi="Tahoma" w:cs="Tahoma"/>
          <w:sz w:val="24"/>
          <w:szCs w:val="24"/>
        </w:rPr>
        <w:t xml:space="preserve">(angl. Critical) </w:t>
      </w:r>
      <w:r w:rsidRPr="00BE4A09">
        <w:rPr>
          <w:rFonts w:ascii="Tahoma" w:eastAsia="Calibri" w:hAnsi="Tahoma" w:cs="Tahoma"/>
          <w:sz w:val="24"/>
          <w:szCs w:val="24"/>
        </w:rPr>
        <w:t xml:space="preserve">– kai yra pavojus, kad artimiausiu metu įvyks arba yra jau nustatytas įvykęs Sistemos veiklos sutrikimas, dėl kurio negali būti vykdomi pagrindiniai </w:t>
      </w:r>
      <w:r w:rsidRPr="00BE4A09">
        <w:rPr>
          <w:rFonts w:ascii="Tahoma" w:eastAsia="Calibri" w:hAnsi="Tahoma" w:cs="Tahoma"/>
          <w:sz w:val="24"/>
          <w:szCs w:val="24"/>
        </w:rPr>
        <w:lastRenderedPageBreak/>
        <w:t>veiklos procesai ir teikiamos paslaugos, susijusios su Registrų objektų registravimu, išregistravimu bei jų duomenų tvarkymu, negali būti teikiami duomenys arba yra pavojus, kad bus pateikti klaidingi ar netikslūs duomenys</w:t>
      </w:r>
      <w:r w:rsidR="4D2CD6A7" w:rsidRPr="00BE4A09">
        <w:rPr>
          <w:rFonts w:ascii="Tahoma" w:eastAsia="Calibri" w:hAnsi="Tahoma" w:cs="Tahoma"/>
          <w:sz w:val="24"/>
          <w:szCs w:val="24"/>
        </w:rPr>
        <w:t xml:space="preserve"> klientams,</w:t>
      </w:r>
      <w:r w:rsidRPr="00BE4A09">
        <w:rPr>
          <w:rFonts w:ascii="Tahoma" w:eastAsia="Calibri" w:hAnsi="Tahoma" w:cs="Tahoma"/>
          <w:sz w:val="24"/>
          <w:szCs w:val="24"/>
        </w:rPr>
        <w:t xml:space="preserve"> susijusiems registrams ir informacinėms sistemoms. </w:t>
      </w:r>
    </w:p>
    <w:p w14:paraId="15639581" w14:textId="278ED795" w:rsidR="00251919" w:rsidRPr="00BE4A09" w:rsidRDefault="00251919">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b/>
          <w:sz w:val="24"/>
          <w:szCs w:val="24"/>
        </w:rPr>
        <w:t>Svarbus</w:t>
      </w:r>
      <w:r w:rsidR="007939BC">
        <w:rPr>
          <w:rFonts w:ascii="Tahoma" w:eastAsia="Calibri" w:hAnsi="Tahoma" w:cs="Tahoma"/>
          <w:b/>
          <w:sz w:val="24"/>
          <w:szCs w:val="24"/>
        </w:rPr>
        <w:t xml:space="preserve"> </w:t>
      </w:r>
      <w:r w:rsidR="007939BC" w:rsidRPr="00BE4A09">
        <w:rPr>
          <w:rFonts w:ascii="Tahoma" w:eastAsia="Calibri" w:hAnsi="Tahoma" w:cs="Tahoma"/>
          <w:sz w:val="24"/>
          <w:szCs w:val="24"/>
        </w:rPr>
        <w:t xml:space="preserve">(angl. Major) </w:t>
      </w:r>
      <w:r w:rsidRPr="00BE4A09">
        <w:rPr>
          <w:rFonts w:ascii="Tahoma" w:eastAsia="Calibri" w:hAnsi="Tahoma" w:cs="Tahoma"/>
          <w:b/>
          <w:sz w:val="24"/>
          <w:szCs w:val="24"/>
        </w:rPr>
        <w:t xml:space="preserve"> </w:t>
      </w:r>
      <w:r w:rsidRPr="00BE4A09">
        <w:rPr>
          <w:rFonts w:ascii="Tahoma" w:eastAsia="Calibri" w:hAnsi="Tahoma" w:cs="Tahoma"/>
          <w:sz w:val="24"/>
          <w:szCs w:val="24"/>
        </w:rPr>
        <w:t xml:space="preserve"> – yra pavojus, kad artimiausiu metu įvyks arba yra jau nustatytas įvykęs sutrikimas, dėl kurio Sistemos veikla ir jų duomenų tvarkymas veikia nestabiliai, su pertrūkiais ir tai įtakoja Pirkėjo gebėjimą laiku vykdyti savo funkcijas ir įsipareigojimus, numatytus Lietuvos Respublikos teisės aktuose bei keitimosi duomenimis sutartyse.</w:t>
      </w:r>
    </w:p>
    <w:p w14:paraId="286B2033" w14:textId="06F65756" w:rsidR="00251919" w:rsidRPr="00BE4A09" w:rsidRDefault="00251919">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b/>
          <w:sz w:val="24"/>
          <w:szCs w:val="24"/>
        </w:rPr>
        <w:t>Vidutinis</w:t>
      </w:r>
      <w:r w:rsidRPr="00BE4A09">
        <w:rPr>
          <w:rFonts w:ascii="Tahoma" w:eastAsia="Calibri" w:hAnsi="Tahoma" w:cs="Tahoma"/>
          <w:sz w:val="24"/>
          <w:szCs w:val="24"/>
        </w:rPr>
        <w:t xml:space="preserve"> </w:t>
      </w:r>
      <w:r w:rsidR="007939BC" w:rsidRPr="00BE4A09">
        <w:rPr>
          <w:rFonts w:ascii="Tahoma" w:eastAsia="Calibri" w:hAnsi="Tahoma" w:cs="Tahoma"/>
          <w:sz w:val="24"/>
          <w:szCs w:val="24"/>
        </w:rPr>
        <w:t xml:space="preserve">(angl. Minor) </w:t>
      </w:r>
      <w:r w:rsidRPr="00BE4A09">
        <w:rPr>
          <w:rFonts w:ascii="Tahoma" w:eastAsia="Calibri" w:hAnsi="Tahoma" w:cs="Tahoma"/>
          <w:sz w:val="24"/>
          <w:szCs w:val="24"/>
        </w:rPr>
        <w:t>– kai nustatytas Sistemos sutrikimas, kuris tiesiogiai neįtakoja Pirkėjo gebėjimo laiku vykdyti savo funkcijas ir įsipareigojimus, numatytus Lietuvos Respublikos teisės aktuose bei duomenų mainų sutartyse, bet mažina Sistemos naudotojų darbo našumą (pvz.: lėtas veikimas, būtinybė dėl neveikiančio funkcionalumo keisti veiklos procedūras ir pan.), vykdant pagrindinius veiklos procesus (tokius kaip registrų objektų registravimas, išregistravimas, jų duomenų tvarkymas, politinių partijų sąrašų formavimas ir pan.)  ir teikiant paslaugas;</w:t>
      </w:r>
    </w:p>
    <w:p w14:paraId="30BF100E" w14:textId="4BEF63D1" w:rsidR="00251919" w:rsidRPr="00BE4A09" w:rsidRDefault="00251919">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b/>
          <w:sz w:val="24"/>
          <w:szCs w:val="24"/>
        </w:rPr>
        <w:t>Mažas</w:t>
      </w:r>
      <w:r w:rsidRPr="00BE4A09">
        <w:rPr>
          <w:rFonts w:ascii="Tahoma" w:eastAsia="Calibri" w:hAnsi="Tahoma" w:cs="Tahoma"/>
          <w:sz w:val="24"/>
          <w:szCs w:val="24"/>
        </w:rPr>
        <w:t xml:space="preserve"> </w:t>
      </w:r>
      <w:r w:rsidR="007939BC" w:rsidRPr="00BE4A09">
        <w:rPr>
          <w:rFonts w:ascii="Tahoma" w:eastAsia="Calibri" w:hAnsi="Tahoma" w:cs="Tahoma"/>
          <w:sz w:val="24"/>
          <w:szCs w:val="24"/>
        </w:rPr>
        <w:t xml:space="preserve">(angl. Trivial) </w:t>
      </w:r>
      <w:r w:rsidRPr="00BE4A09">
        <w:rPr>
          <w:rFonts w:ascii="Tahoma" w:eastAsia="Calibri" w:hAnsi="Tahoma" w:cs="Tahoma"/>
          <w:sz w:val="24"/>
          <w:szCs w:val="24"/>
        </w:rPr>
        <w:t xml:space="preserve">– kai nustatytas sutrikimas ar įgyvendintas funkcionalumas, kuris sukelia nepatogumus Sistemos vartotojui, o pašalinimo ar pakeitimo atlikimo terminas pagal aplinkybes gali būti derinamas su Pirkėju. </w:t>
      </w:r>
    </w:p>
    <w:p w14:paraId="2CD7C686" w14:textId="09562426" w:rsidR="00251919" w:rsidRPr="00BE4A09" w:rsidRDefault="4C9355FF">
      <w:pPr>
        <w:pStyle w:val="Sraopastraipa"/>
        <w:widowControl w:val="0"/>
        <w:numPr>
          <w:ilvl w:val="0"/>
          <w:numId w:val="18"/>
        </w:numPr>
        <w:tabs>
          <w:tab w:val="left" w:pos="630"/>
        </w:tabs>
        <w:autoSpaceDE w:val="0"/>
        <w:autoSpaceDN w:val="0"/>
        <w:adjustRightInd w:val="0"/>
        <w:spacing w:line="276" w:lineRule="auto"/>
        <w:jc w:val="both"/>
        <w:rPr>
          <w:rFonts w:ascii="Tahoma" w:eastAsia="Calibri" w:hAnsi="Tahoma" w:cs="Tahoma"/>
          <w:sz w:val="24"/>
          <w:szCs w:val="24"/>
        </w:rPr>
      </w:pPr>
      <w:r w:rsidRPr="00BE4A09">
        <w:rPr>
          <w:rFonts w:ascii="Tahoma" w:hAnsi="Tahoma" w:cs="Tahoma"/>
          <w:sz w:val="24"/>
          <w:szCs w:val="24"/>
        </w:rPr>
        <w:t xml:space="preserve">Prioritetai Blokuojantis, </w:t>
      </w:r>
      <w:r w:rsidRPr="00BE4A09">
        <w:rPr>
          <w:rFonts w:ascii="Tahoma" w:eastAsia="Calibri" w:hAnsi="Tahoma" w:cs="Tahoma"/>
          <w:sz w:val="24"/>
          <w:szCs w:val="24"/>
        </w:rPr>
        <w:t>Kritinis ir Svarbus nenaudojami  kūrimo aplinko</w:t>
      </w:r>
      <w:r w:rsidR="60A68611" w:rsidRPr="00BE4A09">
        <w:rPr>
          <w:rFonts w:ascii="Tahoma" w:eastAsia="Calibri" w:hAnsi="Tahoma" w:cs="Tahoma"/>
          <w:sz w:val="24"/>
          <w:szCs w:val="24"/>
        </w:rPr>
        <w:t>je</w:t>
      </w:r>
      <w:r w:rsidRPr="00BE4A09">
        <w:rPr>
          <w:rFonts w:ascii="Tahoma" w:eastAsia="Calibri" w:hAnsi="Tahoma" w:cs="Tahoma"/>
          <w:sz w:val="24"/>
          <w:szCs w:val="24"/>
        </w:rPr>
        <w:t xml:space="preserve"> esančioms problemoms. Klaidos tyrimo eigoje nustačius naujas aplinkybes, suderinus laikiną alternatyvų problemos pašalinimo būdą, šalims sutarus kreipinio kategorija gali būti keičiama (mažinama arba didinama), nurodant prioriteto keitimo priežastį.</w:t>
      </w:r>
    </w:p>
    <w:p w14:paraId="6CE7C98F" w14:textId="0AB6B130" w:rsidR="00251919" w:rsidRPr="00BE4A09" w:rsidRDefault="4C9355FF">
      <w:pPr>
        <w:pStyle w:val="TekstasNr"/>
        <w:numPr>
          <w:ilvl w:val="0"/>
          <w:numId w:val="18"/>
        </w:numPr>
        <w:tabs>
          <w:tab w:val="clear" w:pos="1134"/>
          <w:tab w:val="left" w:pos="360"/>
          <w:tab w:val="left" w:pos="540"/>
        </w:tabs>
        <w:spacing w:after="0" w:line="276" w:lineRule="auto"/>
        <w:rPr>
          <w:rFonts w:ascii="Tahoma" w:hAnsi="Tahoma" w:cs="Tahoma"/>
        </w:rPr>
      </w:pPr>
      <w:r w:rsidRPr="00BE4A09">
        <w:rPr>
          <w:rFonts w:ascii="Tahoma" w:eastAsia="Calibri" w:hAnsi="Tahoma" w:cs="Tahoma"/>
        </w:rPr>
        <w:t>Teikėjas privalo išspręsti kreipinį (suteikti paslaugą ir pateikti diegimo paketą, jei reikalinga) tokiais terminais:</w:t>
      </w:r>
    </w:p>
    <w:p w14:paraId="132C6CB6" w14:textId="77777777" w:rsidR="00251919" w:rsidRPr="00BE4A09" w:rsidRDefault="00251919">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Blokuojančio (angl. Blocker) kreipinio atveju ne vėliau kaip per 6 valandas nuo kreipinio registravimo Registrų centro užduočių ir pakeitimų valdymo sistemoje;</w:t>
      </w:r>
    </w:p>
    <w:p w14:paraId="2A533C0A" w14:textId="77777777" w:rsidR="00251919" w:rsidRPr="00BE4A09" w:rsidRDefault="00251919">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 xml:space="preserve"> Kritinio (angl. Critical) kreipinio atveju ne vėliau kaip per 6 darbo valandas nuo kreipinio registravimo Registrų centro užduočių ir pakeitimų valdymo sistemoje;</w:t>
      </w:r>
    </w:p>
    <w:p w14:paraId="56330EC4" w14:textId="77777777" w:rsidR="00251919" w:rsidRPr="00BE4A09" w:rsidRDefault="00251919">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Svarbaus (angl. Major) kreipinio atveju ne vėliau kaip per 12 darbo valandų nuo kreipinio registravimo Registrų centro užduočių ir pakeitimų valdymo sistemoje;</w:t>
      </w:r>
    </w:p>
    <w:p w14:paraId="7FCA6BD0" w14:textId="77777777" w:rsidR="00251919" w:rsidRPr="00BE4A09" w:rsidRDefault="00251919">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Vidutinio  (angl. Minor) kreipinio atveju ne vėliau kaip per 24 darbo valandas nuo kreipinio registravimo Registrų centro užduočių ir pakeitimų valdymo sistemoje;</w:t>
      </w:r>
    </w:p>
    <w:p w14:paraId="1396F903" w14:textId="77777777" w:rsidR="00251919" w:rsidRPr="00BE4A09" w:rsidRDefault="00251919">
      <w:pPr>
        <w:pStyle w:val="Sraopastraipa"/>
        <w:widowControl w:val="0"/>
        <w:numPr>
          <w:ilvl w:val="1"/>
          <w:numId w:val="18"/>
        </w:numPr>
        <w:tabs>
          <w:tab w:val="left" w:pos="630"/>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 xml:space="preserve">Mažo (angl. Trivial) – </w:t>
      </w:r>
      <w:r w:rsidRPr="00BE4A09">
        <w:rPr>
          <w:rFonts w:ascii="Tahoma" w:hAnsi="Tahoma" w:cs="Tahoma"/>
          <w:sz w:val="24"/>
          <w:szCs w:val="24"/>
        </w:rPr>
        <w:t xml:space="preserve">per suderintą laiką, bet ne vėliau kaip per 1 mėnesį </w:t>
      </w:r>
      <w:r w:rsidRPr="00BE4A09">
        <w:rPr>
          <w:rFonts w:ascii="Tahoma" w:eastAsia="Calibri" w:hAnsi="Tahoma" w:cs="Tahoma"/>
          <w:sz w:val="24"/>
          <w:szCs w:val="24"/>
        </w:rPr>
        <w:t>nuo kreipinio registravimo Pirkėjo užduočių ir pakeitimų valdymo sistemoje.</w:t>
      </w:r>
    </w:p>
    <w:p w14:paraId="21DB91AD" w14:textId="496DCAEE"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eastAsia="Calibri" w:hAnsi="Tahoma" w:cs="Tahoma"/>
        </w:rPr>
        <w:t xml:space="preserve">Nesant galimybei suteikti konsultaciją iš karto, Teikėjas turi pateikti atsakymus į konsultacijų paklausimus ne vėliau kaip per 8 (aštuonias) Pirkėjo darbo valandas (Registrų centro </w:t>
      </w:r>
      <w:r w:rsidRPr="00BE4A09">
        <w:rPr>
          <w:rFonts w:ascii="Tahoma" w:hAnsi="Tahoma" w:cs="Tahoma"/>
        </w:rPr>
        <w:t>darbo valandos: I - IV 8:00 - 17:00, V - 8:00 16:00)</w:t>
      </w:r>
      <w:r w:rsidRPr="00BE4A09">
        <w:rPr>
          <w:rFonts w:ascii="Tahoma" w:eastAsia="Calibri" w:hAnsi="Tahoma" w:cs="Tahoma"/>
        </w:rPr>
        <w:t>, skaičiuojamas nuo konsultacijos paklausimo pateikimo Registrų centro kreipinių sprendimo sistemoje. Šalių sutarimu šis terminas gali būti pratęstas protingam laikotarpiui. Konsultacijos gali būti teikiamos telefonu, elektroniniu paštu, atvykstant į Registrų centrą arba kitais šalių sutartais komunikavimo būdais.</w:t>
      </w:r>
    </w:p>
    <w:p w14:paraId="7F706C6A" w14:textId="629C9088" w:rsidR="00251919" w:rsidRPr="00BE4A09" w:rsidRDefault="4C9355FF">
      <w:pPr>
        <w:pStyle w:val="TekstasNr"/>
        <w:numPr>
          <w:ilvl w:val="0"/>
          <w:numId w:val="18"/>
        </w:numPr>
        <w:tabs>
          <w:tab w:val="clear" w:pos="1134"/>
        </w:tabs>
        <w:spacing w:line="276" w:lineRule="auto"/>
        <w:rPr>
          <w:rFonts w:ascii="Tahoma" w:hAnsi="Tahoma" w:cs="Tahoma"/>
        </w:rPr>
      </w:pPr>
      <w:r w:rsidRPr="00BE4A09">
        <w:rPr>
          <w:rFonts w:ascii="Tahoma" w:eastAsia="Calibri" w:hAnsi="Tahoma" w:cs="Tahoma"/>
        </w:rPr>
        <w:lastRenderedPageBreak/>
        <w:t xml:space="preserve">RPO </w:t>
      </w:r>
      <w:r w:rsidR="40A6E08F" w:rsidRPr="00BE4A09">
        <w:rPr>
          <w:rFonts w:ascii="Tahoma" w:eastAsia="Calibri" w:hAnsi="Tahoma" w:cs="Tahoma"/>
        </w:rPr>
        <w:t>8</w:t>
      </w:r>
      <w:r w:rsidR="007939BC">
        <w:rPr>
          <w:rFonts w:ascii="Tahoma" w:eastAsia="Calibri" w:hAnsi="Tahoma" w:cs="Tahoma"/>
          <w:lang w:val="en-US"/>
        </w:rPr>
        <w:t>6</w:t>
      </w:r>
      <w:r w:rsidRPr="00BE4A09">
        <w:rPr>
          <w:rFonts w:ascii="Tahoma" w:eastAsia="Calibri" w:hAnsi="Tahoma" w:cs="Tahoma"/>
        </w:rPr>
        <w:t xml:space="preserve"> punkt</w:t>
      </w:r>
      <w:r w:rsidR="556D8033" w:rsidRPr="00BE4A09">
        <w:rPr>
          <w:rFonts w:ascii="Tahoma" w:eastAsia="Calibri" w:hAnsi="Tahoma" w:cs="Tahoma"/>
        </w:rPr>
        <w:t>e</w:t>
      </w:r>
      <w:r w:rsidRPr="00BE4A09">
        <w:rPr>
          <w:rFonts w:ascii="Tahoma" w:eastAsia="Calibri" w:hAnsi="Tahoma" w:cs="Tahoma"/>
        </w:rPr>
        <w:t xml:space="preserve"> nustatytas terminas Teikėjui kreipiniui išspręsti / paslaugai suteikti, neįskaičiuojant </w:t>
      </w:r>
      <w:r w:rsidRPr="00BE4A09">
        <w:rPr>
          <w:rFonts w:ascii="Tahoma" w:hAnsi="Tahoma" w:cs="Tahoma"/>
        </w:rPr>
        <w:t>laiko, per kurį kreipinį tikslina ar teikia kitus paaiškinimus Registrų centro specialistai.</w:t>
      </w:r>
    </w:p>
    <w:p w14:paraId="622A32BD" w14:textId="56359B0F" w:rsidR="00251919" w:rsidRPr="00BE4A09" w:rsidRDefault="4C9355FF">
      <w:pPr>
        <w:pStyle w:val="TekstasNr"/>
        <w:numPr>
          <w:ilvl w:val="0"/>
          <w:numId w:val="18"/>
        </w:numPr>
        <w:tabs>
          <w:tab w:val="clear" w:pos="475"/>
          <w:tab w:val="clear" w:pos="1134"/>
          <w:tab w:val="left" w:pos="450"/>
          <w:tab w:val="left" w:pos="567"/>
        </w:tabs>
        <w:spacing w:line="276" w:lineRule="auto"/>
        <w:rPr>
          <w:rFonts w:ascii="Tahoma" w:hAnsi="Tahoma" w:cs="Tahoma"/>
        </w:rPr>
      </w:pPr>
      <w:r w:rsidRPr="00BE4A09">
        <w:rPr>
          <w:rFonts w:ascii="Tahoma" w:hAnsi="Tahoma" w:cs="Tahoma"/>
        </w:rPr>
        <w:t>Visais kitais atvejais sutrikimai turi būti šalinami per šalių suderintą laiką, o konsultacijos suteikiamos ne vėliau kaip iki paklausimo pateikimo darbo dienos pabaigos, jeigu jis pateiktas elektroninėmis priemonėmis iki tos darbo dienos 12 val., visais kitais atvejais</w:t>
      </w:r>
      <w:r w:rsidR="402AA019" w:rsidRPr="00BE4A09">
        <w:rPr>
          <w:rFonts w:ascii="Tahoma" w:hAnsi="Tahoma" w:cs="Tahoma"/>
        </w:rPr>
        <w:t xml:space="preserve"> </w:t>
      </w:r>
      <w:r w:rsidR="402AA019" w:rsidRPr="00BE4A09">
        <w:rPr>
          <w:rFonts w:ascii="Symbol" w:eastAsia="Symbol" w:hAnsi="Symbol" w:cs="Symbol"/>
        </w:rPr>
        <w:t>-</w:t>
      </w:r>
      <w:r w:rsidRPr="00BE4A09">
        <w:rPr>
          <w:rFonts w:ascii="Tahoma" w:hAnsi="Tahoma" w:cs="Tahoma"/>
        </w:rPr>
        <w:t xml:space="preserve"> ne vėliau kaip iki sekančios darbo dienos pabaigos. </w:t>
      </w:r>
      <w:r w:rsidR="00251919" w:rsidRPr="00BE4A09">
        <w:rPr>
          <w:rFonts w:ascii="Tahoma" w:hAnsi="Tahoma" w:cs="Tahoma"/>
        </w:rPr>
        <w:t>Jei sutrikimo pašalinti neįmanoma per nustatytą laiką (ar šalių suderintą laiką), Teikėjas privalo apie tai informuoti Pirkėją, pateikti ir suderinti su j</w:t>
      </w:r>
      <w:r w:rsidR="003D3EDE" w:rsidRPr="00BE4A09">
        <w:rPr>
          <w:rFonts w:ascii="Tahoma" w:hAnsi="Tahoma" w:cs="Tahoma"/>
        </w:rPr>
        <w:t>uo</w:t>
      </w:r>
      <w:r w:rsidR="00251919" w:rsidRPr="00BE4A09">
        <w:rPr>
          <w:rFonts w:ascii="Tahoma" w:hAnsi="Tahoma" w:cs="Tahoma"/>
        </w:rPr>
        <w:t xml:space="preserve"> gedimų šalinimo planą ir toliau sutrikimo šalinimo veiksmus vykdyti pagal plane numatytus terminus.</w:t>
      </w:r>
    </w:p>
    <w:p w14:paraId="07E97A3E" w14:textId="77777777" w:rsidR="00251919" w:rsidRPr="00BE4A09" w:rsidRDefault="00251919">
      <w:pPr>
        <w:pStyle w:val="TekstasNr"/>
        <w:numPr>
          <w:ilvl w:val="0"/>
          <w:numId w:val="18"/>
        </w:numPr>
        <w:tabs>
          <w:tab w:val="clear" w:pos="475"/>
          <w:tab w:val="clear" w:pos="1134"/>
          <w:tab w:val="left" w:pos="450"/>
          <w:tab w:val="left" w:pos="567"/>
        </w:tabs>
        <w:spacing w:line="276" w:lineRule="auto"/>
        <w:rPr>
          <w:rFonts w:ascii="Tahoma" w:hAnsi="Tahoma" w:cs="Tahoma"/>
        </w:rPr>
      </w:pPr>
      <w:r w:rsidRPr="00BE4A09">
        <w:rPr>
          <w:rFonts w:ascii="Tahoma" w:eastAsia="Calibri" w:hAnsi="Tahoma" w:cs="Tahoma"/>
        </w:rPr>
        <w:t>Sprendimą, kokios svarbos Pirkėjo JIRA registruotas sutrikimas, ir</w:t>
      </w:r>
      <w:r w:rsidRPr="00BE4A09" w:rsidDel="002E7390">
        <w:rPr>
          <w:rFonts w:ascii="Tahoma" w:eastAsia="Calibri" w:hAnsi="Tahoma" w:cs="Tahoma"/>
        </w:rPr>
        <w:t xml:space="preserve"> </w:t>
      </w:r>
      <w:r w:rsidRPr="00BE4A09">
        <w:rPr>
          <w:rFonts w:ascii="Tahoma" w:eastAsia="Calibri" w:hAnsi="Tahoma" w:cs="Tahoma"/>
        </w:rPr>
        <w:t>vertinimą, ar sutrikimas tinkamai išspręstas ir gali būti uždarytas, priima Pirkėjas.</w:t>
      </w:r>
    </w:p>
    <w:p w14:paraId="2303607C" w14:textId="77777777"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eastAsia="Calibri" w:hAnsi="Tahoma" w:cs="Tahoma"/>
        </w:rPr>
        <w:t>Visas Sistemos programinės įrangos klaidas ir neatitikimus jos techninei dokumentacijai ir  užsakymų teikti vystymo paslaugas reikalavimams, dokumentacijos trūkumus, taip pat visus Sistemos darbo sutrikimus ir jų padarinius, kurie atsirado įdiegus teikėjo įvykdytus programinės įrangos pakeitimus, Paslaugų teikėjas šalina savo sąskaita.</w:t>
      </w:r>
    </w:p>
    <w:p w14:paraId="53994538" w14:textId="77777777" w:rsidR="00251919" w:rsidRPr="00BE4A09" w:rsidRDefault="00251919">
      <w:pPr>
        <w:pStyle w:val="TekstasNr"/>
        <w:numPr>
          <w:ilvl w:val="0"/>
          <w:numId w:val="18"/>
        </w:numPr>
        <w:tabs>
          <w:tab w:val="clear" w:pos="475"/>
          <w:tab w:val="clear" w:pos="1134"/>
          <w:tab w:val="left" w:pos="450"/>
        </w:tabs>
        <w:spacing w:line="276" w:lineRule="auto"/>
        <w:rPr>
          <w:rFonts w:ascii="Tahoma" w:hAnsi="Tahoma" w:cs="Tahoma"/>
        </w:rPr>
      </w:pPr>
      <w:r w:rsidRPr="00BE4A09">
        <w:rPr>
          <w:rFonts w:ascii="Tahoma" w:eastAsia="Calibri" w:hAnsi="Tahoma" w:cs="Tahoma"/>
        </w:rPr>
        <w:t>Nustatytais kreipinių sprendimo terminais Paslaugų teikėjas turės pateikti reikalingus diegimui Sistemos programinę įrangą / diegimo paketus su diegimo instrukcijomis.</w:t>
      </w:r>
    </w:p>
    <w:p w14:paraId="3A015CD2" w14:textId="77777777" w:rsidR="00251919" w:rsidRPr="00BE4A09" w:rsidRDefault="00251919">
      <w:pPr>
        <w:pStyle w:val="TekstasNr"/>
        <w:numPr>
          <w:ilvl w:val="0"/>
          <w:numId w:val="18"/>
        </w:numPr>
        <w:tabs>
          <w:tab w:val="clear" w:pos="475"/>
          <w:tab w:val="clear" w:pos="1134"/>
          <w:tab w:val="left" w:pos="450"/>
          <w:tab w:val="left" w:pos="567"/>
        </w:tabs>
        <w:spacing w:line="276" w:lineRule="auto"/>
        <w:rPr>
          <w:rFonts w:ascii="Tahoma" w:hAnsi="Tahoma" w:cs="Tahoma"/>
        </w:rPr>
      </w:pPr>
      <w:bookmarkStart w:id="40" w:name="_Toc128307773"/>
      <w:r w:rsidRPr="00BE4A09">
        <w:rPr>
          <w:rFonts w:ascii="Tahoma" w:hAnsi="Tahoma" w:cs="Tahoma"/>
          <w:lang w:eastAsia="lt-LT"/>
        </w:rPr>
        <w:t>Teikėjo konsultacijų teikimo tvarka</w:t>
      </w:r>
      <w:bookmarkStart w:id="41" w:name="_Toc402422346"/>
      <w:bookmarkStart w:id="42" w:name="_Toc403987871"/>
      <w:bookmarkStart w:id="43" w:name="_Toc40772108"/>
      <w:bookmarkEnd w:id="40"/>
      <w:r w:rsidRPr="00BE4A09">
        <w:rPr>
          <w:rFonts w:ascii="Tahoma" w:hAnsi="Tahoma" w:cs="Tahoma"/>
        </w:rPr>
        <w:t>:</w:t>
      </w:r>
    </w:p>
    <w:bookmarkEnd w:id="41"/>
    <w:bookmarkEnd w:id="42"/>
    <w:bookmarkEnd w:id="43"/>
    <w:p w14:paraId="3D71B3E1" w14:textId="6FC3C6BB" w:rsidR="00251919" w:rsidRPr="00BE4A09" w:rsidRDefault="4C9355FF">
      <w:pPr>
        <w:pStyle w:val="TekstasNr"/>
        <w:numPr>
          <w:ilvl w:val="0"/>
          <w:numId w:val="18"/>
        </w:numPr>
        <w:tabs>
          <w:tab w:val="clear" w:pos="1134"/>
          <w:tab w:val="left" w:pos="630"/>
        </w:tabs>
        <w:spacing w:line="276" w:lineRule="auto"/>
        <w:rPr>
          <w:rFonts w:ascii="Tahoma" w:hAnsi="Tahoma" w:cs="Tahoma"/>
        </w:rPr>
      </w:pPr>
      <w:r w:rsidRPr="00BE4A09">
        <w:rPr>
          <w:rFonts w:ascii="Tahoma" w:hAnsi="Tahoma" w:cs="Tahoma"/>
        </w:rPr>
        <w:t>Pirkėjo specialistų konsultavimas ir techninės pagalbos teikimas turi būti atliekamas Pirkėjo JIRA priemonėmis, telefonu, elektroniniu paštu bei specialistų darbo vietoje (žr. 3 lentelę „Konsultavimo priemonės ir laikas“):</w:t>
      </w:r>
    </w:p>
    <w:tbl>
      <w:tblPr>
        <w:tblStyle w:val="NRDLentelePaprasta"/>
        <w:tblW w:w="9493" w:type="dxa"/>
        <w:tblLook w:val="01E0" w:firstRow="1" w:lastRow="1" w:firstColumn="1" w:lastColumn="1" w:noHBand="0" w:noVBand="0"/>
      </w:tblPr>
      <w:tblGrid>
        <w:gridCol w:w="2972"/>
        <w:gridCol w:w="2835"/>
        <w:gridCol w:w="3686"/>
      </w:tblGrid>
      <w:tr w:rsidR="00BE4A09" w:rsidRPr="00BE4A09" w14:paraId="7E758FF1" w14:textId="77777777" w:rsidTr="004B1353">
        <w:trPr>
          <w:cnfStyle w:val="100000000000" w:firstRow="1" w:lastRow="0" w:firstColumn="0" w:lastColumn="0" w:oddVBand="0" w:evenVBand="0" w:oddHBand="0" w:evenHBand="0" w:firstRowFirstColumn="0" w:firstRowLastColumn="0" w:lastRowFirstColumn="0" w:lastRowLastColumn="0"/>
          <w:trHeight w:val="814"/>
        </w:trPr>
        <w:tc>
          <w:tcPr>
            <w:tcW w:w="2972" w:type="dxa"/>
            <w:shd w:val="clear" w:color="auto" w:fill="00B0F0"/>
          </w:tcPr>
          <w:p w14:paraId="4E0E846C" w14:textId="77777777" w:rsidR="00251919" w:rsidRPr="00BE4A09" w:rsidRDefault="00251919" w:rsidP="00B417DC">
            <w:pPr>
              <w:pStyle w:val="NRDLentelesAntraste"/>
              <w:spacing w:line="276" w:lineRule="auto"/>
              <w:rPr>
                <w:rFonts w:ascii="Tahoma" w:hAnsi="Tahoma" w:cs="Tahoma"/>
                <w:b w:val="0"/>
                <w:bCs/>
                <w:color w:val="auto"/>
                <w:sz w:val="24"/>
                <w:lang w:val="lt-LT"/>
              </w:rPr>
            </w:pPr>
            <w:r w:rsidRPr="00BE4A09">
              <w:rPr>
                <w:rFonts w:ascii="Tahoma" w:hAnsi="Tahoma" w:cs="Tahoma"/>
                <w:b w:val="0"/>
                <w:bCs/>
                <w:color w:val="auto"/>
                <w:sz w:val="24"/>
                <w:lang w:val="lt-LT"/>
              </w:rPr>
              <w:t>Konsultavimo priemonė</w:t>
            </w:r>
          </w:p>
        </w:tc>
        <w:tc>
          <w:tcPr>
            <w:tcW w:w="2835" w:type="dxa"/>
            <w:shd w:val="clear" w:color="auto" w:fill="00B0F0"/>
          </w:tcPr>
          <w:p w14:paraId="1DFAFA3B" w14:textId="77777777" w:rsidR="00251919" w:rsidRPr="00BE4A09" w:rsidRDefault="00251919" w:rsidP="00B417DC">
            <w:pPr>
              <w:pStyle w:val="NRDLentelesAntraste"/>
              <w:spacing w:line="276" w:lineRule="auto"/>
              <w:rPr>
                <w:rFonts w:ascii="Tahoma" w:hAnsi="Tahoma" w:cs="Tahoma"/>
                <w:b w:val="0"/>
                <w:bCs/>
                <w:color w:val="auto"/>
                <w:sz w:val="24"/>
                <w:lang w:val="lt-LT"/>
              </w:rPr>
            </w:pPr>
            <w:r w:rsidRPr="00BE4A09">
              <w:rPr>
                <w:rFonts w:ascii="Tahoma" w:hAnsi="Tahoma" w:cs="Tahoma"/>
                <w:b w:val="0"/>
                <w:bCs/>
                <w:color w:val="auto"/>
                <w:sz w:val="24"/>
                <w:lang w:val="lt-LT"/>
              </w:rPr>
              <w:t>Aprašymas</w:t>
            </w:r>
          </w:p>
        </w:tc>
        <w:tc>
          <w:tcPr>
            <w:tcW w:w="3686" w:type="dxa"/>
            <w:shd w:val="clear" w:color="auto" w:fill="00B0F0"/>
          </w:tcPr>
          <w:p w14:paraId="405E587D" w14:textId="03D1A9E0" w:rsidR="00251919" w:rsidRPr="00BE4A09" w:rsidRDefault="00251919" w:rsidP="00B417DC">
            <w:pPr>
              <w:pStyle w:val="NRDLentelesAntraste"/>
              <w:spacing w:line="276" w:lineRule="auto"/>
              <w:rPr>
                <w:rFonts w:ascii="Tahoma" w:hAnsi="Tahoma" w:cs="Tahoma"/>
                <w:b w:val="0"/>
                <w:bCs/>
                <w:color w:val="auto"/>
                <w:sz w:val="24"/>
                <w:lang w:val="lt-LT"/>
              </w:rPr>
            </w:pPr>
            <w:r w:rsidRPr="00BE4A09">
              <w:rPr>
                <w:rFonts w:ascii="Tahoma" w:hAnsi="Tahoma" w:cs="Tahoma"/>
                <w:b w:val="0"/>
                <w:bCs/>
                <w:color w:val="auto"/>
                <w:sz w:val="24"/>
                <w:lang w:val="lt-LT"/>
              </w:rPr>
              <w:t>Teikėjas turi būti pasiekiamas</w:t>
            </w:r>
          </w:p>
        </w:tc>
      </w:tr>
      <w:tr w:rsidR="00BE4A09" w:rsidRPr="00BE4A09" w14:paraId="2C06AD9D" w14:textId="77777777" w:rsidTr="00486965">
        <w:trPr>
          <w:trHeight w:val="556"/>
        </w:trPr>
        <w:tc>
          <w:tcPr>
            <w:tcW w:w="2972" w:type="dxa"/>
            <w:vMerge w:val="restart"/>
          </w:tcPr>
          <w:p w14:paraId="7F201D43"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Konsultavimas atliekamas  Pirkėjo JIRA;</w:t>
            </w:r>
          </w:p>
          <w:p w14:paraId="0E0F9857"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Arba</w:t>
            </w:r>
          </w:p>
          <w:p w14:paraId="075404F8"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Konsultavimas atliekamas Pirkėjo ir Teikėjo suderintais el. pašto adresais;</w:t>
            </w:r>
          </w:p>
          <w:p w14:paraId="3D4F5CE2"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Arba</w:t>
            </w:r>
          </w:p>
          <w:p w14:paraId="28AB2C2F" w14:textId="618A7EEA" w:rsidR="00251919" w:rsidRPr="00BE4A09" w:rsidRDefault="00251919" w:rsidP="00B417DC">
            <w:pPr>
              <w:spacing w:line="276" w:lineRule="auto"/>
              <w:jc w:val="both"/>
              <w:rPr>
                <w:rStyle w:val="NRDBoldspalva"/>
                <w:rFonts w:ascii="Tahoma" w:hAnsi="Tahoma" w:cs="Tahoma"/>
                <w:lang w:val="lt-LT"/>
              </w:rPr>
            </w:pPr>
            <w:r w:rsidRPr="00BE4A09">
              <w:rPr>
                <w:rFonts w:ascii="Tahoma" w:hAnsi="Tahoma" w:cs="Tahoma"/>
                <w:lang w:val="lt-LT"/>
              </w:rPr>
              <w:t>Konsultavimas atliekamas Pirkėjo ir Teikėjo atstovų virtualaus susitikimo metu MS Tea</w:t>
            </w:r>
            <w:r w:rsidR="008E01F7" w:rsidRPr="00BE4A09">
              <w:rPr>
                <w:rFonts w:ascii="Tahoma" w:hAnsi="Tahoma" w:cs="Tahoma"/>
                <w:lang w:val="lt-LT"/>
              </w:rPr>
              <w:t>m</w:t>
            </w:r>
            <w:r w:rsidRPr="00BE4A09">
              <w:rPr>
                <w:rFonts w:ascii="Tahoma" w:hAnsi="Tahoma" w:cs="Tahoma"/>
                <w:lang w:val="lt-LT"/>
              </w:rPr>
              <w:t>s platformoje</w:t>
            </w:r>
          </w:p>
        </w:tc>
        <w:tc>
          <w:tcPr>
            <w:tcW w:w="2835" w:type="dxa"/>
          </w:tcPr>
          <w:p w14:paraId="49CAD7FF"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Atsiradus Bloker tipo JIRA kreipiniams – konsultacijos, trikdžių šalinimai</w:t>
            </w:r>
          </w:p>
        </w:tc>
        <w:tc>
          <w:tcPr>
            <w:tcW w:w="3686" w:type="dxa"/>
          </w:tcPr>
          <w:p w14:paraId="05CD3213" w14:textId="72C0FEA1"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 xml:space="preserve">Atsakingas asmuo turi būti pasiekiamas </w:t>
            </w:r>
            <w:r w:rsidR="00086104" w:rsidRPr="00086104">
              <w:rPr>
                <w:rFonts w:ascii="Tahoma" w:hAnsi="Tahoma" w:cs="Tahoma"/>
                <w:lang w:val="lt-LT"/>
              </w:rPr>
              <w:t>tik darbo valandomis</w:t>
            </w:r>
            <w:r w:rsidRPr="00BE4A09">
              <w:rPr>
                <w:rFonts w:ascii="Tahoma" w:hAnsi="Tahoma" w:cs="Tahoma"/>
                <w:lang w:val="lt-LT"/>
              </w:rPr>
              <w:t>.</w:t>
            </w:r>
          </w:p>
        </w:tc>
      </w:tr>
      <w:tr w:rsidR="00BE4A09" w:rsidRPr="00BE4A09" w14:paraId="524DCCCA" w14:textId="77777777" w:rsidTr="00486965">
        <w:trPr>
          <w:trHeight w:val="963"/>
        </w:trPr>
        <w:tc>
          <w:tcPr>
            <w:tcW w:w="2972" w:type="dxa"/>
            <w:vMerge/>
          </w:tcPr>
          <w:p w14:paraId="173F280B" w14:textId="77777777" w:rsidR="00251919" w:rsidRPr="00BE4A09" w:rsidRDefault="00251919" w:rsidP="00B417DC">
            <w:pPr>
              <w:spacing w:line="276" w:lineRule="auto"/>
              <w:jc w:val="both"/>
              <w:rPr>
                <w:rStyle w:val="NRDBoldspalva"/>
                <w:rFonts w:ascii="Tahoma" w:hAnsi="Tahoma" w:cs="Tahoma"/>
                <w:lang w:val="lt-LT"/>
              </w:rPr>
            </w:pPr>
          </w:p>
        </w:tc>
        <w:tc>
          <w:tcPr>
            <w:tcW w:w="2835" w:type="dxa"/>
          </w:tcPr>
          <w:p w14:paraId="6CEFF6D3"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Diegimų į PROD stebėsena ir reikalingų veiksmų atlikimas esant problemoms. Diegimai į PROD paprastai vykdomi vakare.</w:t>
            </w:r>
          </w:p>
        </w:tc>
        <w:tc>
          <w:tcPr>
            <w:tcW w:w="3686" w:type="dxa"/>
          </w:tcPr>
          <w:p w14:paraId="4CDCEBC5"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 xml:space="preserve">Pasiekiamumas suderinamas kiekvienu atveju individualiai su konkrečiu Teikėjo specialistu. </w:t>
            </w:r>
          </w:p>
        </w:tc>
      </w:tr>
      <w:tr w:rsidR="00BE4A09" w:rsidRPr="00BE4A09" w14:paraId="530A2073" w14:textId="77777777" w:rsidTr="00486965">
        <w:trPr>
          <w:trHeight w:val="963"/>
        </w:trPr>
        <w:tc>
          <w:tcPr>
            <w:tcW w:w="2972" w:type="dxa"/>
            <w:vMerge/>
          </w:tcPr>
          <w:p w14:paraId="0DB654A0" w14:textId="77777777" w:rsidR="00251919" w:rsidRPr="00BE4A09" w:rsidRDefault="00251919" w:rsidP="00B417DC">
            <w:pPr>
              <w:spacing w:line="276" w:lineRule="auto"/>
              <w:jc w:val="both"/>
              <w:rPr>
                <w:rStyle w:val="NRDBoldspalva"/>
                <w:rFonts w:ascii="Tahoma" w:hAnsi="Tahoma" w:cs="Tahoma"/>
                <w:lang w:val="lt-LT"/>
              </w:rPr>
            </w:pPr>
          </w:p>
        </w:tc>
        <w:tc>
          <w:tcPr>
            <w:tcW w:w="2835" w:type="dxa"/>
          </w:tcPr>
          <w:p w14:paraId="26D93F8A"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Nekritinių kreipinių sprendimas, informacijos teikimas, konsultavimas</w:t>
            </w:r>
          </w:p>
        </w:tc>
        <w:tc>
          <w:tcPr>
            <w:tcW w:w="3686" w:type="dxa"/>
          </w:tcPr>
          <w:p w14:paraId="77675A8F"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Darbo dienomis darbo valandomis</w:t>
            </w:r>
          </w:p>
        </w:tc>
      </w:tr>
    </w:tbl>
    <w:p w14:paraId="468BC966" w14:textId="49B7CC6C" w:rsidR="00251919" w:rsidRPr="00BE4A09" w:rsidRDefault="00C82862" w:rsidP="00482996">
      <w:pPr>
        <w:pStyle w:val="TekstasNr"/>
        <w:numPr>
          <w:ilvl w:val="0"/>
          <w:numId w:val="0"/>
        </w:numPr>
        <w:tabs>
          <w:tab w:val="clear" w:pos="1134"/>
          <w:tab w:val="left" w:pos="540"/>
        </w:tabs>
        <w:spacing w:line="276" w:lineRule="auto"/>
        <w:jc w:val="center"/>
        <w:outlineLvl w:val="0"/>
        <w:rPr>
          <w:rFonts w:ascii="Tahoma" w:hAnsi="Tahoma" w:cs="Tahoma"/>
          <w:b/>
          <w:bCs/>
        </w:rPr>
      </w:pPr>
      <w:r w:rsidRPr="00BE4A09">
        <w:rPr>
          <w:rFonts w:ascii="Tahoma" w:hAnsi="Tahoma" w:cs="Tahoma"/>
          <w:b/>
          <w:bCs/>
          <w:sz w:val="22"/>
          <w:szCs w:val="22"/>
        </w:rPr>
        <w:fldChar w:fldCharType="begin"/>
      </w:r>
      <w:r w:rsidRPr="00BE4A09">
        <w:rPr>
          <w:rFonts w:ascii="Tahoma" w:hAnsi="Tahoma" w:cs="Tahoma"/>
          <w:b/>
          <w:bCs/>
          <w:sz w:val="22"/>
          <w:szCs w:val="22"/>
        </w:rPr>
        <w:instrText xml:space="preserve"> SEQ lentelė \* ARABIC </w:instrText>
      </w:r>
      <w:r w:rsidRPr="00BE4A09">
        <w:rPr>
          <w:rFonts w:ascii="Tahoma" w:hAnsi="Tahoma" w:cs="Tahoma"/>
          <w:b/>
          <w:bCs/>
          <w:sz w:val="22"/>
          <w:szCs w:val="22"/>
        </w:rPr>
        <w:fldChar w:fldCharType="separate"/>
      </w:r>
      <w:bookmarkStart w:id="44" w:name="_Toc180734659"/>
      <w:bookmarkStart w:id="45" w:name="_Toc181903977"/>
      <w:r w:rsidRPr="00BE4A09">
        <w:rPr>
          <w:rFonts w:ascii="Tahoma" w:hAnsi="Tahoma" w:cs="Tahoma"/>
          <w:b/>
          <w:bCs/>
          <w:noProof/>
          <w:sz w:val="22"/>
          <w:szCs w:val="22"/>
        </w:rPr>
        <w:t>3</w:t>
      </w:r>
      <w:r w:rsidRPr="00BE4A09">
        <w:rPr>
          <w:rFonts w:ascii="Tahoma" w:hAnsi="Tahoma" w:cs="Tahoma"/>
          <w:b/>
          <w:bCs/>
          <w:sz w:val="22"/>
          <w:szCs w:val="22"/>
        </w:rPr>
        <w:fldChar w:fldCharType="end"/>
      </w:r>
      <w:r w:rsidRPr="00BE4A09">
        <w:rPr>
          <w:rFonts w:ascii="Tahoma" w:hAnsi="Tahoma" w:cs="Tahoma"/>
          <w:b/>
          <w:bCs/>
          <w:sz w:val="22"/>
          <w:szCs w:val="22"/>
        </w:rPr>
        <w:t xml:space="preserve"> lentelė. Konsultavimo priemonės ir laikai</w:t>
      </w:r>
      <w:bookmarkEnd w:id="44"/>
      <w:bookmarkEnd w:id="45"/>
    </w:p>
    <w:p w14:paraId="48B024A0" w14:textId="77777777" w:rsidR="00C82862" w:rsidRPr="00BE4A09" w:rsidRDefault="00C82862" w:rsidP="00B417DC">
      <w:pPr>
        <w:pStyle w:val="TekstasNr"/>
        <w:numPr>
          <w:ilvl w:val="0"/>
          <w:numId w:val="0"/>
        </w:numPr>
        <w:tabs>
          <w:tab w:val="clear" w:pos="1134"/>
          <w:tab w:val="left" w:pos="540"/>
        </w:tabs>
        <w:spacing w:line="276" w:lineRule="auto"/>
        <w:rPr>
          <w:rFonts w:ascii="Tahoma" w:hAnsi="Tahoma" w:cs="Tahoma"/>
          <w:b/>
          <w:bCs/>
        </w:rPr>
      </w:pPr>
    </w:p>
    <w:p w14:paraId="7BBA1DED" w14:textId="0437CC9D" w:rsidR="00251919" w:rsidRPr="00BE4A09" w:rsidRDefault="00251919">
      <w:pPr>
        <w:pStyle w:val="TekstasNr"/>
        <w:numPr>
          <w:ilvl w:val="1"/>
          <w:numId w:val="18"/>
        </w:numPr>
        <w:tabs>
          <w:tab w:val="clear" w:pos="1134"/>
          <w:tab w:val="left" w:pos="720"/>
        </w:tabs>
        <w:spacing w:line="276" w:lineRule="auto"/>
        <w:ind w:left="0" w:firstLine="0"/>
        <w:rPr>
          <w:rFonts w:ascii="Tahoma" w:hAnsi="Tahoma" w:cs="Tahoma"/>
        </w:rPr>
      </w:pPr>
      <w:r w:rsidRPr="00BE4A09">
        <w:rPr>
          <w:rFonts w:ascii="Tahoma" w:eastAsia="Calibri" w:hAnsi="Tahoma" w:cs="Tahoma"/>
        </w:rPr>
        <w:t>Nesant galimybei suteikti konsultaciją iš karto, Teikėjas turi pateikti atsakymus į konsultacijų paklausimus ne vėliau kaip per 8 (aštuonias) Pirkėjo darbo valandas (</w:t>
      </w:r>
      <w:r w:rsidRPr="00BE4A09">
        <w:rPr>
          <w:rFonts w:ascii="Tahoma" w:hAnsi="Tahoma" w:cs="Tahoma"/>
        </w:rPr>
        <w:t>I - IV 8:00 - 17:00, V - 8:00 15:45)</w:t>
      </w:r>
      <w:r w:rsidRPr="00BE4A09">
        <w:rPr>
          <w:rFonts w:ascii="Tahoma" w:eastAsia="Calibri" w:hAnsi="Tahoma" w:cs="Tahoma"/>
        </w:rPr>
        <w:t xml:space="preserve">, skaičiuojamas nuo konsultacijos paklausimo pateikimo Pirkėjo </w:t>
      </w:r>
      <w:r w:rsidRPr="00BE4A09">
        <w:rPr>
          <w:rFonts w:ascii="Tahoma" w:eastAsia="Calibri" w:hAnsi="Tahoma" w:cs="Tahoma"/>
        </w:rPr>
        <w:lastRenderedPageBreak/>
        <w:t>sutrikimų sprendimo sistemoje. Šalių sutarimu šis terminas gali būti pratęstas protingam laikotarpiui. Konsultacijos gali būti teikiamos telefonu, elektroniniu paštu, atvykstant į nurodytą Pirkėjo patalpą arba kitais šalių sutartais komunikavimo būdais</w:t>
      </w:r>
      <w:r w:rsidR="009E453E" w:rsidRPr="00BE4A09">
        <w:rPr>
          <w:rFonts w:ascii="Tahoma" w:eastAsia="Calibri" w:hAnsi="Tahoma" w:cs="Tahoma"/>
        </w:rPr>
        <w:t>.</w:t>
      </w:r>
    </w:p>
    <w:p w14:paraId="2E1AFF11" w14:textId="77777777" w:rsidR="00251919" w:rsidRPr="00BE4A09" w:rsidRDefault="00251919">
      <w:pPr>
        <w:pStyle w:val="TekstasNr"/>
        <w:numPr>
          <w:ilvl w:val="1"/>
          <w:numId w:val="18"/>
        </w:numPr>
        <w:tabs>
          <w:tab w:val="clear" w:pos="1134"/>
          <w:tab w:val="left" w:pos="720"/>
        </w:tabs>
        <w:spacing w:line="276" w:lineRule="auto"/>
        <w:ind w:left="0" w:firstLine="0"/>
        <w:rPr>
          <w:rFonts w:ascii="Tahoma" w:hAnsi="Tahoma" w:cs="Tahoma"/>
        </w:rPr>
      </w:pPr>
      <w:r w:rsidRPr="00BE4A09">
        <w:rPr>
          <w:rFonts w:ascii="Tahoma" w:hAnsi="Tahoma" w:cs="Tahoma"/>
        </w:rPr>
        <w:t>Pirminis ir antrinis klientų konsultavimo lygis užtikrinamas Pirkėjo, techninės priežiūros klausimai, kurių nepavyksta išspręsti Pirkėjui registruojami Pirkėjo JIRA, vykdymą priskiriant Teikėjo nurodytam asmeniui.</w:t>
      </w:r>
    </w:p>
    <w:p w14:paraId="5CB7ED4A" w14:textId="69A082BD" w:rsidR="00251919" w:rsidRPr="00BE4A09" w:rsidRDefault="00251919">
      <w:pPr>
        <w:pStyle w:val="TekstasNr"/>
        <w:numPr>
          <w:ilvl w:val="0"/>
          <w:numId w:val="18"/>
        </w:numPr>
        <w:tabs>
          <w:tab w:val="clear" w:pos="475"/>
          <w:tab w:val="clear" w:pos="1134"/>
          <w:tab w:val="left" w:pos="360"/>
          <w:tab w:val="left" w:pos="450"/>
        </w:tabs>
        <w:spacing w:line="276" w:lineRule="auto"/>
        <w:rPr>
          <w:rFonts w:ascii="Tahoma" w:hAnsi="Tahoma" w:cs="Tahoma"/>
        </w:rPr>
      </w:pPr>
      <w:r w:rsidRPr="00BE4A09">
        <w:rPr>
          <w:rFonts w:ascii="Tahoma" w:eastAsia="Calibri" w:hAnsi="Tahoma" w:cs="Tahoma"/>
        </w:rPr>
        <w:t>Teikėjas turi įvertinti, kad Paslaugų teikimo laikotarpiu</w:t>
      </w:r>
      <w:r w:rsidR="00086104">
        <w:rPr>
          <w:rFonts w:ascii="Tahoma" w:eastAsia="Calibri" w:hAnsi="Tahoma" w:cs="Tahoma"/>
        </w:rPr>
        <w:t>, Pirkėjas</w:t>
      </w:r>
      <w:r w:rsidRPr="00BE4A09">
        <w:rPr>
          <w:rFonts w:ascii="Tahoma" w:eastAsia="Calibri" w:hAnsi="Tahoma" w:cs="Tahoma"/>
        </w:rPr>
        <w:t xml:space="preserve"> gali </w:t>
      </w:r>
      <w:r w:rsidR="00086104" w:rsidRPr="00BE4A09">
        <w:rPr>
          <w:rFonts w:ascii="Tahoma" w:eastAsia="Calibri" w:hAnsi="Tahoma" w:cs="Tahoma"/>
        </w:rPr>
        <w:t>vykd</w:t>
      </w:r>
      <w:r w:rsidR="00086104">
        <w:rPr>
          <w:rFonts w:ascii="Tahoma" w:eastAsia="Calibri" w:hAnsi="Tahoma" w:cs="Tahoma"/>
        </w:rPr>
        <w:t>yti</w:t>
      </w:r>
      <w:r w:rsidR="00086104" w:rsidRPr="00BE4A09">
        <w:rPr>
          <w:rFonts w:ascii="Tahoma" w:eastAsia="Calibri" w:hAnsi="Tahoma" w:cs="Tahoma"/>
        </w:rPr>
        <w:t xml:space="preserve"> </w:t>
      </w:r>
      <w:r w:rsidRPr="00BE4A09">
        <w:rPr>
          <w:rFonts w:ascii="Tahoma" w:hAnsi="Tahoma" w:cs="Tahoma"/>
        </w:rPr>
        <w:t xml:space="preserve">Sistemos </w:t>
      </w:r>
      <w:r w:rsidRPr="00BE4A09">
        <w:rPr>
          <w:rFonts w:ascii="Tahoma" w:eastAsia="Calibri" w:hAnsi="Tahoma" w:cs="Tahoma"/>
        </w:rPr>
        <w:t xml:space="preserve">(ar jų duomenis naudojančių komponentų) informacinių technologijų infrastruktūros (tame tarpe ir standartinės programinės įrangos) </w:t>
      </w:r>
      <w:r w:rsidR="00086104" w:rsidRPr="00BE4A09">
        <w:rPr>
          <w:rFonts w:ascii="Tahoma" w:eastAsia="Calibri" w:hAnsi="Tahoma" w:cs="Tahoma"/>
        </w:rPr>
        <w:t>atnaujinim</w:t>
      </w:r>
      <w:r w:rsidR="00086104">
        <w:rPr>
          <w:rFonts w:ascii="Tahoma" w:eastAsia="Calibri" w:hAnsi="Tahoma" w:cs="Tahoma"/>
        </w:rPr>
        <w:t>us</w:t>
      </w:r>
      <w:r w:rsidRPr="00BE4A09">
        <w:rPr>
          <w:rFonts w:ascii="Tahoma" w:eastAsia="Calibri" w:hAnsi="Tahoma" w:cs="Tahoma"/>
        </w:rPr>
        <w:t xml:space="preserve">. </w:t>
      </w:r>
    </w:p>
    <w:p w14:paraId="17171FFA" w14:textId="77777777" w:rsidR="00251919" w:rsidRPr="00BE4A09" w:rsidRDefault="00251919">
      <w:pPr>
        <w:pStyle w:val="TekstasNr"/>
        <w:numPr>
          <w:ilvl w:val="0"/>
          <w:numId w:val="18"/>
        </w:numPr>
        <w:tabs>
          <w:tab w:val="clear" w:pos="475"/>
          <w:tab w:val="clear" w:pos="1134"/>
          <w:tab w:val="left" w:pos="360"/>
          <w:tab w:val="left" w:pos="450"/>
        </w:tabs>
        <w:spacing w:line="276" w:lineRule="auto"/>
        <w:rPr>
          <w:rFonts w:ascii="Tahoma" w:hAnsi="Tahoma" w:cs="Tahoma"/>
        </w:rPr>
      </w:pPr>
      <w:r w:rsidRPr="00BE4A09">
        <w:rPr>
          <w:rFonts w:ascii="Tahoma" w:hAnsi="Tahoma" w:cs="Tahoma"/>
        </w:rPr>
        <w:t>Visais atvejais Sistemos priežiūros vykdymo metu pakeistą programinę įrangą Teikėjas gali perduoti Pirkėjui tik pilnai ją ištestavęs ir įsitikinęs, kad, ją įdiegus (diegimus vykdys Pirkėjas), nebus sutrikdytas šių bei kitų taikomųjų sistemų darbas ir ji veiks taip, kaip buvo numatyta užsakyme ir kituose dokumentuose, nustatančiuose funkcinius reikalavimus kuriamai ar keičiamai programinei įrangai.</w:t>
      </w:r>
    </w:p>
    <w:p w14:paraId="6D328977" w14:textId="77777777" w:rsidR="00251919" w:rsidRPr="00BE4A09" w:rsidRDefault="00251919">
      <w:pPr>
        <w:pStyle w:val="TekstasNr"/>
        <w:numPr>
          <w:ilvl w:val="0"/>
          <w:numId w:val="18"/>
        </w:numPr>
        <w:tabs>
          <w:tab w:val="clear" w:pos="475"/>
          <w:tab w:val="clear" w:pos="1134"/>
          <w:tab w:val="left" w:pos="360"/>
          <w:tab w:val="left" w:pos="450"/>
        </w:tabs>
        <w:spacing w:line="276" w:lineRule="auto"/>
        <w:rPr>
          <w:rFonts w:ascii="Tahoma" w:hAnsi="Tahoma" w:cs="Tahoma"/>
        </w:rPr>
      </w:pPr>
      <w:r w:rsidRPr="00BE4A09">
        <w:rPr>
          <w:rFonts w:ascii="Tahoma" w:hAnsi="Tahoma" w:cs="Tahoma"/>
        </w:rPr>
        <w:t>Sistemos PĮ išeities tekstai ir versijos turi būti saugomos Pirkėjo programinės įrangos versijų valdymo sistemoje GitLab. Teikėjas atlikęs PĮ pakeitimus turės atnaujinti ir šioje versijų valdymo sistemoje saugomus programinės įrangos išeities tekstus.</w:t>
      </w:r>
    </w:p>
    <w:p w14:paraId="46D09DA8" w14:textId="77777777" w:rsidR="00251919" w:rsidRPr="00BE4A09" w:rsidRDefault="00251919">
      <w:pPr>
        <w:pStyle w:val="TekstasNr"/>
        <w:numPr>
          <w:ilvl w:val="0"/>
          <w:numId w:val="18"/>
        </w:numPr>
        <w:tabs>
          <w:tab w:val="clear" w:pos="475"/>
          <w:tab w:val="clear" w:pos="1134"/>
          <w:tab w:val="left" w:pos="360"/>
          <w:tab w:val="left" w:pos="450"/>
          <w:tab w:val="left" w:pos="567"/>
        </w:tabs>
        <w:spacing w:line="276" w:lineRule="auto"/>
        <w:rPr>
          <w:rFonts w:ascii="Tahoma" w:hAnsi="Tahoma" w:cs="Tahoma"/>
        </w:rPr>
      </w:pPr>
      <w:r w:rsidRPr="00BE4A09">
        <w:rPr>
          <w:rFonts w:ascii="Tahoma" w:hAnsi="Tahoma" w:cs="Tahoma"/>
        </w:rPr>
        <w:t>Sistemos PĮ  išeities tekstai turi būti su komentarais ir atitikti gerąsias programinio kodo formatavimo, kintamųjų bei funkcijų įvardinimo praktikas.</w:t>
      </w:r>
    </w:p>
    <w:p w14:paraId="4C3D0096" w14:textId="77777777" w:rsidR="00251919" w:rsidRPr="00BE4A09" w:rsidRDefault="00251919">
      <w:pPr>
        <w:pStyle w:val="TekstasNr"/>
        <w:numPr>
          <w:ilvl w:val="0"/>
          <w:numId w:val="18"/>
        </w:numPr>
        <w:tabs>
          <w:tab w:val="clear" w:pos="475"/>
          <w:tab w:val="clear" w:pos="1134"/>
          <w:tab w:val="left" w:pos="360"/>
          <w:tab w:val="left" w:pos="450"/>
          <w:tab w:val="left" w:pos="567"/>
        </w:tabs>
        <w:spacing w:line="276" w:lineRule="auto"/>
        <w:rPr>
          <w:rFonts w:ascii="Tahoma" w:hAnsi="Tahoma" w:cs="Tahoma"/>
        </w:rPr>
      </w:pPr>
      <w:r w:rsidRPr="00BE4A09">
        <w:rPr>
          <w:rFonts w:ascii="Tahoma" w:hAnsi="Tahoma" w:cs="Tahoma"/>
        </w:rPr>
        <w:t>Sistemos PĮ išeities tekstai Pirkėjui turi būti perduoti kompiliavimui paruoštų rinkmenų paketų forma, nurodant standartines kompiliavimo priemones ir kompiliavimo eigą. Taip pat turi būti pateikta kompiliavimo perkančiosios organizacijos aplinkoje instrukcija.</w:t>
      </w:r>
    </w:p>
    <w:p w14:paraId="5B4C4A11" w14:textId="77777777" w:rsidR="00251919" w:rsidRPr="00BE4A09" w:rsidRDefault="00251919">
      <w:pPr>
        <w:pStyle w:val="TekstasNr"/>
        <w:numPr>
          <w:ilvl w:val="0"/>
          <w:numId w:val="18"/>
        </w:numPr>
        <w:tabs>
          <w:tab w:val="clear" w:pos="475"/>
          <w:tab w:val="clear" w:pos="1134"/>
          <w:tab w:val="left" w:pos="360"/>
          <w:tab w:val="left" w:pos="450"/>
          <w:tab w:val="left" w:pos="567"/>
        </w:tabs>
        <w:spacing w:line="276" w:lineRule="auto"/>
        <w:rPr>
          <w:rFonts w:ascii="Tahoma" w:hAnsi="Tahoma" w:cs="Tahoma"/>
        </w:rPr>
      </w:pPr>
      <w:r w:rsidRPr="00BE4A09">
        <w:rPr>
          <w:rFonts w:ascii="Tahoma" w:hAnsi="Tahoma" w:cs="Tahoma"/>
        </w:rPr>
        <w:t>Visų  Sistemos pataisymų diegimui tiek testinėje tiek ir gamybinėje aplinkose, Teikėjas turi parengti ir perduoti Pirkėjui pakeitimų automatinio diegimo programinę įrangą bei diegimo instrukcijas.</w:t>
      </w:r>
    </w:p>
    <w:p w14:paraId="18C24445" w14:textId="7862A400" w:rsidR="00251919" w:rsidRPr="00BE4A09" w:rsidRDefault="00251919">
      <w:pPr>
        <w:pStyle w:val="TekstasNr"/>
        <w:numPr>
          <w:ilvl w:val="0"/>
          <w:numId w:val="18"/>
        </w:numPr>
        <w:tabs>
          <w:tab w:val="clear" w:pos="475"/>
          <w:tab w:val="clear" w:pos="1134"/>
          <w:tab w:val="left" w:pos="360"/>
          <w:tab w:val="left" w:pos="450"/>
          <w:tab w:val="left" w:pos="567"/>
        </w:tabs>
        <w:spacing w:line="276" w:lineRule="auto"/>
        <w:rPr>
          <w:rFonts w:ascii="Tahoma" w:hAnsi="Tahoma" w:cs="Tahoma"/>
        </w:rPr>
      </w:pPr>
      <w:r w:rsidRPr="00BE4A09">
        <w:rPr>
          <w:rFonts w:ascii="Tahoma" w:hAnsi="Tahoma" w:cs="Tahoma"/>
        </w:rPr>
        <w:t xml:space="preserve">Teikėjas Sistemos pataisymų kūrimui turės turėti savo, tam skirtą </w:t>
      </w:r>
      <w:r w:rsidR="009E453E" w:rsidRPr="00BE4A09">
        <w:rPr>
          <w:rFonts w:ascii="Tahoma" w:hAnsi="Tahoma" w:cs="Tahoma"/>
        </w:rPr>
        <w:t>kūrimo</w:t>
      </w:r>
      <w:r w:rsidRPr="00BE4A09">
        <w:rPr>
          <w:rFonts w:ascii="Tahoma" w:hAnsi="Tahoma" w:cs="Tahoma"/>
        </w:rPr>
        <w:t xml:space="preserve"> aplinką.</w:t>
      </w:r>
    </w:p>
    <w:p w14:paraId="6FC1D997" w14:textId="77777777" w:rsidR="00251919" w:rsidRPr="00BE4A09" w:rsidRDefault="00251919">
      <w:pPr>
        <w:pStyle w:val="TekstasNr"/>
        <w:numPr>
          <w:ilvl w:val="0"/>
          <w:numId w:val="18"/>
        </w:numPr>
        <w:tabs>
          <w:tab w:val="clear" w:pos="475"/>
          <w:tab w:val="clear" w:pos="1134"/>
          <w:tab w:val="left" w:pos="360"/>
          <w:tab w:val="left" w:pos="450"/>
          <w:tab w:val="left" w:pos="567"/>
        </w:tabs>
        <w:spacing w:line="276" w:lineRule="auto"/>
        <w:rPr>
          <w:rFonts w:ascii="Tahoma" w:hAnsi="Tahoma" w:cs="Tahoma"/>
        </w:rPr>
      </w:pPr>
      <w:r w:rsidRPr="00BE4A09">
        <w:rPr>
          <w:rFonts w:ascii="Tahoma" w:hAnsi="Tahoma" w:cs="Tahoma"/>
        </w:rPr>
        <w:t>Teikėjas, visus priežiūros vykdymo metu planuojamus taikyti Sistemos PĮ projektinius ar technologinius sprendimus bei numatomą naudoti kitų gamintojų ar atviro kodo PĮ, turės suderinti su Pirkėjo atsakingais už Sistemų vystymą ir priežiūrą specialistais.</w:t>
      </w:r>
    </w:p>
    <w:p w14:paraId="7AC55D7A" w14:textId="77777777" w:rsidR="00251919" w:rsidRPr="00BE4A09" w:rsidRDefault="00251919">
      <w:pPr>
        <w:pStyle w:val="TekstasNr"/>
        <w:numPr>
          <w:ilvl w:val="0"/>
          <w:numId w:val="18"/>
        </w:numPr>
        <w:tabs>
          <w:tab w:val="clear" w:pos="1134"/>
          <w:tab w:val="left" w:pos="540"/>
        </w:tabs>
        <w:spacing w:line="276" w:lineRule="auto"/>
        <w:rPr>
          <w:rFonts w:ascii="Tahoma" w:hAnsi="Tahoma" w:cs="Tahoma"/>
        </w:rPr>
      </w:pPr>
      <w:r w:rsidRPr="00BE4A09">
        <w:rPr>
          <w:rFonts w:ascii="Tahoma" w:hAnsi="Tahoma" w:cs="Tahoma"/>
        </w:rPr>
        <w:t>Teikėjas turi pilnai ištestuoti ir įsitikinti, kad visi įdiegti pakeitimai veiks taip, kaip buvo numatyta dokumentuose, nustatančiuose funkcinius reikalavimus keičiamai programinei įrangai.</w:t>
      </w:r>
    </w:p>
    <w:p w14:paraId="00A0199E" w14:textId="77777777" w:rsidR="00251919" w:rsidRPr="00BE4A09" w:rsidRDefault="00251919">
      <w:pPr>
        <w:pStyle w:val="TekstasNr"/>
        <w:numPr>
          <w:ilvl w:val="0"/>
          <w:numId w:val="18"/>
        </w:numPr>
        <w:tabs>
          <w:tab w:val="clear" w:pos="1134"/>
          <w:tab w:val="left" w:pos="540"/>
        </w:tabs>
        <w:spacing w:line="276" w:lineRule="auto"/>
        <w:rPr>
          <w:rFonts w:ascii="Tahoma" w:hAnsi="Tahoma" w:cs="Tahoma"/>
        </w:rPr>
      </w:pPr>
      <w:r w:rsidRPr="00BE4A09">
        <w:rPr>
          <w:rFonts w:ascii="Tahoma" w:eastAsia="Calibri" w:hAnsi="Tahoma" w:cs="Tahoma"/>
        </w:rPr>
        <w:t xml:space="preserve">Jeigu, teikiant priežiūros paslaugas, yra reikalingas </w:t>
      </w:r>
      <w:r w:rsidRPr="00BE4A09">
        <w:rPr>
          <w:rFonts w:ascii="Tahoma" w:hAnsi="Tahoma" w:cs="Tahoma"/>
        </w:rPr>
        <w:t xml:space="preserve">Sistemos </w:t>
      </w:r>
      <w:r w:rsidRPr="00BE4A09">
        <w:rPr>
          <w:rFonts w:ascii="Tahoma" w:eastAsia="Calibri" w:hAnsi="Tahoma" w:cs="Tahoma"/>
        </w:rPr>
        <w:t xml:space="preserve">techninės dokumentacijos atnaujinimas, ji turi būti atnaujinama. </w:t>
      </w:r>
      <w:r w:rsidRPr="00BE4A09">
        <w:rPr>
          <w:rFonts w:ascii="Tahoma" w:hAnsi="Tahoma" w:cs="Tahoma"/>
        </w:rPr>
        <w:t xml:space="preserve">Sistemos </w:t>
      </w:r>
      <w:r w:rsidRPr="00BE4A09">
        <w:rPr>
          <w:rFonts w:ascii="Tahoma" w:eastAsia="Calibri" w:hAnsi="Tahoma" w:cs="Tahoma"/>
        </w:rPr>
        <w:t>naudojimo instrukcijos taip pat turi būti atnaujintos bei pateiktos ir per programinės įrangos naudotojo sąsają (naudotojui suteikiant galimybę pasirinkti naudojimo instrukciją iš programinės įrangos meniu). Dokumentacijos atnaujinimo poreikis turi būti įvertinamas kiekvieną mėnesį.</w:t>
      </w:r>
    </w:p>
    <w:p w14:paraId="19038576" w14:textId="77777777" w:rsidR="00251919" w:rsidRPr="00BE4A09" w:rsidRDefault="00251919">
      <w:pPr>
        <w:pStyle w:val="TekstasNr"/>
        <w:numPr>
          <w:ilvl w:val="0"/>
          <w:numId w:val="18"/>
        </w:numPr>
        <w:tabs>
          <w:tab w:val="clear" w:pos="475"/>
          <w:tab w:val="clear" w:pos="1134"/>
          <w:tab w:val="left" w:pos="450"/>
          <w:tab w:val="left" w:pos="709"/>
        </w:tabs>
        <w:spacing w:line="276" w:lineRule="auto"/>
        <w:rPr>
          <w:rFonts w:ascii="Tahoma" w:hAnsi="Tahoma" w:cs="Tahoma"/>
        </w:rPr>
      </w:pPr>
      <w:r w:rsidRPr="00BE4A09">
        <w:rPr>
          <w:rFonts w:ascii="Tahoma" w:hAnsi="Tahoma" w:cs="Tahoma"/>
        </w:rPr>
        <w:t>Paslaugų teikėjas savo sąskaita turės:</w:t>
      </w:r>
    </w:p>
    <w:p w14:paraId="3723C926" w14:textId="77777777" w:rsidR="00251919" w:rsidRPr="00BE4A09" w:rsidRDefault="00251919">
      <w:pPr>
        <w:pStyle w:val="TekstasNr"/>
        <w:numPr>
          <w:ilvl w:val="1"/>
          <w:numId w:val="18"/>
        </w:numPr>
        <w:tabs>
          <w:tab w:val="clear" w:pos="1134"/>
          <w:tab w:val="left" w:pos="540"/>
          <w:tab w:val="left" w:pos="709"/>
        </w:tabs>
        <w:spacing w:line="276" w:lineRule="auto"/>
        <w:ind w:left="0" w:firstLine="0"/>
        <w:rPr>
          <w:rFonts w:ascii="Tahoma" w:hAnsi="Tahoma" w:cs="Tahoma"/>
        </w:rPr>
      </w:pPr>
      <w:r w:rsidRPr="00BE4A09">
        <w:rPr>
          <w:rFonts w:ascii="Tahoma" w:hAnsi="Tahoma" w:cs="Tahoma"/>
        </w:rPr>
        <w:t xml:space="preserve">šalinti Paslaugų teikėjo pakeistos ar Sistemos PĮ veikimo sutrikimus; </w:t>
      </w:r>
    </w:p>
    <w:p w14:paraId="72E88E81" w14:textId="77777777" w:rsidR="00251919" w:rsidRPr="00BE4A09" w:rsidRDefault="00251919">
      <w:pPr>
        <w:pStyle w:val="TekstasNr"/>
        <w:numPr>
          <w:ilvl w:val="1"/>
          <w:numId w:val="18"/>
        </w:numPr>
        <w:tabs>
          <w:tab w:val="clear" w:pos="1134"/>
          <w:tab w:val="left" w:pos="540"/>
          <w:tab w:val="left" w:pos="709"/>
        </w:tabs>
        <w:spacing w:line="276" w:lineRule="auto"/>
        <w:ind w:left="0" w:firstLine="0"/>
        <w:rPr>
          <w:rFonts w:ascii="Tahoma" w:hAnsi="Tahoma" w:cs="Tahoma"/>
        </w:rPr>
      </w:pPr>
      <w:r w:rsidRPr="00BE4A09">
        <w:rPr>
          <w:rFonts w:ascii="Tahoma" w:hAnsi="Tahoma" w:cs="Tahoma"/>
        </w:rPr>
        <w:t>šalinti visus Sistemos sutrikimus ir jų padarinius, kurie atsirado įdiegus teikėjo pateiktus programinės įrangos pakeitimus;</w:t>
      </w:r>
    </w:p>
    <w:p w14:paraId="5EAFEF56" w14:textId="1C4B512D" w:rsidR="00251919" w:rsidRPr="00BE4A09" w:rsidRDefault="00251919">
      <w:pPr>
        <w:pStyle w:val="TekstasNr"/>
        <w:numPr>
          <w:ilvl w:val="1"/>
          <w:numId w:val="18"/>
        </w:numPr>
        <w:tabs>
          <w:tab w:val="clear" w:pos="1134"/>
          <w:tab w:val="left" w:pos="540"/>
          <w:tab w:val="left" w:pos="709"/>
        </w:tabs>
        <w:spacing w:after="0" w:line="276" w:lineRule="auto"/>
        <w:ind w:left="0" w:firstLine="0"/>
        <w:rPr>
          <w:rFonts w:ascii="Tahoma" w:hAnsi="Tahoma" w:cs="Tahoma"/>
        </w:rPr>
      </w:pPr>
      <w:r w:rsidRPr="00BE4A09">
        <w:rPr>
          <w:rFonts w:ascii="Tahoma" w:hAnsi="Tahoma" w:cs="Tahoma"/>
        </w:rPr>
        <w:t xml:space="preserve">šalinti Sistemos programinės įrangos veikimo neatitikimus programinės įrangos keitimo ir juos detalizuojančiuose dokumentuose numatytiems reikalavimams, </w:t>
      </w:r>
      <w:r w:rsidR="00453F26">
        <w:rPr>
          <w:rFonts w:ascii="Tahoma" w:hAnsi="Tahoma" w:cs="Tahoma"/>
        </w:rPr>
        <w:t xml:space="preserve">kurios atliko </w:t>
      </w:r>
      <w:r w:rsidR="00453F26">
        <w:rPr>
          <w:rFonts w:ascii="Tahoma" w:hAnsi="Tahoma" w:cs="Tahoma"/>
        </w:rPr>
        <w:lastRenderedPageBreak/>
        <w:t xml:space="preserve">teikėjas, </w:t>
      </w:r>
      <w:r w:rsidRPr="00BE4A09">
        <w:rPr>
          <w:rFonts w:ascii="Tahoma" w:hAnsi="Tahoma" w:cs="Tahoma"/>
        </w:rPr>
        <w:t>nepriklausomai nuo to ar jie buvo nustatyti programinės įrangos testavimo, ar po diegimo į gamybinę aplinką.</w:t>
      </w:r>
    </w:p>
    <w:p w14:paraId="1E7D957A" w14:textId="77777777" w:rsidR="00251919" w:rsidRPr="00BE4A09" w:rsidRDefault="00251919">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 xml:space="preserve">Teikėjas, atlikęs Sistemos programinės įrangos pakeitimus, prieš juos pateikdamas Pirkėjui, privalės atitinkamai atnaujinti naudotojų instrukcijas bei elektroninės pagalbos priemones. </w:t>
      </w:r>
    </w:p>
    <w:p w14:paraId="52DC3DFD" w14:textId="77777777" w:rsidR="00251919" w:rsidRPr="00BE4A09" w:rsidRDefault="00251919">
      <w:pPr>
        <w:pStyle w:val="Sraopastraipa"/>
        <w:numPr>
          <w:ilvl w:val="0"/>
          <w:numId w:val="18"/>
        </w:numPr>
        <w:tabs>
          <w:tab w:val="clear" w:pos="475"/>
          <w:tab w:val="left" w:pos="567"/>
          <w:tab w:val="num" w:pos="709"/>
          <w:tab w:val="left" w:pos="851"/>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Sistemos pakeitimo vykdymą Teikėjas turi organizuoti ir dokumentuoti taip, kad būtų galima:</w:t>
      </w:r>
    </w:p>
    <w:p w14:paraId="6642F67D" w14:textId="77777777" w:rsidR="00251919" w:rsidRPr="00BE4A09" w:rsidRDefault="00251919">
      <w:pPr>
        <w:pStyle w:val="Sraopastraipa"/>
        <w:widowControl w:val="0"/>
        <w:numPr>
          <w:ilvl w:val="1"/>
          <w:numId w:val="18"/>
        </w:numPr>
        <w:tabs>
          <w:tab w:val="left" w:pos="630"/>
          <w:tab w:val="left" w:pos="709"/>
        </w:tabs>
        <w:autoSpaceDE w:val="0"/>
        <w:autoSpaceDN w:val="0"/>
        <w:adjustRightInd w:val="0"/>
        <w:spacing w:after="120"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fiksuoti visas problemas, jų sprendimus ir sprendimų rezultatus;</w:t>
      </w:r>
    </w:p>
    <w:p w14:paraId="31F7029C" w14:textId="77777777" w:rsidR="00251919" w:rsidRPr="00BE4A09" w:rsidRDefault="00251919">
      <w:pPr>
        <w:pStyle w:val="Sraopastraipa"/>
        <w:widowControl w:val="0"/>
        <w:numPr>
          <w:ilvl w:val="1"/>
          <w:numId w:val="18"/>
        </w:numPr>
        <w:tabs>
          <w:tab w:val="left" w:pos="630"/>
          <w:tab w:val="left" w:pos="709"/>
        </w:tabs>
        <w:autoSpaceDE w:val="0"/>
        <w:autoSpaceDN w:val="0"/>
        <w:adjustRightInd w:val="0"/>
        <w:spacing w:after="120" w:line="276" w:lineRule="auto"/>
        <w:ind w:left="0" w:firstLine="0"/>
        <w:jc w:val="both"/>
        <w:rPr>
          <w:rFonts w:ascii="Tahoma" w:eastAsia="Calibri" w:hAnsi="Tahoma" w:cs="Tahoma"/>
          <w:bCs/>
          <w:sz w:val="24"/>
          <w:szCs w:val="24"/>
        </w:rPr>
      </w:pPr>
      <w:r w:rsidRPr="00BE4A09">
        <w:rPr>
          <w:rFonts w:ascii="Tahoma" w:eastAsia="Calibri" w:hAnsi="Tahoma" w:cs="Tahoma"/>
          <w:bCs/>
          <w:sz w:val="24"/>
          <w:szCs w:val="24"/>
        </w:rPr>
        <w:t>sekti konkrečios problemos sprendimų eigą.</w:t>
      </w:r>
    </w:p>
    <w:p w14:paraId="6C2BF568" w14:textId="2B61A612" w:rsidR="00251919" w:rsidRPr="00BE4A09" w:rsidRDefault="00251919">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bCs/>
          <w:sz w:val="24"/>
          <w:szCs w:val="24"/>
        </w:rPr>
        <w:t>Teikėjas sukurtiems rezultatams turi suteikti 12 (dvylikos) mėnesių garantinės priežiūros terminą.</w:t>
      </w:r>
    </w:p>
    <w:p w14:paraId="6D7295B5" w14:textId="77777777" w:rsidR="00251919" w:rsidRPr="00BE4A09" w:rsidRDefault="00251919" w:rsidP="00B417DC">
      <w:pPr>
        <w:pStyle w:val="TekstasNr"/>
        <w:numPr>
          <w:ilvl w:val="0"/>
          <w:numId w:val="0"/>
        </w:numPr>
        <w:tabs>
          <w:tab w:val="clear" w:pos="1134"/>
          <w:tab w:val="left" w:pos="709"/>
        </w:tabs>
        <w:spacing w:line="276" w:lineRule="auto"/>
        <w:rPr>
          <w:rFonts w:ascii="Tahoma" w:hAnsi="Tahoma" w:cs="Tahoma"/>
        </w:rPr>
      </w:pPr>
    </w:p>
    <w:p w14:paraId="5FE63591" w14:textId="3309BD41" w:rsidR="00251919" w:rsidRPr="00BE4A09" w:rsidRDefault="008717C8" w:rsidP="00B417DC">
      <w:pPr>
        <w:pStyle w:val="Antrat2"/>
        <w:spacing w:line="276" w:lineRule="auto"/>
        <w:jc w:val="both"/>
        <w:rPr>
          <w:rFonts w:ascii="Tahoma" w:hAnsi="Tahoma" w:cs="Tahoma"/>
          <w:b/>
          <w:bCs/>
          <w:color w:val="auto"/>
          <w:sz w:val="24"/>
          <w:szCs w:val="24"/>
        </w:rPr>
      </w:pPr>
      <w:bookmarkStart w:id="46" w:name="_Toc156477527"/>
      <w:bookmarkStart w:id="47" w:name="_Toc181903978"/>
      <w:r w:rsidRPr="00BE4A09">
        <w:rPr>
          <w:rFonts w:ascii="Tahoma" w:hAnsi="Tahoma" w:cs="Tahoma"/>
          <w:b/>
          <w:bCs/>
          <w:color w:val="auto"/>
          <w:sz w:val="24"/>
          <w:szCs w:val="24"/>
          <w:lang w:eastAsia="lt-LT"/>
        </w:rPr>
        <w:t>4</w:t>
      </w:r>
      <w:r w:rsidR="00251919" w:rsidRPr="00BE4A09">
        <w:rPr>
          <w:rFonts w:ascii="Tahoma" w:hAnsi="Tahoma" w:cs="Tahoma"/>
          <w:b/>
          <w:bCs/>
          <w:color w:val="auto"/>
          <w:sz w:val="24"/>
          <w:szCs w:val="24"/>
          <w:lang w:eastAsia="lt-LT"/>
        </w:rPr>
        <w:t>.</w:t>
      </w:r>
      <w:r w:rsidR="00B16FE9" w:rsidRPr="00BE4A09">
        <w:rPr>
          <w:rFonts w:ascii="Tahoma" w:hAnsi="Tahoma" w:cs="Tahoma"/>
          <w:b/>
          <w:bCs/>
          <w:color w:val="auto"/>
          <w:sz w:val="24"/>
          <w:szCs w:val="24"/>
          <w:lang w:eastAsia="lt-LT"/>
        </w:rPr>
        <w:t>4</w:t>
      </w:r>
      <w:r w:rsidR="00251919" w:rsidRPr="00BE4A09">
        <w:rPr>
          <w:rFonts w:ascii="Tahoma" w:hAnsi="Tahoma" w:cs="Tahoma"/>
          <w:b/>
          <w:bCs/>
          <w:color w:val="auto"/>
          <w:sz w:val="24"/>
          <w:szCs w:val="24"/>
          <w:lang w:eastAsia="lt-LT"/>
        </w:rPr>
        <w:t>. Reikalavimai Sistemos įvykių ir kreipinių valdymui</w:t>
      </w:r>
      <w:bookmarkEnd w:id="46"/>
      <w:bookmarkEnd w:id="47"/>
    </w:p>
    <w:p w14:paraId="1DA1DC69" w14:textId="77777777" w:rsidR="00251919" w:rsidRPr="00BE4A09" w:rsidRDefault="00251919" w:rsidP="00B417DC">
      <w:pPr>
        <w:pStyle w:val="TekstasNr"/>
        <w:numPr>
          <w:ilvl w:val="0"/>
          <w:numId w:val="0"/>
        </w:numPr>
        <w:tabs>
          <w:tab w:val="clear" w:pos="1134"/>
          <w:tab w:val="left" w:pos="810"/>
        </w:tabs>
        <w:spacing w:line="276" w:lineRule="auto"/>
        <w:rPr>
          <w:rFonts w:ascii="Tahoma" w:hAnsi="Tahoma" w:cs="Tahoma"/>
        </w:rPr>
      </w:pPr>
    </w:p>
    <w:p w14:paraId="65916EBA" w14:textId="77777777" w:rsidR="00251919" w:rsidRPr="00BE4A09" w:rsidRDefault="00251919">
      <w:pPr>
        <w:pStyle w:val="TekstasNr"/>
        <w:numPr>
          <w:ilvl w:val="0"/>
          <w:numId w:val="18"/>
        </w:numPr>
        <w:tabs>
          <w:tab w:val="clear" w:pos="1134"/>
          <w:tab w:val="left" w:pos="540"/>
        </w:tabs>
        <w:spacing w:line="276" w:lineRule="auto"/>
        <w:rPr>
          <w:rFonts w:ascii="Tahoma" w:hAnsi="Tahoma" w:cs="Tahoma"/>
        </w:rPr>
      </w:pPr>
      <w:bookmarkStart w:id="48" w:name="_Ref475629001"/>
      <w:bookmarkStart w:id="49" w:name="_Toc128307771"/>
      <w:r w:rsidRPr="00BE4A09">
        <w:rPr>
          <w:rFonts w:ascii="Tahoma" w:hAnsi="Tahoma" w:cs="Tahoma"/>
          <w:lang w:eastAsia="lt-LT"/>
        </w:rPr>
        <w:t>Įvykių, pranešimų, užsakymų kategorijos</w:t>
      </w:r>
      <w:bookmarkEnd w:id="48"/>
      <w:bookmarkEnd w:id="49"/>
      <w:r w:rsidRPr="00BE4A09">
        <w:rPr>
          <w:rFonts w:ascii="Tahoma" w:hAnsi="Tahoma" w:cs="Tahoma"/>
          <w:lang w:eastAsia="lt-LT"/>
        </w:rPr>
        <w:t>:</w:t>
      </w:r>
    </w:p>
    <w:p w14:paraId="1751B375" w14:textId="77777777" w:rsidR="00251919" w:rsidRPr="00BE4A09" w:rsidRDefault="00251919">
      <w:pPr>
        <w:pStyle w:val="TekstasNr"/>
        <w:numPr>
          <w:ilvl w:val="1"/>
          <w:numId w:val="18"/>
        </w:numPr>
        <w:tabs>
          <w:tab w:val="clear" w:pos="1134"/>
          <w:tab w:val="left" w:pos="630"/>
          <w:tab w:val="left" w:pos="709"/>
        </w:tabs>
        <w:spacing w:line="276" w:lineRule="auto"/>
        <w:ind w:left="0" w:firstLine="0"/>
        <w:rPr>
          <w:rStyle w:val="NRDItalic"/>
          <w:rFonts w:ascii="Tahoma" w:hAnsi="Tahoma" w:cs="Tahoma"/>
          <w:bCs/>
          <w:i w:val="0"/>
        </w:rPr>
      </w:pPr>
      <w:r w:rsidRPr="00BE4A09">
        <w:rPr>
          <w:rFonts w:ascii="Tahoma" w:hAnsi="Tahoma" w:cs="Tahoma"/>
          <w:lang w:eastAsia="lt-LT"/>
        </w:rPr>
        <w:t xml:space="preserve"> </w:t>
      </w:r>
      <w:r w:rsidRPr="00BE4A09">
        <w:rPr>
          <w:rStyle w:val="NRDItalic"/>
          <w:rFonts w:ascii="Tahoma" w:hAnsi="Tahoma" w:cs="Tahoma"/>
          <w:i w:val="0"/>
        </w:rPr>
        <w:t xml:space="preserve">Sutrikus </w:t>
      </w:r>
      <w:r w:rsidRPr="00BE4A09">
        <w:rPr>
          <w:rFonts w:ascii="Tahoma" w:hAnsi="Tahoma" w:cs="Tahoma"/>
        </w:rPr>
        <w:t xml:space="preserve">Sistemos </w:t>
      </w:r>
      <w:r w:rsidRPr="00BE4A09">
        <w:rPr>
          <w:rStyle w:val="NRDItalic"/>
          <w:rFonts w:ascii="Tahoma" w:hAnsi="Tahoma" w:cs="Tahoma"/>
          <w:i w:val="0"/>
        </w:rPr>
        <w:t xml:space="preserve">darbingumui, atsiradus pagalbos funkciniais klausimais poreikiui, ar iškilus saugos klausimams, yra identifikuojamas </w:t>
      </w:r>
      <w:r w:rsidRPr="00BE4A09">
        <w:rPr>
          <w:rStyle w:val="NRDItalic"/>
          <w:rFonts w:ascii="Tahoma" w:hAnsi="Tahoma" w:cs="Tahoma"/>
          <w:bCs/>
          <w:i w:val="0"/>
        </w:rPr>
        <w:t>įvykis.</w:t>
      </w:r>
    </w:p>
    <w:p w14:paraId="345E59D5" w14:textId="77777777" w:rsidR="00251919" w:rsidRPr="00BE4A09" w:rsidRDefault="00251919">
      <w:pPr>
        <w:pStyle w:val="TekstasNr"/>
        <w:numPr>
          <w:ilvl w:val="1"/>
          <w:numId w:val="18"/>
        </w:numPr>
        <w:tabs>
          <w:tab w:val="clear" w:pos="1134"/>
          <w:tab w:val="left" w:pos="720"/>
        </w:tabs>
        <w:spacing w:line="276" w:lineRule="auto"/>
        <w:ind w:left="0" w:firstLine="0"/>
        <w:rPr>
          <w:rStyle w:val="NRDItalic"/>
          <w:rFonts w:ascii="Tahoma" w:hAnsi="Tahoma" w:cs="Tahoma"/>
          <w:i w:val="0"/>
        </w:rPr>
      </w:pPr>
      <w:r w:rsidRPr="00BE4A09">
        <w:rPr>
          <w:rStyle w:val="NRDItalic"/>
          <w:rFonts w:ascii="Tahoma" w:hAnsi="Tahoma" w:cs="Tahoma"/>
          <w:i w:val="0"/>
        </w:rPr>
        <w:t xml:space="preserve">Dėl įvykio išsprendimo JIRA registruojamas kreipinys – prašymas suteikti konsultaciją ar pašalinti sutrikimą. Skubos atveju arba esant JIRA nepasiekiamumui įvykis registruojamas telefonu arba el. paštu kreipiantis į Paslaugų teikėjo sutarties koordinatorių. </w:t>
      </w:r>
    </w:p>
    <w:p w14:paraId="22A9216A" w14:textId="77777777" w:rsidR="00251919" w:rsidRPr="00BE4A09" w:rsidRDefault="00251919">
      <w:pPr>
        <w:pStyle w:val="TekstasNr"/>
        <w:numPr>
          <w:ilvl w:val="1"/>
          <w:numId w:val="18"/>
        </w:numPr>
        <w:tabs>
          <w:tab w:val="clear" w:pos="1134"/>
          <w:tab w:val="left" w:pos="709"/>
        </w:tabs>
        <w:spacing w:line="276" w:lineRule="auto"/>
        <w:ind w:left="0" w:firstLine="0"/>
        <w:rPr>
          <w:rStyle w:val="NRDItalic"/>
          <w:rFonts w:ascii="Tahoma" w:hAnsi="Tahoma" w:cs="Tahoma"/>
          <w:i w:val="0"/>
        </w:rPr>
      </w:pPr>
      <w:r w:rsidRPr="00BE4A09">
        <w:rPr>
          <w:rStyle w:val="NRDItalic"/>
          <w:rFonts w:ascii="Tahoma" w:hAnsi="Tahoma" w:cs="Tahoma"/>
          <w:i w:val="0"/>
        </w:rPr>
        <w:t>Įvykių tipai ir jiems spręsti taikomos procedūros susietos 4</w:t>
      </w:r>
      <w:r w:rsidRPr="00BE4A09">
        <w:rPr>
          <w:rStyle w:val="NRDItalic"/>
          <w:rFonts w:ascii="Tahoma" w:hAnsi="Tahoma" w:cs="Tahoma"/>
          <w:i w:val="0"/>
        </w:rPr>
        <w:fldChar w:fldCharType="begin"/>
      </w:r>
      <w:r w:rsidRPr="00BE4A09">
        <w:rPr>
          <w:rStyle w:val="NRDItalic"/>
          <w:rFonts w:ascii="Tahoma" w:hAnsi="Tahoma" w:cs="Tahoma"/>
          <w:i w:val="0"/>
        </w:rPr>
        <w:instrText xml:space="preserve"> REF _Ref475634889 \r \h  \* MERGEFORMAT </w:instrText>
      </w:r>
      <w:r w:rsidRPr="00BE4A09">
        <w:rPr>
          <w:rStyle w:val="NRDItalic"/>
          <w:rFonts w:ascii="Tahoma" w:hAnsi="Tahoma" w:cs="Tahoma"/>
          <w:i w:val="0"/>
        </w:rPr>
      </w:r>
      <w:r w:rsidRPr="00BE4A09">
        <w:rPr>
          <w:rStyle w:val="NRDItalic"/>
          <w:rFonts w:ascii="Tahoma" w:hAnsi="Tahoma" w:cs="Tahoma"/>
          <w:i w:val="0"/>
        </w:rPr>
        <w:fldChar w:fldCharType="separate"/>
      </w:r>
      <w:r w:rsidRPr="00BE4A09">
        <w:rPr>
          <w:rStyle w:val="NRDItalic"/>
          <w:rFonts w:ascii="Tahoma" w:hAnsi="Tahoma" w:cs="Tahoma"/>
          <w:i w:val="0"/>
        </w:rPr>
        <w:t xml:space="preserve"> lentelė</w:t>
      </w:r>
      <w:r w:rsidRPr="00BE4A09">
        <w:rPr>
          <w:rStyle w:val="NRDItalic"/>
          <w:rFonts w:ascii="Tahoma" w:hAnsi="Tahoma" w:cs="Tahoma"/>
          <w:i w:val="0"/>
        </w:rPr>
        <w:fldChar w:fldCharType="end"/>
      </w:r>
      <w:r w:rsidRPr="00BE4A09">
        <w:rPr>
          <w:rStyle w:val="NRDItalic"/>
          <w:rFonts w:ascii="Tahoma" w:hAnsi="Tahoma" w:cs="Tahoma"/>
          <w:i w:val="0"/>
        </w:rPr>
        <w:t>je.</w:t>
      </w:r>
    </w:p>
    <w:p w14:paraId="67253058" w14:textId="640986FF" w:rsidR="00251919" w:rsidRPr="00BE4A09" w:rsidRDefault="00251919" w:rsidP="00B417DC">
      <w:pPr>
        <w:pStyle w:val="Antrat"/>
        <w:spacing w:line="276" w:lineRule="auto"/>
        <w:jc w:val="both"/>
        <w:rPr>
          <w:rStyle w:val="NRDItalic"/>
          <w:rFonts w:ascii="Tahoma" w:hAnsi="Tahoma" w:cs="Tahoma"/>
          <w:i/>
          <w:color w:val="auto"/>
          <w:sz w:val="12"/>
          <w:szCs w:val="12"/>
        </w:rPr>
      </w:pPr>
    </w:p>
    <w:tbl>
      <w:tblPr>
        <w:tblStyle w:val="NRDLentelePaprasta"/>
        <w:tblW w:w="9493" w:type="dxa"/>
        <w:tblLook w:val="04A0" w:firstRow="1" w:lastRow="0" w:firstColumn="1" w:lastColumn="0" w:noHBand="0" w:noVBand="1"/>
      </w:tblPr>
      <w:tblGrid>
        <w:gridCol w:w="1810"/>
        <w:gridCol w:w="3838"/>
        <w:gridCol w:w="1722"/>
        <w:gridCol w:w="2123"/>
      </w:tblGrid>
      <w:tr w:rsidR="00BE4A09" w:rsidRPr="00BE4A09" w14:paraId="1AC7749F" w14:textId="77777777" w:rsidTr="004E25DC">
        <w:trPr>
          <w:cnfStyle w:val="100000000000" w:firstRow="1" w:lastRow="0" w:firstColumn="0" w:lastColumn="0" w:oddVBand="0" w:evenVBand="0" w:oddHBand="0" w:evenHBand="0" w:firstRowFirstColumn="0" w:firstRowLastColumn="0" w:lastRowFirstColumn="0" w:lastRowLastColumn="0"/>
        </w:trPr>
        <w:tc>
          <w:tcPr>
            <w:tcW w:w="1810" w:type="dxa"/>
            <w:shd w:val="clear" w:color="auto" w:fill="00B0F0"/>
          </w:tcPr>
          <w:p w14:paraId="18BC922A" w14:textId="77777777" w:rsidR="00251919" w:rsidRPr="00BE4A09" w:rsidRDefault="00251919" w:rsidP="00B417DC">
            <w:pPr>
              <w:pStyle w:val="NRDTekstas"/>
              <w:spacing w:line="276" w:lineRule="auto"/>
              <w:ind w:firstLine="0"/>
              <w:jc w:val="center"/>
              <w:rPr>
                <w:rFonts w:ascii="Tahoma" w:hAnsi="Tahoma" w:cs="Tahoma"/>
                <w:b w:val="0"/>
                <w:bCs/>
                <w:sz w:val="24"/>
                <w:lang w:val="lt-LT" w:eastAsia="lt-LT"/>
              </w:rPr>
            </w:pPr>
            <w:r w:rsidRPr="00BE4A09">
              <w:rPr>
                <w:rFonts w:ascii="Tahoma" w:hAnsi="Tahoma" w:cs="Tahoma"/>
                <w:b w:val="0"/>
                <w:bCs/>
                <w:sz w:val="24"/>
                <w:lang w:val="lt-LT" w:eastAsia="lt-LT"/>
              </w:rPr>
              <w:t>Priežiūros sritis</w:t>
            </w:r>
          </w:p>
        </w:tc>
        <w:tc>
          <w:tcPr>
            <w:tcW w:w="3838" w:type="dxa"/>
            <w:shd w:val="clear" w:color="auto" w:fill="00B0F0"/>
          </w:tcPr>
          <w:p w14:paraId="154001D8" w14:textId="77777777" w:rsidR="00251919" w:rsidRPr="00BE4A09" w:rsidRDefault="00251919" w:rsidP="00B417DC">
            <w:pPr>
              <w:pStyle w:val="NRDTekstas"/>
              <w:spacing w:line="276" w:lineRule="auto"/>
              <w:ind w:firstLine="0"/>
              <w:jc w:val="center"/>
              <w:rPr>
                <w:rFonts w:ascii="Tahoma" w:hAnsi="Tahoma" w:cs="Tahoma"/>
                <w:b w:val="0"/>
                <w:bCs/>
                <w:sz w:val="24"/>
                <w:lang w:val="lt-LT" w:eastAsia="lt-LT"/>
              </w:rPr>
            </w:pPr>
            <w:r w:rsidRPr="00BE4A09">
              <w:rPr>
                <w:rFonts w:ascii="Tahoma" w:hAnsi="Tahoma" w:cs="Tahoma"/>
                <w:b w:val="0"/>
                <w:bCs/>
                <w:sz w:val="24"/>
                <w:lang w:val="lt-LT" w:eastAsia="lt-LT"/>
              </w:rPr>
              <w:t>Įvykis, pranešimas, užsakymas</w:t>
            </w:r>
          </w:p>
        </w:tc>
        <w:tc>
          <w:tcPr>
            <w:tcW w:w="1722" w:type="dxa"/>
            <w:shd w:val="clear" w:color="auto" w:fill="00B0F0"/>
          </w:tcPr>
          <w:p w14:paraId="539371DE" w14:textId="77777777" w:rsidR="00251919" w:rsidRPr="00BE4A09" w:rsidRDefault="00251919" w:rsidP="00B417DC">
            <w:pPr>
              <w:pStyle w:val="NRDTekstas"/>
              <w:spacing w:line="276" w:lineRule="auto"/>
              <w:ind w:firstLine="0"/>
              <w:jc w:val="center"/>
              <w:rPr>
                <w:rFonts w:ascii="Tahoma" w:hAnsi="Tahoma" w:cs="Tahoma"/>
                <w:b w:val="0"/>
                <w:bCs/>
                <w:sz w:val="24"/>
                <w:lang w:val="lt-LT" w:eastAsia="lt-LT"/>
              </w:rPr>
            </w:pPr>
            <w:r w:rsidRPr="00BE4A09">
              <w:rPr>
                <w:rFonts w:ascii="Tahoma" w:hAnsi="Tahoma" w:cs="Tahoma"/>
                <w:b w:val="0"/>
                <w:bCs/>
                <w:sz w:val="24"/>
                <w:lang w:val="lt-LT" w:eastAsia="lt-LT"/>
              </w:rPr>
              <w:t>Tipas JIRA</w:t>
            </w:r>
          </w:p>
        </w:tc>
        <w:tc>
          <w:tcPr>
            <w:tcW w:w="2123" w:type="dxa"/>
            <w:shd w:val="clear" w:color="auto" w:fill="00B0F0"/>
          </w:tcPr>
          <w:p w14:paraId="5A84268A" w14:textId="77777777" w:rsidR="00251919" w:rsidRPr="00BE4A09" w:rsidRDefault="00251919" w:rsidP="00B417DC">
            <w:pPr>
              <w:pStyle w:val="NRDTekstas"/>
              <w:spacing w:line="276" w:lineRule="auto"/>
              <w:ind w:firstLine="0"/>
              <w:jc w:val="center"/>
              <w:rPr>
                <w:rFonts w:ascii="Tahoma" w:hAnsi="Tahoma" w:cs="Tahoma"/>
                <w:b w:val="0"/>
                <w:bCs/>
                <w:sz w:val="24"/>
                <w:lang w:val="lt-LT" w:eastAsia="lt-LT"/>
              </w:rPr>
            </w:pPr>
            <w:r w:rsidRPr="00BE4A09">
              <w:rPr>
                <w:rFonts w:ascii="Tahoma" w:hAnsi="Tahoma" w:cs="Tahoma"/>
                <w:b w:val="0"/>
                <w:bCs/>
                <w:sz w:val="24"/>
                <w:lang w:val="lt-LT" w:eastAsia="lt-LT"/>
              </w:rPr>
              <w:t>Label JIRA sistemoje</w:t>
            </w:r>
          </w:p>
        </w:tc>
      </w:tr>
      <w:tr w:rsidR="00BE4A09" w:rsidRPr="00BE4A09" w14:paraId="7DBA9725" w14:textId="77777777" w:rsidTr="00486965">
        <w:tc>
          <w:tcPr>
            <w:tcW w:w="1810" w:type="dxa"/>
            <w:vMerge w:val="restart"/>
          </w:tcPr>
          <w:p w14:paraId="70D1AE3B"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Taikomoji programinė įranga</w:t>
            </w:r>
          </w:p>
        </w:tc>
        <w:tc>
          <w:tcPr>
            <w:tcW w:w="3838" w:type="dxa"/>
          </w:tcPr>
          <w:p w14:paraId="37160FA9" w14:textId="6E3FFCD8"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Nenumatytas e</w:t>
            </w:r>
            <w:r w:rsidR="001254B5" w:rsidRPr="00BE4A09">
              <w:rPr>
                <w:rFonts w:ascii="Tahoma" w:hAnsi="Tahoma" w:cs="Tahoma"/>
                <w:sz w:val="24"/>
                <w:lang w:val="lt-LT"/>
              </w:rPr>
              <w:t>l</w:t>
            </w:r>
            <w:r w:rsidRPr="00BE4A09">
              <w:rPr>
                <w:rFonts w:ascii="Tahoma" w:hAnsi="Tahoma" w:cs="Tahoma"/>
                <w:sz w:val="24"/>
                <w:lang w:val="lt-LT"/>
              </w:rPr>
              <w:t>. paslaugos teikimo sutrikimas, pablogėjimas, arba įvykis, kuris gali sutrikdyti e</w:t>
            </w:r>
            <w:r w:rsidR="009343E5" w:rsidRPr="00BE4A09">
              <w:rPr>
                <w:rFonts w:ascii="Tahoma" w:hAnsi="Tahoma" w:cs="Tahoma"/>
                <w:sz w:val="24"/>
                <w:lang w:val="lt-LT"/>
              </w:rPr>
              <w:t>l</w:t>
            </w:r>
            <w:r w:rsidRPr="00BE4A09">
              <w:rPr>
                <w:rFonts w:ascii="Tahoma" w:hAnsi="Tahoma" w:cs="Tahoma"/>
                <w:sz w:val="24"/>
                <w:lang w:val="lt-LT"/>
              </w:rPr>
              <w:t>. paslaugos teikimą.</w:t>
            </w:r>
          </w:p>
          <w:p w14:paraId="6463948B"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Sistemos veikimo sutrikimas, gedimas ar įvykis, dėl kurio nutrūksta elektroninės paslaugos teikimas arba pablogėja paslaugos kokybė ir kurį būtina pašalinti per nustatytą laiko tarpą.</w:t>
            </w:r>
          </w:p>
          <w:p w14:paraId="5B4683A4"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Sutrikęs arba gręsiantis pavojus, kad sutriks Sistemos darbingumas pagal automatinio įrankio, Paslaugų teikėjo ar Paslaugos gavėjo specialisto pastebėtą įvykį.</w:t>
            </w:r>
          </w:p>
        </w:tc>
        <w:tc>
          <w:tcPr>
            <w:tcW w:w="1722" w:type="dxa"/>
          </w:tcPr>
          <w:p w14:paraId="3B35210A"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Klaida</w:t>
            </w:r>
          </w:p>
          <w:p w14:paraId="00415D25"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Style w:val="NRDBoldspalva"/>
                <w:rFonts w:ascii="Tahoma" w:hAnsi="Tahoma" w:cs="Tahoma"/>
                <w:sz w:val="24"/>
                <w:lang w:val="lt-LT"/>
              </w:rPr>
              <w:t>(angl. Bug)</w:t>
            </w:r>
          </w:p>
        </w:tc>
        <w:tc>
          <w:tcPr>
            <w:tcW w:w="2123" w:type="dxa"/>
          </w:tcPr>
          <w:p w14:paraId="669F061E"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Fonts w:ascii="Tahoma" w:hAnsi="Tahoma" w:cs="Tahoma"/>
                <w:sz w:val="24"/>
                <w:lang w:val="lt-LT"/>
              </w:rPr>
              <w:t>Taikomoji_PĮ</w:t>
            </w:r>
          </w:p>
        </w:tc>
      </w:tr>
      <w:tr w:rsidR="00BE4A09" w:rsidRPr="00BE4A09" w14:paraId="3E147823" w14:textId="77777777" w:rsidTr="00486965">
        <w:trPr>
          <w:trHeight w:val="2840"/>
        </w:trPr>
        <w:tc>
          <w:tcPr>
            <w:tcW w:w="1810" w:type="dxa"/>
            <w:vMerge/>
          </w:tcPr>
          <w:p w14:paraId="7A456465" w14:textId="77777777" w:rsidR="00251919" w:rsidRPr="00BE4A09" w:rsidRDefault="00251919" w:rsidP="00B417DC">
            <w:pPr>
              <w:pStyle w:val="NRDLentelesTekstas"/>
              <w:spacing w:line="276" w:lineRule="auto"/>
              <w:jc w:val="both"/>
              <w:rPr>
                <w:rFonts w:ascii="Tahoma" w:hAnsi="Tahoma" w:cs="Tahoma"/>
                <w:sz w:val="24"/>
                <w:lang w:val="lt-LT" w:eastAsia="lt-LT"/>
              </w:rPr>
            </w:pPr>
          </w:p>
        </w:tc>
        <w:tc>
          <w:tcPr>
            <w:tcW w:w="3838" w:type="dxa"/>
          </w:tcPr>
          <w:p w14:paraId="53295D91"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eastAsia="lt-LT"/>
              </w:rPr>
              <w:t xml:space="preserve">Vienas ar keli pasikartojantys incidentai, turintys didelę įtaką Sistemos veikimui, kuriems būdingi tokie pat požymiai, o priežastis, dėl kurios įvyko incidentas, nėra žinoma ar reikalaujanti gilios analizės. </w:t>
            </w:r>
            <w:r w:rsidRPr="00BE4A09">
              <w:rPr>
                <w:rFonts w:ascii="Tahoma" w:hAnsi="Tahoma" w:cs="Tahoma"/>
                <w:sz w:val="24"/>
                <w:lang w:val="lt-LT"/>
              </w:rPr>
              <w:t>Nepašalinus problemos, incidentai gali kartotis.</w:t>
            </w:r>
          </w:p>
          <w:p w14:paraId="74F76CA6"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Greitaveikos sutrikimai, Sistemos programinės įrangos optimizavimo poreikis.</w:t>
            </w:r>
          </w:p>
        </w:tc>
        <w:tc>
          <w:tcPr>
            <w:tcW w:w="1722" w:type="dxa"/>
          </w:tcPr>
          <w:p w14:paraId="53100880"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Style w:val="NRDBoldspalva"/>
                <w:rFonts w:ascii="Tahoma" w:hAnsi="Tahoma" w:cs="Tahoma"/>
                <w:sz w:val="24"/>
                <w:lang w:val="lt-LT"/>
              </w:rPr>
              <w:t>Užduotis (angl. Task)</w:t>
            </w:r>
          </w:p>
        </w:tc>
        <w:tc>
          <w:tcPr>
            <w:tcW w:w="2123" w:type="dxa"/>
          </w:tcPr>
          <w:p w14:paraId="2922FB6E"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Fonts w:ascii="Tahoma" w:hAnsi="Tahoma" w:cs="Tahoma"/>
                <w:sz w:val="24"/>
                <w:lang w:val="lt-LT"/>
              </w:rPr>
              <w:t>Taikomoji_PĮ</w:t>
            </w:r>
          </w:p>
        </w:tc>
      </w:tr>
      <w:tr w:rsidR="00BE4A09" w:rsidRPr="00BE4A09" w14:paraId="6CB547C0" w14:textId="77777777" w:rsidTr="00486965">
        <w:tc>
          <w:tcPr>
            <w:tcW w:w="1810" w:type="dxa"/>
          </w:tcPr>
          <w:p w14:paraId="3251B400"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Konsultavimas</w:t>
            </w:r>
          </w:p>
        </w:tc>
        <w:tc>
          <w:tcPr>
            <w:tcW w:w="3838" w:type="dxa"/>
          </w:tcPr>
          <w:p w14:paraId="03734350"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Patarimas ar informacija Registrų centro specialistams  Sistemos programinės įrangos, funkcionalumo, jos veikimo, technologiniais sprendimais, vystymo, tarnybinių stočių, kuriose šios sistemos įdiegtos, administravimo, rezervinių kopijų darymo, atstatymo bei veikimo stebėjimo klausimais, taip pat patarimas ar informacija dėl Sistemos duomenų, jų tvarkymu.</w:t>
            </w:r>
          </w:p>
        </w:tc>
        <w:tc>
          <w:tcPr>
            <w:tcW w:w="1722" w:type="dxa"/>
          </w:tcPr>
          <w:p w14:paraId="77EA0955"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Style w:val="NRDBoldspalva"/>
                <w:rFonts w:ascii="Tahoma" w:hAnsi="Tahoma" w:cs="Tahoma"/>
                <w:sz w:val="24"/>
                <w:lang w:val="lt-LT"/>
              </w:rPr>
              <w:t>Užduotis (angl. Task)</w:t>
            </w:r>
          </w:p>
        </w:tc>
        <w:tc>
          <w:tcPr>
            <w:tcW w:w="2123" w:type="dxa"/>
          </w:tcPr>
          <w:p w14:paraId="687507B3"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Fonts w:ascii="Tahoma" w:hAnsi="Tahoma" w:cs="Tahoma"/>
                <w:sz w:val="24"/>
                <w:lang w:val="lt-LT"/>
              </w:rPr>
              <w:t>Konsultavimas</w:t>
            </w:r>
          </w:p>
        </w:tc>
      </w:tr>
      <w:tr w:rsidR="00BE4A09" w:rsidRPr="00BE4A09" w14:paraId="57C5F5AE" w14:textId="77777777" w:rsidTr="00486965">
        <w:tc>
          <w:tcPr>
            <w:tcW w:w="1810" w:type="dxa"/>
          </w:tcPr>
          <w:p w14:paraId="018E75E8"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Paslaugos</w:t>
            </w:r>
          </w:p>
        </w:tc>
        <w:tc>
          <w:tcPr>
            <w:tcW w:w="3838" w:type="dxa"/>
          </w:tcPr>
          <w:p w14:paraId="514E0126"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 xml:space="preserve">Sistemos duomenų išrinkimui reikalingų užklausų parengimas ir duomenų išrinkimas pagal Registrų centro poreikius. </w:t>
            </w:r>
          </w:p>
          <w:p w14:paraId="388EEDAA"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Dokumentacijos atnaujinimas.</w:t>
            </w:r>
          </w:p>
        </w:tc>
        <w:tc>
          <w:tcPr>
            <w:tcW w:w="1722" w:type="dxa"/>
          </w:tcPr>
          <w:p w14:paraId="5E407669"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Style w:val="NRDBoldspalva"/>
                <w:rFonts w:ascii="Tahoma" w:hAnsi="Tahoma" w:cs="Tahoma"/>
                <w:sz w:val="24"/>
                <w:lang w:val="lt-LT"/>
              </w:rPr>
              <w:t>Užduotis (angl. Task)</w:t>
            </w:r>
          </w:p>
        </w:tc>
        <w:tc>
          <w:tcPr>
            <w:tcW w:w="2123" w:type="dxa"/>
          </w:tcPr>
          <w:p w14:paraId="6A0B8A4F"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Fonts w:ascii="Tahoma" w:hAnsi="Tahoma" w:cs="Tahoma"/>
                <w:sz w:val="24"/>
                <w:lang w:val="lt-LT"/>
              </w:rPr>
              <w:t>Paslauga</w:t>
            </w:r>
          </w:p>
        </w:tc>
      </w:tr>
      <w:tr w:rsidR="00BE4A09" w:rsidRPr="00BE4A09" w14:paraId="2D41C9E2" w14:textId="77777777" w:rsidTr="00486965">
        <w:tc>
          <w:tcPr>
            <w:tcW w:w="1810" w:type="dxa"/>
          </w:tcPr>
          <w:p w14:paraId="606EED26"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Užsakymas pakeisti programinę įrangą</w:t>
            </w:r>
          </w:p>
        </w:tc>
        <w:tc>
          <w:tcPr>
            <w:tcW w:w="3838" w:type="dxa"/>
          </w:tcPr>
          <w:p w14:paraId="1A8CBBF3" w14:textId="77777777" w:rsidR="00251919" w:rsidRPr="00BE4A09" w:rsidRDefault="00251919" w:rsidP="00B417DC">
            <w:pPr>
              <w:pStyle w:val="NRDLentelesTekstas"/>
              <w:spacing w:line="276" w:lineRule="auto"/>
              <w:jc w:val="both"/>
              <w:rPr>
                <w:rFonts w:ascii="Tahoma" w:hAnsi="Tahoma" w:cs="Tahoma"/>
                <w:strike/>
                <w:sz w:val="24"/>
                <w:lang w:val="lt-LT"/>
              </w:rPr>
            </w:pPr>
            <w:r w:rsidRPr="00BE4A09">
              <w:rPr>
                <w:rFonts w:ascii="Tahoma" w:hAnsi="Tahoma" w:cs="Tahoma"/>
                <w:sz w:val="24"/>
                <w:lang w:val="lt-LT"/>
              </w:rPr>
              <w:t>Veikiančios programinės įrangos funkcionalumo, konfigūracijos ar duomenų pakeitimo, modifikavimo darbai</w:t>
            </w:r>
          </w:p>
        </w:tc>
        <w:tc>
          <w:tcPr>
            <w:tcW w:w="1722" w:type="dxa"/>
          </w:tcPr>
          <w:p w14:paraId="24131765"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Style w:val="NRDBoldspalva"/>
                <w:rFonts w:ascii="Tahoma" w:hAnsi="Tahoma" w:cs="Tahoma"/>
                <w:sz w:val="24"/>
                <w:lang w:val="lt-LT"/>
              </w:rPr>
              <w:t xml:space="preserve">Story </w:t>
            </w:r>
          </w:p>
        </w:tc>
        <w:tc>
          <w:tcPr>
            <w:tcW w:w="2123" w:type="dxa"/>
          </w:tcPr>
          <w:p w14:paraId="0B75476D"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Fonts w:ascii="Tahoma" w:hAnsi="Tahoma" w:cs="Tahoma"/>
                <w:sz w:val="24"/>
                <w:lang w:val="lt-LT"/>
              </w:rPr>
              <w:t>PĮ_pakeitimas</w:t>
            </w:r>
          </w:p>
        </w:tc>
      </w:tr>
      <w:tr w:rsidR="00BE4A09" w:rsidRPr="00BE4A09" w14:paraId="14F4926D" w14:textId="77777777" w:rsidTr="00486965">
        <w:tc>
          <w:tcPr>
            <w:tcW w:w="1810" w:type="dxa"/>
          </w:tcPr>
          <w:p w14:paraId="4FEAC029" w14:textId="77777777" w:rsidR="00251919" w:rsidRPr="00BE4A09" w:rsidRDefault="00251919" w:rsidP="00B417DC">
            <w:pPr>
              <w:pStyle w:val="NRDLentelesBullet"/>
              <w:spacing w:line="276" w:lineRule="auto"/>
              <w:rPr>
                <w:rFonts w:ascii="Tahoma" w:hAnsi="Tahoma" w:cs="Tahoma"/>
                <w:color w:val="auto"/>
                <w:sz w:val="24"/>
                <w:szCs w:val="24"/>
                <w:lang w:val="lt-LT"/>
              </w:rPr>
            </w:pPr>
            <w:r w:rsidRPr="00BE4A09">
              <w:rPr>
                <w:rFonts w:ascii="Tahoma" w:hAnsi="Tahoma" w:cs="Tahoma"/>
                <w:color w:val="auto"/>
                <w:sz w:val="24"/>
                <w:szCs w:val="24"/>
                <w:lang w:val="lt-LT"/>
              </w:rPr>
              <w:t>Teikėjo pasiūlymai</w:t>
            </w:r>
          </w:p>
        </w:tc>
        <w:tc>
          <w:tcPr>
            <w:tcW w:w="3838" w:type="dxa"/>
          </w:tcPr>
          <w:p w14:paraId="7BDAD5A9"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Teikėjo pasiūlymai techniniais arba funkciniais klausimais:</w:t>
            </w:r>
          </w:p>
          <w:p w14:paraId="15439C66"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pasiūlymai ir išvados dėl Sistemos vystymo poreikių bei techninės bei technologinės architektūros tobulinimo;</w:t>
            </w:r>
          </w:p>
          <w:p w14:paraId="5DD3AD06"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 xml:space="preserve">pasiūlymai dėl Paslaugų teikimo pagerinimo ir paslaugų kokybės </w:t>
            </w:r>
            <w:r w:rsidRPr="00BE4A09">
              <w:rPr>
                <w:rFonts w:ascii="Tahoma" w:hAnsi="Tahoma" w:cs="Tahoma"/>
                <w:sz w:val="24"/>
                <w:lang w:val="lt-LT"/>
              </w:rPr>
              <w:lastRenderedPageBreak/>
              <w:t>apibendrinimo ataskaita ir kita svarbi informacija.</w:t>
            </w:r>
          </w:p>
        </w:tc>
        <w:tc>
          <w:tcPr>
            <w:tcW w:w="1722" w:type="dxa"/>
          </w:tcPr>
          <w:p w14:paraId="1CA1B352"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Style w:val="NRDBoldspalva"/>
                <w:rFonts w:ascii="Tahoma" w:hAnsi="Tahoma" w:cs="Tahoma"/>
                <w:sz w:val="24"/>
                <w:lang w:val="lt-LT"/>
              </w:rPr>
              <w:lastRenderedPageBreak/>
              <w:t>Užduotis (angl. Task)</w:t>
            </w:r>
          </w:p>
        </w:tc>
        <w:tc>
          <w:tcPr>
            <w:tcW w:w="2123" w:type="dxa"/>
          </w:tcPr>
          <w:p w14:paraId="02691919"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Fonts w:ascii="Tahoma" w:hAnsi="Tahoma" w:cs="Tahoma"/>
                <w:sz w:val="24"/>
                <w:lang w:val="lt-LT"/>
              </w:rPr>
              <w:t>Pasiūlymas</w:t>
            </w:r>
          </w:p>
        </w:tc>
      </w:tr>
    </w:tbl>
    <w:bookmarkStart w:id="50" w:name="_Ref475634889"/>
    <w:p w14:paraId="05A217E0" w14:textId="0F710F40" w:rsidR="00251919" w:rsidRPr="00BE4A09" w:rsidRDefault="001254B5" w:rsidP="00B417DC">
      <w:pPr>
        <w:pStyle w:val="TekstasNr"/>
        <w:numPr>
          <w:ilvl w:val="0"/>
          <w:numId w:val="0"/>
        </w:numPr>
        <w:tabs>
          <w:tab w:val="clear" w:pos="1134"/>
          <w:tab w:val="left" w:pos="709"/>
        </w:tabs>
        <w:spacing w:line="276" w:lineRule="auto"/>
        <w:jc w:val="center"/>
        <w:rPr>
          <w:rStyle w:val="NRDItalic"/>
          <w:rFonts w:ascii="Tahoma" w:hAnsi="Tahoma" w:cs="Tahoma"/>
          <w:b/>
          <w:bCs/>
          <w:i w:val="0"/>
          <w:sz w:val="22"/>
          <w:szCs w:val="22"/>
        </w:rPr>
      </w:pPr>
      <w:r w:rsidRPr="00BE4A09">
        <w:rPr>
          <w:rFonts w:ascii="Tahoma" w:hAnsi="Tahoma" w:cs="Tahoma"/>
          <w:b/>
          <w:bCs/>
          <w:sz w:val="22"/>
          <w:szCs w:val="22"/>
        </w:rPr>
        <w:fldChar w:fldCharType="begin"/>
      </w:r>
      <w:r w:rsidRPr="00BE4A09">
        <w:rPr>
          <w:rFonts w:ascii="Tahoma" w:hAnsi="Tahoma" w:cs="Tahoma"/>
          <w:b/>
          <w:bCs/>
          <w:sz w:val="22"/>
          <w:szCs w:val="22"/>
        </w:rPr>
        <w:instrText xml:space="preserve"> SEQ lentelė \* ARABIC </w:instrText>
      </w:r>
      <w:r w:rsidRPr="00BE4A09">
        <w:rPr>
          <w:rFonts w:ascii="Tahoma" w:hAnsi="Tahoma" w:cs="Tahoma"/>
          <w:b/>
          <w:bCs/>
          <w:sz w:val="22"/>
          <w:szCs w:val="22"/>
        </w:rPr>
        <w:fldChar w:fldCharType="separate"/>
      </w:r>
      <w:bookmarkStart w:id="51" w:name="_Toc180734660"/>
      <w:r w:rsidRPr="00BE4A09">
        <w:rPr>
          <w:rFonts w:ascii="Tahoma" w:hAnsi="Tahoma" w:cs="Tahoma"/>
          <w:b/>
          <w:bCs/>
          <w:noProof/>
          <w:sz w:val="22"/>
          <w:szCs w:val="22"/>
        </w:rPr>
        <w:t>4</w:t>
      </w:r>
      <w:r w:rsidRPr="00BE4A09">
        <w:rPr>
          <w:rFonts w:ascii="Tahoma" w:hAnsi="Tahoma" w:cs="Tahoma"/>
          <w:b/>
          <w:bCs/>
          <w:sz w:val="22"/>
          <w:szCs w:val="22"/>
        </w:rPr>
        <w:fldChar w:fldCharType="end"/>
      </w:r>
      <w:r w:rsidRPr="00BE4A09">
        <w:rPr>
          <w:rFonts w:ascii="Tahoma" w:hAnsi="Tahoma" w:cs="Tahoma"/>
          <w:b/>
          <w:bCs/>
          <w:sz w:val="22"/>
          <w:szCs w:val="22"/>
        </w:rPr>
        <w:t xml:space="preserve"> lentelė. Įvykių, pranešimų, užsakymų kategorijos</w:t>
      </w:r>
      <w:bookmarkEnd w:id="50"/>
      <w:bookmarkEnd w:id="51"/>
    </w:p>
    <w:p w14:paraId="367AA04D" w14:textId="77777777" w:rsidR="00251919" w:rsidRPr="00BE4A09" w:rsidRDefault="00251919">
      <w:pPr>
        <w:pStyle w:val="NRDTekstas"/>
        <w:numPr>
          <w:ilvl w:val="0"/>
          <w:numId w:val="18"/>
        </w:numPr>
        <w:spacing w:line="276" w:lineRule="auto"/>
        <w:rPr>
          <w:rFonts w:ascii="Tahoma" w:hAnsi="Tahoma" w:cs="Tahoma"/>
          <w:iCs/>
          <w:sz w:val="24"/>
        </w:rPr>
      </w:pPr>
      <w:bookmarkStart w:id="52" w:name="_Ref475886979"/>
      <w:bookmarkStart w:id="53" w:name="_Toc128307772"/>
      <w:r w:rsidRPr="00BE4A09">
        <w:rPr>
          <w:rFonts w:ascii="Tahoma" w:hAnsi="Tahoma" w:cs="Tahoma"/>
          <w:sz w:val="24"/>
          <w:lang w:eastAsia="lt-LT"/>
        </w:rPr>
        <w:t>Kreipinių sprendimo prioritetai ir terminai</w:t>
      </w:r>
      <w:bookmarkEnd w:id="52"/>
      <w:bookmarkEnd w:id="53"/>
    </w:p>
    <w:p w14:paraId="19647F18" w14:textId="6DA5F68F" w:rsidR="00251919" w:rsidRPr="00BE4A09" w:rsidRDefault="00251919">
      <w:pPr>
        <w:pStyle w:val="Sraopastraipa"/>
        <w:numPr>
          <w:ilvl w:val="1"/>
          <w:numId w:val="18"/>
        </w:numPr>
        <w:tabs>
          <w:tab w:val="left" w:pos="630"/>
          <w:tab w:val="left" w:pos="709"/>
        </w:tabs>
        <w:spacing w:line="276" w:lineRule="auto"/>
        <w:ind w:left="0" w:firstLine="0"/>
        <w:jc w:val="both"/>
        <w:rPr>
          <w:rFonts w:ascii="Tahoma" w:hAnsi="Tahoma" w:cs="Tahoma"/>
          <w:sz w:val="24"/>
          <w:szCs w:val="24"/>
          <w:lang w:eastAsia="lt-LT"/>
        </w:rPr>
      </w:pPr>
      <w:r w:rsidRPr="00BE4A09">
        <w:rPr>
          <w:rFonts w:ascii="Tahoma" w:hAnsi="Tahoma" w:cs="Tahoma"/>
          <w:sz w:val="24"/>
          <w:szCs w:val="24"/>
          <w:lang w:eastAsia="lt-LT"/>
        </w:rPr>
        <w:t>Prioritetai nustatomi  kreipiniams Bug</w:t>
      </w:r>
      <w:r w:rsidR="00F1745D" w:rsidRPr="00BE4A09">
        <w:rPr>
          <w:rFonts w:ascii="Tahoma" w:hAnsi="Tahoma" w:cs="Tahoma"/>
          <w:sz w:val="24"/>
          <w:szCs w:val="24"/>
          <w:lang w:eastAsia="lt-LT"/>
        </w:rPr>
        <w:t xml:space="preserve">, </w:t>
      </w:r>
      <w:r w:rsidRPr="00BE4A09">
        <w:rPr>
          <w:rFonts w:ascii="Tahoma" w:hAnsi="Tahoma" w:cs="Tahoma"/>
          <w:sz w:val="24"/>
          <w:szCs w:val="24"/>
          <w:lang w:eastAsia="lt-LT"/>
        </w:rPr>
        <w:t xml:space="preserve">Task, Story tipo. Kreipiniai sprendžiami prioritetine tvarka, bet ne ilgiau negu suderintas </w:t>
      </w:r>
      <w:r w:rsidR="00453F26">
        <w:rPr>
          <w:rFonts w:ascii="Tahoma" w:hAnsi="Tahoma" w:cs="Tahoma"/>
          <w:sz w:val="24"/>
          <w:szCs w:val="24"/>
          <w:lang w:eastAsia="lt-LT"/>
        </w:rPr>
        <w:t xml:space="preserve">su Pirkėju </w:t>
      </w:r>
      <w:r w:rsidRPr="00BE4A09">
        <w:rPr>
          <w:rFonts w:ascii="Tahoma" w:hAnsi="Tahoma" w:cs="Tahoma"/>
          <w:sz w:val="24"/>
          <w:szCs w:val="24"/>
          <w:lang w:eastAsia="lt-LT"/>
        </w:rPr>
        <w:t xml:space="preserve">išsprendimo terminas. Kreipinio prioritetus gali keisti tik Pirkėjas. </w:t>
      </w:r>
      <w:bookmarkStart w:id="54" w:name="_Toc40772107"/>
    </w:p>
    <w:bookmarkEnd w:id="54"/>
    <w:p w14:paraId="3FEC8C13" w14:textId="057F4145" w:rsidR="00251919" w:rsidRPr="00BE4A09" w:rsidRDefault="00251919" w:rsidP="00B417DC">
      <w:pPr>
        <w:pStyle w:val="NRDLentelesPavadinimas"/>
        <w:numPr>
          <w:ilvl w:val="0"/>
          <w:numId w:val="0"/>
        </w:numPr>
        <w:spacing w:before="0" w:after="0" w:line="276" w:lineRule="auto"/>
        <w:jc w:val="both"/>
        <w:rPr>
          <w:rFonts w:ascii="Tahoma" w:hAnsi="Tahoma" w:cs="Tahoma"/>
          <w:sz w:val="14"/>
          <w:szCs w:val="14"/>
        </w:rPr>
      </w:pPr>
    </w:p>
    <w:tbl>
      <w:tblPr>
        <w:tblStyle w:val="NRDLentelePaprasta"/>
        <w:tblW w:w="5002" w:type="pct"/>
        <w:tblLook w:val="01E0" w:firstRow="1" w:lastRow="1" w:firstColumn="1" w:lastColumn="1" w:noHBand="0" w:noVBand="0"/>
      </w:tblPr>
      <w:tblGrid>
        <w:gridCol w:w="1550"/>
        <w:gridCol w:w="1497"/>
        <w:gridCol w:w="5082"/>
        <w:gridCol w:w="1503"/>
      </w:tblGrid>
      <w:tr w:rsidR="00BE4A09" w:rsidRPr="00BE4A09" w14:paraId="39EC9CF9" w14:textId="77777777" w:rsidTr="00F1745D">
        <w:trPr>
          <w:cnfStyle w:val="100000000000" w:firstRow="1" w:lastRow="0" w:firstColumn="0" w:lastColumn="0" w:oddVBand="0" w:evenVBand="0" w:oddHBand="0" w:evenHBand="0" w:firstRowFirstColumn="0" w:firstRowLastColumn="0" w:lastRowFirstColumn="0" w:lastRowLastColumn="0"/>
        </w:trPr>
        <w:tc>
          <w:tcPr>
            <w:tcW w:w="805" w:type="pct"/>
            <w:shd w:val="clear" w:color="auto" w:fill="00B0F0"/>
          </w:tcPr>
          <w:p w14:paraId="70C691E3" w14:textId="77777777" w:rsidR="00251919" w:rsidRPr="00BE4A09" w:rsidRDefault="00251919" w:rsidP="00B417DC">
            <w:pPr>
              <w:spacing w:line="276" w:lineRule="auto"/>
              <w:jc w:val="both"/>
              <w:rPr>
                <w:rFonts w:ascii="Tahoma" w:hAnsi="Tahoma" w:cs="Tahoma"/>
                <w:b w:val="0"/>
                <w:bCs/>
                <w:lang w:val="lt-LT" w:eastAsia="lt-LT"/>
              </w:rPr>
            </w:pPr>
            <w:r w:rsidRPr="00BE4A09">
              <w:rPr>
                <w:rFonts w:ascii="Tahoma" w:hAnsi="Tahoma" w:cs="Tahoma"/>
                <w:b w:val="0"/>
                <w:bCs/>
                <w:lang w:val="lt-LT" w:eastAsia="lt-LT"/>
              </w:rPr>
              <w:t xml:space="preserve">Kreipinio prioritetas </w:t>
            </w:r>
          </w:p>
        </w:tc>
        <w:tc>
          <w:tcPr>
            <w:tcW w:w="777" w:type="pct"/>
            <w:shd w:val="clear" w:color="auto" w:fill="00B0F0"/>
          </w:tcPr>
          <w:p w14:paraId="0CD79B44" w14:textId="77777777" w:rsidR="00251919" w:rsidRPr="00BE4A09" w:rsidRDefault="00251919" w:rsidP="00B417DC">
            <w:pPr>
              <w:spacing w:line="276" w:lineRule="auto"/>
              <w:jc w:val="both"/>
              <w:rPr>
                <w:rFonts w:ascii="Tahoma" w:hAnsi="Tahoma" w:cs="Tahoma"/>
                <w:b w:val="0"/>
                <w:bCs/>
                <w:lang w:val="lt-LT" w:eastAsia="lt-LT"/>
              </w:rPr>
            </w:pPr>
            <w:r w:rsidRPr="00BE4A09">
              <w:rPr>
                <w:rFonts w:ascii="Tahoma" w:hAnsi="Tahoma" w:cs="Tahoma"/>
                <w:b w:val="0"/>
                <w:bCs/>
                <w:lang w:val="lt-LT" w:eastAsia="lt-LT"/>
              </w:rPr>
              <w:t>JIRA</w:t>
            </w:r>
          </w:p>
          <w:p w14:paraId="466C4576" w14:textId="77777777" w:rsidR="00251919" w:rsidRPr="00BE4A09" w:rsidRDefault="00251919" w:rsidP="00B417DC">
            <w:pPr>
              <w:spacing w:line="276" w:lineRule="auto"/>
              <w:jc w:val="both"/>
              <w:rPr>
                <w:rFonts w:ascii="Tahoma" w:hAnsi="Tahoma" w:cs="Tahoma"/>
                <w:b w:val="0"/>
                <w:bCs/>
                <w:lang w:val="lt-LT" w:eastAsia="lt-LT"/>
              </w:rPr>
            </w:pPr>
          </w:p>
        </w:tc>
        <w:tc>
          <w:tcPr>
            <w:tcW w:w="2638" w:type="pct"/>
            <w:shd w:val="clear" w:color="auto" w:fill="00B0F0"/>
          </w:tcPr>
          <w:p w14:paraId="42B19DD4" w14:textId="77777777" w:rsidR="00251919" w:rsidRPr="00BE4A09" w:rsidRDefault="00251919" w:rsidP="00B417DC">
            <w:pPr>
              <w:spacing w:line="276" w:lineRule="auto"/>
              <w:jc w:val="both"/>
              <w:rPr>
                <w:rFonts w:ascii="Tahoma" w:hAnsi="Tahoma" w:cs="Tahoma"/>
                <w:b w:val="0"/>
                <w:bCs/>
                <w:lang w:val="lt-LT" w:eastAsia="lt-LT"/>
              </w:rPr>
            </w:pPr>
            <w:r w:rsidRPr="00BE4A09">
              <w:rPr>
                <w:rFonts w:ascii="Tahoma" w:hAnsi="Tahoma" w:cs="Tahoma"/>
                <w:b w:val="0"/>
                <w:bCs/>
                <w:lang w:val="lt-LT" w:eastAsia="lt-LT"/>
              </w:rPr>
              <w:t>Apibūdinimas</w:t>
            </w:r>
          </w:p>
        </w:tc>
        <w:tc>
          <w:tcPr>
            <w:tcW w:w="781" w:type="pct"/>
            <w:shd w:val="clear" w:color="auto" w:fill="00B0F0"/>
          </w:tcPr>
          <w:p w14:paraId="33009F50" w14:textId="77777777" w:rsidR="00251919" w:rsidRPr="00BE4A09" w:rsidRDefault="00251919" w:rsidP="00B417DC">
            <w:pPr>
              <w:spacing w:line="276" w:lineRule="auto"/>
              <w:jc w:val="both"/>
              <w:rPr>
                <w:rFonts w:ascii="Tahoma" w:hAnsi="Tahoma" w:cs="Tahoma"/>
                <w:b w:val="0"/>
                <w:bCs/>
                <w:lang w:val="lt-LT" w:eastAsia="lt-LT"/>
              </w:rPr>
            </w:pPr>
            <w:r w:rsidRPr="00BE4A09">
              <w:rPr>
                <w:rFonts w:ascii="Tahoma" w:hAnsi="Tahoma" w:cs="Tahoma"/>
                <w:b w:val="0"/>
                <w:bCs/>
                <w:lang w:val="lt-LT" w:eastAsia="lt-LT"/>
              </w:rPr>
              <w:t>Analizės ir išsprendimo laikas</w:t>
            </w:r>
          </w:p>
        </w:tc>
      </w:tr>
      <w:tr w:rsidR="00BE4A09" w:rsidRPr="00BE4A09" w14:paraId="18D1AAE6" w14:textId="77777777" w:rsidTr="00F1745D">
        <w:tc>
          <w:tcPr>
            <w:tcW w:w="805" w:type="pct"/>
          </w:tcPr>
          <w:p w14:paraId="454EDF4A"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Blokuojančio svarbos</w:t>
            </w:r>
          </w:p>
        </w:tc>
        <w:tc>
          <w:tcPr>
            <w:tcW w:w="777" w:type="pct"/>
          </w:tcPr>
          <w:p w14:paraId="7DD8E3C2"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Blokuojantis (angl. Blocker)</w:t>
            </w:r>
          </w:p>
        </w:tc>
        <w:tc>
          <w:tcPr>
            <w:tcW w:w="2638" w:type="pct"/>
          </w:tcPr>
          <w:p w14:paraId="04A68D6E" w14:textId="77777777" w:rsidR="00251919" w:rsidRPr="00BE4A09" w:rsidRDefault="00251919" w:rsidP="00B417DC">
            <w:pPr>
              <w:pStyle w:val="NRDLentelesTekstas"/>
              <w:spacing w:line="276" w:lineRule="auto"/>
              <w:jc w:val="both"/>
              <w:rPr>
                <w:rFonts w:ascii="Tahoma" w:hAnsi="Tahoma" w:cs="Tahoma"/>
                <w:sz w:val="24"/>
                <w:lang w:val="lt-LT" w:eastAsia="lt-LT"/>
              </w:rPr>
            </w:pPr>
            <w:r w:rsidRPr="00BE4A09">
              <w:rPr>
                <w:rFonts w:ascii="Tahoma" w:hAnsi="Tahoma" w:cs="Tahoma"/>
                <w:sz w:val="24"/>
                <w:lang w:val="lt-LT"/>
              </w:rPr>
              <w:t>Fiksuojamas viso registro ar informacinės sistemos neveikimas arba kelių sistemos kritinių funkcijų</w:t>
            </w:r>
            <w:r w:rsidRPr="00BE4A09">
              <w:rPr>
                <w:rFonts w:ascii="Tahoma" w:hAnsi="Tahoma" w:cs="Tahoma"/>
                <w:sz w:val="24"/>
                <w:lang w:val="lt-LT" w:eastAsia="lt-LT"/>
              </w:rPr>
              <w:t xml:space="preserve"> neveikimas visiems naudotojams</w:t>
            </w:r>
          </w:p>
        </w:tc>
        <w:tc>
          <w:tcPr>
            <w:tcW w:w="781" w:type="pct"/>
          </w:tcPr>
          <w:p w14:paraId="048C637F" w14:textId="77777777" w:rsidR="00251919" w:rsidRPr="00BE4A09" w:rsidRDefault="00251919" w:rsidP="00B417DC">
            <w:pPr>
              <w:spacing w:line="276" w:lineRule="auto"/>
              <w:jc w:val="both"/>
              <w:rPr>
                <w:rFonts w:ascii="Tahoma" w:hAnsi="Tahoma" w:cs="Tahoma"/>
                <w:lang w:val="lt-LT" w:eastAsia="lt-LT"/>
              </w:rPr>
            </w:pPr>
            <w:r w:rsidRPr="00BE4A09">
              <w:rPr>
                <w:rFonts w:ascii="Tahoma" w:hAnsi="Tahoma" w:cs="Tahoma"/>
                <w:lang w:val="lt-LT" w:eastAsia="lt-LT"/>
              </w:rPr>
              <w:t>6 val.</w:t>
            </w:r>
          </w:p>
        </w:tc>
      </w:tr>
      <w:tr w:rsidR="00BE4A09" w:rsidRPr="00BE4A09" w14:paraId="59769426" w14:textId="77777777" w:rsidTr="00F1745D">
        <w:tc>
          <w:tcPr>
            <w:tcW w:w="805" w:type="pct"/>
          </w:tcPr>
          <w:p w14:paraId="3E95F007"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Kritinės svarbos</w:t>
            </w:r>
          </w:p>
        </w:tc>
        <w:tc>
          <w:tcPr>
            <w:tcW w:w="777" w:type="pct"/>
          </w:tcPr>
          <w:p w14:paraId="19261868" w14:textId="77777777" w:rsidR="00251919" w:rsidRPr="00BE4A09" w:rsidRDefault="00251919" w:rsidP="00B417DC">
            <w:pPr>
              <w:autoSpaceDE w:val="0"/>
              <w:autoSpaceDN w:val="0"/>
              <w:adjustRightInd w:val="0"/>
              <w:spacing w:line="276" w:lineRule="auto"/>
              <w:jc w:val="both"/>
              <w:rPr>
                <w:rStyle w:val="NRDBoldspalva"/>
                <w:rFonts w:ascii="Tahoma" w:hAnsi="Tahoma" w:cs="Tahoma"/>
                <w:lang w:val="lt-LT"/>
              </w:rPr>
            </w:pPr>
          </w:p>
          <w:p w14:paraId="65831BC8"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 xml:space="preserve">Kritinis (angl Critical) </w:t>
            </w:r>
          </w:p>
          <w:p w14:paraId="71CDA4DD"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p>
        </w:tc>
        <w:tc>
          <w:tcPr>
            <w:tcW w:w="2638" w:type="pct"/>
          </w:tcPr>
          <w:p w14:paraId="793AB0FC" w14:textId="77777777" w:rsidR="00251919" w:rsidRPr="00BE4A09" w:rsidRDefault="00251919" w:rsidP="00B417DC">
            <w:pPr>
              <w:pStyle w:val="NRDLentelesTekstas"/>
              <w:spacing w:line="276" w:lineRule="auto"/>
              <w:jc w:val="both"/>
              <w:rPr>
                <w:rFonts w:ascii="Tahoma" w:hAnsi="Tahoma" w:cs="Tahoma"/>
                <w:sz w:val="24"/>
                <w:lang w:val="lt-LT" w:eastAsia="lt-LT"/>
              </w:rPr>
            </w:pPr>
            <w:r w:rsidRPr="00BE4A09">
              <w:rPr>
                <w:rFonts w:ascii="Tahoma" w:hAnsi="Tahoma" w:cs="Tahoma"/>
                <w:sz w:val="24"/>
                <w:lang w:val="lt-LT"/>
              </w:rPr>
              <w:t>Kai yra pavojus, kad artimiausiu metu įvyks arba yra jau nustatytas įvykęs Sistemos veiklos sutrikimas, dėl kurio negali būti vykdomi pagrindiniai veiklos procesai ir teikiamos paslaugos, susijusios su Sistemos objektų registravimu, išregistravimu bei jų duomenų tvarkymu, negali būti teikiami duomenys arba yra pavojus, kad bus pateikti klaidingi ar netikslūs duomenys susijusiems registrams ir informacinėms sistemoms.</w:t>
            </w:r>
          </w:p>
        </w:tc>
        <w:tc>
          <w:tcPr>
            <w:tcW w:w="781" w:type="pct"/>
          </w:tcPr>
          <w:p w14:paraId="5BA4B9BE" w14:textId="77777777" w:rsidR="00251919" w:rsidRPr="00BE4A09" w:rsidRDefault="00251919" w:rsidP="00B417DC">
            <w:pPr>
              <w:pStyle w:val="NRDLentelesTekstas"/>
              <w:spacing w:line="276" w:lineRule="auto"/>
              <w:jc w:val="both"/>
              <w:rPr>
                <w:rFonts w:ascii="Tahoma" w:hAnsi="Tahoma" w:cs="Tahoma"/>
                <w:sz w:val="24"/>
                <w:lang w:val="lt-LT" w:eastAsia="lt-LT"/>
              </w:rPr>
            </w:pPr>
            <w:r w:rsidRPr="00BE4A09">
              <w:rPr>
                <w:rFonts w:ascii="Tahoma" w:hAnsi="Tahoma" w:cs="Tahoma"/>
                <w:sz w:val="24"/>
                <w:lang w:val="lt-LT" w:eastAsia="lt-LT"/>
              </w:rPr>
              <w:t>6 darbo val.</w:t>
            </w:r>
          </w:p>
        </w:tc>
      </w:tr>
      <w:tr w:rsidR="00BE4A09" w:rsidRPr="00BE4A09" w14:paraId="2E214CED" w14:textId="77777777" w:rsidTr="00F1745D">
        <w:tc>
          <w:tcPr>
            <w:tcW w:w="805" w:type="pct"/>
          </w:tcPr>
          <w:p w14:paraId="351E65C0"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Didelės svarbos</w:t>
            </w:r>
          </w:p>
        </w:tc>
        <w:tc>
          <w:tcPr>
            <w:tcW w:w="777" w:type="pct"/>
          </w:tcPr>
          <w:p w14:paraId="6A323876" w14:textId="77777777" w:rsidR="00251919" w:rsidRPr="00BE4A09" w:rsidRDefault="00251919" w:rsidP="00B417DC">
            <w:pPr>
              <w:autoSpaceDE w:val="0"/>
              <w:autoSpaceDN w:val="0"/>
              <w:adjustRightInd w:val="0"/>
              <w:spacing w:line="276" w:lineRule="auto"/>
              <w:jc w:val="both"/>
              <w:rPr>
                <w:rFonts w:ascii="Tahoma" w:hAnsi="Tahoma" w:cs="Tahoma"/>
                <w:lang w:val="lt-LT"/>
              </w:rPr>
            </w:pPr>
          </w:p>
          <w:p w14:paraId="23ACEC2C"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 xml:space="preserve">Svarbus (angl. Major) </w:t>
            </w:r>
          </w:p>
          <w:p w14:paraId="3BED1DA4" w14:textId="77777777" w:rsidR="00251919" w:rsidRPr="00BE4A09" w:rsidRDefault="00251919" w:rsidP="00B417DC">
            <w:pPr>
              <w:pStyle w:val="NRDLentelesTekstas"/>
              <w:spacing w:line="276" w:lineRule="auto"/>
              <w:jc w:val="both"/>
              <w:rPr>
                <w:rFonts w:ascii="Tahoma" w:hAnsi="Tahoma" w:cs="Tahoma"/>
                <w:sz w:val="24"/>
                <w:lang w:val="lt-LT"/>
              </w:rPr>
            </w:pPr>
          </w:p>
        </w:tc>
        <w:tc>
          <w:tcPr>
            <w:tcW w:w="2638" w:type="pct"/>
          </w:tcPr>
          <w:p w14:paraId="1296E543" w14:textId="77777777" w:rsidR="00251919" w:rsidRPr="00BE4A09" w:rsidRDefault="00251919" w:rsidP="00B417DC">
            <w:pPr>
              <w:pStyle w:val="NRDLentelesTekstas"/>
              <w:spacing w:line="276" w:lineRule="auto"/>
              <w:jc w:val="both"/>
              <w:rPr>
                <w:rFonts w:ascii="Tahoma" w:hAnsi="Tahoma" w:cs="Tahoma"/>
                <w:sz w:val="24"/>
                <w:lang w:val="lt-LT" w:eastAsia="lt-LT"/>
              </w:rPr>
            </w:pPr>
            <w:r w:rsidRPr="00BE4A09">
              <w:rPr>
                <w:rFonts w:ascii="Tahoma" w:hAnsi="Tahoma" w:cs="Tahoma"/>
                <w:sz w:val="24"/>
                <w:lang w:val="lt-LT"/>
              </w:rPr>
              <w:t>Kai yra pavojus, kad artimiausiu metu įvyks arba yra jau nustatytas įvykęs sutrikimas, dėl kurio Sistemos veikla ir jų duomenų tvarkymas veikia nestabiliai, su pertrūkiais ir tai įtakoja Registrų centro gebėjimą laiku vykdyti savo funkcijas ir įsipareigojimus, numatytus Lietuvos Respublikos teisės aktuose bei duomenų mainų sutartyse.</w:t>
            </w:r>
            <w:r w:rsidRPr="00BE4A09" w:rsidDel="00B00F45">
              <w:rPr>
                <w:rFonts w:ascii="Tahoma" w:hAnsi="Tahoma" w:cs="Tahoma"/>
                <w:sz w:val="24"/>
                <w:lang w:val="lt-LT"/>
              </w:rPr>
              <w:t xml:space="preserve"> </w:t>
            </w:r>
          </w:p>
        </w:tc>
        <w:tc>
          <w:tcPr>
            <w:tcW w:w="781" w:type="pct"/>
          </w:tcPr>
          <w:p w14:paraId="41E5F629" w14:textId="77777777" w:rsidR="00251919" w:rsidRPr="00BE4A09" w:rsidRDefault="00251919" w:rsidP="00B417DC">
            <w:pPr>
              <w:pStyle w:val="NRDLentelesTekstas"/>
              <w:spacing w:line="276" w:lineRule="auto"/>
              <w:jc w:val="both"/>
              <w:rPr>
                <w:rFonts w:ascii="Tahoma" w:hAnsi="Tahoma" w:cs="Tahoma"/>
                <w:sz w:val="24"/>
                <w:lang w:val="lt-LT" w:eastAsia="lt-LT"/>
              </w:rPr>
            </w:pPr>
            <w:r w:rsidRPr="00BE4A09">
              <w:rPr>
                <w:rFonts w:ascii="Tahoma" w:hAnsi="Tahoma" w:cs="Tahoma"/>
                <w:sz w:val="24"/>
                <w:lang w:val="lt-LT" w:eastAsia="lt-LT"/>
              </w:rPr>
              <w:t>12 darbo val.</w:t>
            </w:r>
          </w:p>
        </w:tc>
      </w:tr>
      <w:tr w:rsidR="00BE4A09" w:rsidRPr="00BE4A09" w14:paraId="0A5F460E" w14:textId="77777777" w:rsidTr="00F1745D">
        <w:tc>
          <w:tcPr>
            <w:tcW w:w="805" w:type="pct"/>
          </w:tcPr>
          <w:p w14:paraId="4E90E542"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Vidutinės svarbos</w:t>
            </w:r>
          </w:p>
        </w:tc>
        <w:tc>
          <w:tcPr>
            <w:tcW w:w="777" w:type="pct"/>
          </w:tcPr>
          <w:p w14:paraId="27B7E18E"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p>
          <w:p w14:paraId="5454D07D"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 xml:space="preserve">Nesvarbus (angl. Minor) </w:t>
            </w:r>
          </w:p>
          <w:p w14:paraId="54CF2553" w14:textId="77777777" w:rsidR="00251919" w:rsidRPr="00BE4A09" w:rsidRDefault="00251919" w:rsidP="00B417DC">
            <w:pPr>
              <w:pStyle w:val="NRDLentelesTekstas"/>
              <w:spacing w:line="276" w:lineRule="auto"/>
              <w:jc w:val="both"/>
              <w:rPr>
                <w:rFonts w:ascii="Tahoma" w:hAnsi="Tahoma" w:cs="Tahoma"/>
                <w:sz w:val="24"/>
                <w:lang w:val="lt-LT"/>
              </w:rPr>
            </w:pPr>
          </w:p>
        </w:tc>
        <w:tc>
          <w:tcPr>
            <w:tcW w:w="2638" w:type="pct"/>
          </w:tcPr>
          <w:p w14:paraId="29D7B9CB"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 xml:space="preserve">Kai nustatytas Sistemos sutrikimas, kuris tiesiogiai neįtakoja Registrų centro gebėjimo laiku vykdyti savo funkcijas ir įsipareigojimus, numatytus Lietuvos Respublikos teisės aktuose bei duomenų mainų sutartyse, bet mažina Sistemos naudotojų darbo našumą (pvz.: lėtas veikimas, būtinybė dėl neveikiančio funkcionalumo keisti veiklos </w:t>
            </w:r>
            <w:r w:rsidRPr="00BE4A09">
              <w:rPr>
                <w:rFonts w:ascii="Tahoma" w:hAnsi="Tahoma" w:cs="Tahoma"/>
                <w:sz w:val="24"/>
                <w:lang w:val="lt-LT"/>
              </w:rPr>
              <w:lastRenderedPageBreak/>
              <w:t>procedūras ir pan.), vykdant pagrindinius veiklos procesus (tokius kaip registrų objektų registravimas, išregistravimas, jų duomenų tvarkymas, politinių partijų sąrašų formavimas ir pan. ) ir teikiant paslaugas.</w:t>
            </w:r>
          </w:p>
        </w:tc>
        <w:tc>
          <w:tcPr>
            <w:tcW w:w="781" w:type="pct"/>
          </w:tcPr>
          <w:p w14:paraId="53FF7603" w14:textId="77777777" w:rsidR="00251919" w:rsidRPr="00BE4A09" w:rsidRDefault="00251919" w:rsidP="00B417DC">
            <w:pPr>
              <w:pStyle w:val="NRDLentelesTekstas"/>
              <w:spacing w:line="276" w:lineRule="auto"/>
              <w:jc w:val="both"/>
              <w:rPr>
                <w:rFonts w:ascii="Tahoma" w:hAnsi="Tahoma" w:cs="Tahoma"/>
                <w:sz w:val="24"/>
                <w:lang w:val="lt-LT" w:eastAsia="lt-LT"/>
              </w:rPr>
            </w:pPr>
            <w:r w:rsidRPr="00BE4A09">
              <w:rPr>
                <w:rFonts w:ascii="Tahoma" w:hAnsi="Tahoma" w:cs="Tahoma"/>
                <w:sz w:val="24"/>
                <w:lang w:val="lt-LT" w:eastAsia="lt-LT"/>
              </w:rPr>
              <w:lastRenderedPageBreak/>
              <w:t>24 darbo val.</w:t>
            </w:r>
          </w:p>
        </w:tc>
      </w:tr>
      <w:tr w:rsidR="00BE4A09" w:rsidRPr="00BE4A09" w14:paraId="575C1779" w14:textId="77777777" w:rsidTr="00F1745D">
        <w:tc>
          <w:tcPr>
            <w:tcW w:w="805" w:type="pct"/>
          </w:tcPr>
          <w:p w14:paraId="040F4F52" w14:textId="77777777" w:rsidR="00251919" w:rsidRPr="00BE4A09" w:rsidRDefault="00251919" w:rsidP="00B417DC">
            <w:pPr>
              <w:pStyle w:val="NRDLentelesTekstas"/>
              <w:spacing w:line="276" w:lineRule="auto"/>
              <w:jc w:val="both"/>
              <w:rPr>
                <w:rStyle w:val="NRDBoldspalva"/>
                <w:rFonts w:ascii="Tahoma" w:hAnsi="Tahoma" w:cs="Tahoma"/>
                <w:sz w:val="24"/>
                <w:lang w:val="lt-LT"/>
              </w:rPr>
            </w:pPr>
            <w:r w:rsidRPr="00BE4A09">
              <w:rPr>
                <w:rStyle w:val="NRDBoldspalva"/>
                <w:rFonts w:ascii="Tahoma" w:hAnsi="Tahoma" w:cs="Tahoma"/>
                <w:sz w:val="24"/>
                <w:lang w:val="lt-LT"/>
              </w:rPr>
              <w:t>Kiti atvejai</w:t>
            </w:r>
          </w:p>
        </w:tc>
        <w:tc>
          <w:tcPr>
            <w:tcW w:w="777" w:type="pct"/>
          </w:tcPr>
          <w:p w14:paraId="5A62B429"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Style w:val="NRDBoldspalva"/>
                <w:rFonts w:ascii="Tahoma" w:hAnsi="Tahoma" w:cs="Tahoma"/>
                <w:sz w:val="24"/>
                <w:lang w:val="lt-LT"/>
              </w:rPr>
              <w:t>Mažas</w:t>
            </w:r>
            <w:r w:rsidRPr="00BE4A09" w:rsidDel="00AE3FEB">
              <w:rPr>
                <w:rStyle w:val="NRDBoldspalva"/>
                <w:rFonts w:ascii="Tahoma" w:hAnsi="Tahoma" w:cs="Tahoma"/>
                <w:sz w:val="24"/>
                <w:lang w:val="lt-LT"/>
              </w:rPr>
              <w:t xml:space="preserve"> </w:t>
            </w:r>
            <w:r w:rsidRPr="00BE4A09">
              <w:rPr>
                <w:rStyle w:val="NRDBoldspalva"/>
                <w:rFonts w:ascii="Tahoma" w:hAnsi="Tahoma" w:cs="Tahoma"/>
                <w:sz w:val="24"/>
                <w:lang w:val="lt-LT"/>
              </w:rPr>
              <w:t>(angl. Trivial)</w:t>
            </w:r>
            <w:r w:rsidRPr="00BE4A09">
              <w:rPr>
                <w:rFonts w:ascii="Tahoma" w:hAnsi="Tahoma" w:cs="Tahoma"/>
                <w:b/>
                <w:bCs/>
                <w:i/>
                <w:iCs/>
                <w:sz w:val="24"/>
                <w:lang w:val="lt-LT"/>
              </w:rPr>
              <w:t xml:space="preserve"> </w:t>
            </w:r>
          </w:p>
        </w:tc>
        <w:tc>
          <w:tcPr>
            <w:tcW w:w="2638" w:type="pct"/>
          </w:tcPr>
          <w:p w14:paraId="17A66BA7" w14:textId="77777777" w:rsidR="00251919" w:rsidRPr="00BE4A09" w:rsidRDefault="00251919" w:rsidP="00B417DC">
            <w:pPr>
              <w:pStyle w:val="NRDLentelesTekstas"/>
              <w:spacing w:line="276" w:lineRule="auto"/>
              <w:jc w:val="both"/>
              <w:rPr>
                <w:rFonts w:ascii="Tahoma" w:hAnsi="Tahoma" w:cs="Tahoma"/>
                <w:sz w:val="24"/>
                <w:lang w:val="lt-LT" w:eastAsia="lt-LT"/>
              </w:rPr>
            </w:pPr>
            <w:r w:rsidRPr="00BE4A09">
              <w:rPr>
                <w:rFonts w:ascii="Tahoma" w:eastAsia="Calibri" w:hAnsi="Tahoma" w:cs="Tahoma"/>
                <w:sz w:val="24"/>
                <w:lang w:val="lt-LT"/>
              </w:rPr>
              <w:t>Kai nustatytas sutrikimas ar įgyvendintas funkcionalumas, kuris sukelia nepatogumus Sistemos vartotojui, o pašalinimo ar pakeitimo atlikimo terminas pagal aplinkybes gali būti derinamas su Registrų centru</w:t>
            </w:r>
          </w:p>
        </w:tc>
        <w:tc>
          <w:tcPr>
            <w:tcW w:w="781" w:type="pct"/>
          </w:tcPr>
          <w:p w14:paraId="667CA894" w14:textId="77777777" w:rsidR="00251919" w:rsidRPr="00BE4A09" w:rsidRDefault="00251919" w:rsidP="00B417DC">
            <w:pPr>
              <w:pStyle w:val="NRDLentelesTekstas"/>
              <w:spacing w:line="276" w:lineRule="auto"/>
              <w:jc w:val="both"/>
              <w:rPr>
                <w:rFonts w:ascii="Tahoma" w:hAnsi="Tahoma" w:cs="Tahoma"/>
                <w:sz w:val="24"/>
                <w:lang w:val="lt-LT" w:eastAsia="lt-LT"/>
              </w:rPr>
            </w:pPr>
            <w:r w:rsidRPr="00BE4A09">
              <w:rPr>
                <w:rFonts w:ascii="Tahoma" w:hAnsi="Tahoma" w:cs="Tahoma"/>
                <w:sz w:val="24"/>
                <w:lang w:val="lt-LT"/>
              </w:rPr>
              <w:t>per suderintą laiką, bet ne vėliau kaip per 1 mėnesį</w:t>
            </w:r>
          </w:p>
        </w:tc>
      </w:tr>
    </w:tbl>
    <w:p w14:paraId="02FD5168" w14:textId="65FA5F08" w:rsidR="00251919" w:rsidRPr="00BE4A09" w:rsidRDefault="00F1745D" w:rsidP="00B417DC">
      <w:pPr>
        <w:pStyle w:val="TekstasNr"/>
        <w:numPr>
          <w:ilvl w:val="0"/>
          <w:numId w:val="0"/>
        </w:numPr>
        <w:tabs>
          <w:tab w:val="clear" w:pos="1134"/>
          <w:tab w:val="left" w:pos="709"/>
        </w:tabs>
        <w:spacing w:line="276" w:lineRule="auto"/>
        <w:contextualSpacing w:val="0"/>
        <w:jc w:val="center"/>
        <w:rPr>
          <w:rFonts w:ascii="Tahoma" w:hAnsi="Tahoma" w:cs="Tahoma"/>
          <w:b/>
          <w:bCs/>
          <w:sz w:val="22"/>
          <w:szCs w:val="22"/>
        </w:rPr>
      </w:pPr>
      <w:r w:rsidRPr="00BE4A09">
        <w:rPr>
          <w:rFonts w:ascii="Tahoma" w:hAnsi="Tahoma" w:cs="Tahoma"/>
          <w:b/>
          <w:bCs/>
          <w:i/>
          <w:iCs/>
          <w:sz w:val="22"/>
          <w:szCs w:val="22"/>
        </w:rPr>
        <w:fldChar w:fldCharType="begin"/>
      </w:r>
      <w:r w:rsidRPr="00BE4A09">
        <w:rPr>
          <w:rFonts w:ascii="Tahoma" w:hAnsi="Tahoma" w:cs="Tahoma"/>
          <w:b/>
          <w:bCs/>
          <w:sz w:val="22"/>
          <w:szCs w:val="22"/>
        </w:rPr>
        <w:instrText xml:space="preserve"> SEQ lentelė \* ARABIC </w:instrText>
      </w:r>
      <w:r w:rsidRPr="00BE4A09">
        <w:rPr>
          <w:rFonts w:ascii="Tahoma" w:hAnsi="Tahoma" w:cs="Tahoma"/>
          <w:b/>
          <w:bCs/>
          <w:i/>
          <w:iCs/>
          <w:sz w:val="22"/>
          <w:szCs w:val="22"/>
        </w:rPr>
        <w:fldChar w:fldCharType="separate"/>
      </w:r>
      <w:bookmarkStart w:id="55" w:name="_Toc180734661"/>
      <w:r w:rsidRPr="00BE4A09">
        <w:rPr>
          <w:rFonts w:ascii="Tahoma" w:hAnsi="Tahoma" w:cs="Tahoma"/>
          <w:b/>
          <w:bCs/>
          <w:noProof/>
          <w:sz w:val="22"/>
          <w:szCs w:val="22"/>
        </w:rPr>
        <w:t>5</w:t>
      </w:r>
      <w:r w:rsidRPr="00BE4A09">
        <w:rPr>
          <w:rFonts w:ascii="Tahoma" w:hAnsi="Tahoma" w:cs="Tahoma"/>
          <w:b/>
          <w:bCs/>
          <w:i/>
          <w:iCs/>
          <w:sz w:val="22"/>
          <w:szCs w:val="22"/>
        </w:rPr>
        <w:fldChar w:fldCharType="end"/>
      </w:r>
      <w:r w:rsidRPr="00BE4A09">
        <w:rPr>
          <w:rFonts w:ascii="Tahoma" w:hAnsi="Tahoma" w:cs="Tahoma"/>
          <w:b/>
          <w:bCs/>
          <w:sz w:val="22"/>
          <w:szCs w:val="22"/>
        </w:rPr>
        <w:t xml:space="preserve"> lentelė. Kreipinių klasifikacija ir sprendimo terminai</w:t>
      </w:r>
      <w:bookmarkEnd w:id="55"/>
    </w:p>
    <w:p w14:paraId="4B28AB18" w14:textId="77777777" w:rsidR="00251919" w:rsidRPr="00BE4A09" w:rsidRDefault="00251919">
      <w:pPr>
        <w:pStyle w:val="TekstasNr"/>
        <w:numPr>
          <w:ilvl w:val="0"/>
          <w:numId w:val="18"/>
        </w:numPr>
        <w:tabs>
          <w:tab w:val="clear" w:pos="475"/>
          <w:tab w:val="clear" w:pos="1134"/>
          <w:tab w:val="left" w:pos="450"/>
          <w:tab w:val="left" w:pos="709"/>
          <w:tab w:val="left" w:pos="993"/>
        </w:tabs>
        <w:spacing w:line="276" w:lineRule="auto"/>
        <w:rPr>
          <w:rFonts w:ascii="Tahoma" w:hAnsi="Tahoma" w:cs="Tahoma"/>
        </w:rPr>
      </w:pPr>
      <w:bookmarkStart w:id="56" w:name="_Toc128307774"/>
      <w:r w:rsidRPr="00BE4A09">
        <w:rPr>
          <w:rFonts w:ascii="Tahoma" w:hAnsi="Tahoma" w:cs="Tahoma"/>
          <w:lang w:eastAsia="lt-LT"/>
        </w:rPr>
        <w:t>Kreipinių registravimas ir perdavimas vykdymui</w:t>
      </w:r>
      <w:bookmarkEnd w:id="56"/>
      <w:r w:rsidRPr="00BE4A09">
        <w:rPr>
          <w:rFonts w:ascii="Tahoma" w:hAnsi="Tahoma" w:cs="Tahoma"/>
          <w:lang w:eastAsia="lt-LT"/>
        </w:rPr>
        <w:t>:</w:t>
      </w:r>
    </w:p>
    <w:p w14:paraId="723886EB" w14:textId="77777777" w:rsidR="00251919" w:rsidRPr="00BE4A09" w:rsidRDefault="00251919">
      <w:pPr>
        <w:pStyle w:val="TekstasNr"/>
        <w:numPr>
          <w:ilvl w:val="1"/>
          <w:numId w:val="18"/>
        </w:numPr>
        <w:tabs>
          <w:tab w:val="clear" w:pos="1134"/>
          <w:tab w:val="left" w:pos="709"/>
        </w:tabs>
        <w:spacing w:line="276" w:lineRule="auto"/>
        <w:ind w:left="5387" w:hanging="5387"/>
        <w:rPr>
          <w:rFonts w:ascii="Tahoma" w:hAnsi="Tahoma" w:cs="Tahoma"/>
        </w:rPr>
      </w:pPr>
      <w:r w:rsidRPr="00BE4A09">
        <w:rPr>
          <w:rFonts w:ascii="Tahoma" w:hAnsi="Tahoma" w:cs="Tahoma"/>
        </w:rPr>
        <w:t>Priežiūros proceso komunikacija vykdoma per JIRA, telefonu arba el. paštu;</w:t>
      </w:r>
    </w:p>
    <w:p w14:paraId="7D9CD5FC" w14:textId="77777777" w:rsidR="00251919" w:rsidRPr="00BE4A09" w:rsidRDefault="00251919">
      <w:pPr>
        <w:pStyle w:val="TekstasNr"/>
        <w:numPr>
          <w:ilvl w:val="1"/>
          <w:numId w:val="18"/>
        </w:numPr>
        <w:tabs>
          <w:tab w:val="clear" w:pos="1134"/>
          <w:tab w:val="left" w:pos="709"/>
        </w:tabs>
        <w:spacing w:line="276" w:lineRule="auto"/>
        <w:ind w:left="0" w:firstLine="0"/>
        <w:rPr>
          <w:rFonts w:ascii="Tahoma" w:hAnsi="Tahoma" w:cs="Tahoma"/>
        </w:rPr>
      </w:pPr>
      <w:r w:rsidRPr="00BE4A09">
        <w:rPr>
          <w:rFonts w:ascii="Tahoma" w:hAnsi="Tahoma" w:cs="Tahoma"/>
        </w:rPr>
        <w:t>Identifikavus įvykį, nepriklausomai nuo to, koks buvo pirminis informavimo apie jį kanalas, įvykis turi būti užregistruotas kaip kreipinys JIRA. Informaciją apie įvykį JIRA</w:t>
      </w:r>
      <w:r w:rsidRPr="00BE4A09">
        <w:rPr>
          <w:rFonts w:ascii="Tahoma" w:hAnsi="Tahoma" w:cs="Tahoma"/>
          <w:i/>
        </w:rPr>
        <w:t xml:space="preserve"> </w:t>
      </w:r>
      <w:r w:rsidRPr="00BE4A09">
        <w:rPr>
          <w:rFonts w:ascii="Tahoma" w:hAnsi="Tahoma" w:cs="Tahoma"/>
        </w:rPr>
        <w:t>registruoja įvykį identifikavęs asmuo arba IT pagalbos tarnybos narys;</w:t>
      </w:r>
    </w:p>
    <w:p w14:paraId="04CA250E" w14:textId="0C772512" w:rsidR="00251919" w:rsidRPr="00BE4A09" w:rsidRDefault="00251919">
      <w:pPr>
        <w:pStyle w:val="TekstasNr"/>
        <w:numPr>
          <w:ilvl w:val="1"/>
          <w:numId w:val="18"/>
        </w:numPr>
        <w:tabs>
          <w:tab w:val="clear" w:pos="1134"/>
          <w:tab w:val="left" w:pos="709"/>
        </w:tabs>
        <w:spacing w:line="276" w:lineRule="auto"/>
        <w:ind w:left="0" w:firstLine="0"/>
        <w:rPr>
          <w:rFonts w:ascii="Tahoma" w:hAnsi="Tahoma" w:cs="Tahoma"/>
        </w:rPr>
      </w:pPr>
      <w:r w:rsidRPr="00BE4A09">
        <w:rPr>
          <w:rFonts w:ascii="Tahoma" w:hAnsi="Tahoma" w:cs="Tahoma"/>
        </w:rPr>
        <w:t xml:space="preserve"> Jei registruojantysis yra ne Sistemos produkto vadovas, tuomet jis perduoda kreipinį pastarajam. Produkto vadovas įvertinęs įvykį, nustato/patikslina prioritetą ir, jei reikia, perduoda jį Teikėjo bendruoju el. paštu </w:t>
      </w:r>
      <w:r w:rsidR="004F1FB8" w:rsidRPr="00BE4A09">
        <w:rPr>
          <w:rFonts w:ascii="Tahoma" w:hAnsi="Tahoma" w:cs="Tahoma"/>
        </w:rPr>
        <w:t>nurodyt</w:t>
      </w:r>
      <w:r w:rsidR="004F1FB8">
        <w:rPr>
          <w:rFonts w:ascii="Tahoma" w:hAnsi="Tahoma" w:cs="Tahoma"/>
        </w:rPr>
        <w:t>ų</w:t>
      </w:r>
      <w:r w:rsidR="004F1FB8" w:rsidRPr="00BE4A09">
        <w:rPr>
          <w:rFonts w:ascii="Tahoma" w:hAnsi="Tahoma" w:cs="Tahoma"/>
        </w:rPr>
        <w:t xml:space="preserve"> </w:t>
      </w:r>
      <w:r w:rsidRPr="00BE4A09">
        <w:rPr>
          <w:rFonts w:ascii="Tahoma" w:hAnsi="Tahoma" w:cs="Tahoma"/>
        </w:rPr>
        <w:t xml:space="preserve">Jira. Teikėjas į perduotą kreipinį reaguoja pagal jo prioritetus. Jeigu klaida yra Mažo (angl. </w:t>
      </w:r>
      <w:r w:rsidRPr="00EE0E25">
        <w:rPr>
          <w:rFonts w:ascii="Tahoma" w:hAnsi="Tahoma" w:cs="Tahoma"/>
          <w:i/>
          <w:iCs/>
        </w:rPr>
        <w:t>Trivial</w:t>
      </w:r>
      <w:r w:rsidRPr="00BE4A09">
        <w:rPr>
          <w:rFonts w:ascii="Tahoma" w:hAnsi="Tahoma" w:cs="Tahoma"/>
        </w:rPr>
        <w:t>)  prioriteto, tuomet produkto vadovas sprendžia į kurį būsimą Sprint įtraukti tos klaidos sprendimą;</w:t>
      </w:r>
    </w:p>
    <w:p w14:paraId="59FC2AFA" w14:textId="77777777" w:rsidR="00251919" w:rsidRPr="00BE4A09" w:rsidRDefault="00251919">
      <w:pPr>
        <w:pStyle w:val="TekstasNr"/>
        <w:numPr>
          <w:ilvl w:val="1"/>
          <w:numId w:val="18"/>
        </w:numPr>
        <w:tabs>
          <w:tab w:val="clear" w:pos="1134"/>
          <w:tab w:val="left" w:pos="720"/>
        </w:tabs>
        <w:spacing w:line="276" w:lineRule="auto"/>
        <w:ind w:left="0" w:firstLine="0"/>
        <w:rPr>
          <w:rFonts w:ascii="Tahoma" w:hAnsi="Tahoma" w:cs="Tahoma"/>
        </w:rPr>
      </w:pPr>
      <w:r w:rsidRPr="00BE4A09">
        <w:rPr>
          <w:rFonts w:ascii="Tahoma" w:hAnsi="Tahoma" w:cs="Tahoma"/>
        </w:rPr>
        <w:t>Vienam įvykiui skiriamas vienas kreipinys;</w:t>
      </w:r>
    </w:p>
    <w:p w14:paraId="3A09AF0F" w14:textId="77777777" w:rsidR="00251919" w:rsidRPr="00BE4A09" w:rsidRDefault="00251919">
      <w:pPr>
        <w:pStyle w:val="TekstasNr"/>
        <w:numPr>
          <w:ilvl w:val="1"/>
          <w:numId w:val="18"/>
        </w:numPr>
        <w:tabs>
          <w:tab w:val="clear" w:pos="1134"/>
          <w:tab w:val="left" w:pos="720"/>
        </w:tabs>
        <w:spacing w:line="276" w:lineRule="auto"/>
        <w:ind w:left="0" w:firstLine="0"/>
        <w:rPr>
          <w:rFonts w:ascii="Tahoma" w:hAnsi="Tahoma" w:cs="Tahoma"/>
        </w:rPr>
      </w:pPr>
      <w:r w:rsidRPr="00BE4A09">
        <w:rPr>
          <w:rFonts w:ascii="Tahoma" w:hAnsi="Tahoma" w:cs="Tahoma"/>
        </w:rPr>
        <w:t>Kai Teikėjo analitikas pradeda analizuoti įvykį, atitinkamai keičia Task arba Bug būsenas. Analitikas analizės rezultatus pateikia kreipinio aprašymo lange ir jei yra poreikis, pateikia derinti produkto vadovui. Analitikas, atlikęs analizę arba nustatęs, kad jos nereikia, perduoda kreipinį programuotojui. Teikėjas, atlikęs kreipinio bei būtinų darbų analizę, gali siūlyti patikslinti kreipinio prioritetą ir kategoriją;</w:t>
      </w:r>
    </w:p>
    <w:p w14:paraId="208D9E0E" w14:textId="2C855CFE" w:rsidR="00251919" w:rsidRPr="00BE4A09" w:rsidRDefault="00251919">
      <w:pPr>
        <w:pStyle w:val="TekstasNr"/>
        <w:numPr>
          <w:ilvl w:val="1"/>
          <w:numId w:val="18"/>
        </w:numPr>
        <w:tabs>
          <w:tab w:val="clear" w:pos="1134"/>
          <w:tab w:val="left" w:pos="720"/>
        </w:tabs>
        <w:spacing w:line="276" w:lineRule="auto"/>
        <w:ind w:left="0" w:firstLine="0"/>
        <w:rPr>
          <w:rFonts w:ascii="Tahoma" w:hAnsi="Tahoma" w:cs="Tahoma"/>
        </w:rPr>
      </w:pPr>
      <w:r w:rsidRPr="00BE4A09">
        <w:rPr>
          <w:rFonts w:ascii="Tahoma" w:hAnsi="Tahoma" w:cs="Tahoma"/>
        </w:rPr>
        <w:t>Esant išskirtiniam kritiniam įvykiui</w:t>
      </w:r>
      <w:r w:rsidR="004F1FB8">
        <w:rPr>
          <w:rFonts w:ascii="Tahoma" w:hAnsi="Tahoma" w:cs="Tahoma"/>
        </w:rPr>
        <w:t>,</w:t>
      </w:r>
      <w:r w:rsidRPr="00BE4A09">
        <w:rPr>
          <w:rFonts w:ascii="Tahoma" w:hAnsi="Tahoma" w:cs="Tahoma"/>
        </w:rPr>
        <w:t xml:space="preserve"> kreipinys Teikėjui gali būti perduodamas ir Teikėjo nuolat veikiančiais telefono numeriais nurodytais Sutartyje. Šiais telefonais taip pat gali būti </w:t>
      </w:r>
      <w:r w:rsidR="004F1FB8">
        <w:rPr>
          <w:rFonts w:ascii="Tahoma" w:hAnsi="Tahoma" w:cs="Tahoma"/>
        </w:rPr>
        <w:t>kreipiamasi</w:t>
      </w:r>
      <w:r w:rsidR="004F1FB8" w:rsidRPr="00BE4A09">
        <w:rPr>
          <w:rFonts w:ascii="Tahoma" w:hAnsi="Tahoma" w:cs="Tahoma"/>
        </w:rPr>
        <w:t xml:space="preserve"> </w:t>
      </w:r>
      <w:r w:rsidRPr="00BE4A09">
        <w:rPr>
          <w:rFonts w:ascii="Tahoma" w:hAnsi="Tahoma" w:cs="Tahoma"/>
        </w:rPr>
        <w:t>dėl techninių kliūčių neveikiant elektroniniam paštui ir esant kritiniam kreipinio sprendimo prioritetui;</w:t>
      </w:r>
    </w:p>
    <w:p w14:paraId="73F53D20" w14:textId="14D4C3D6" w:rsidR="00251919" w:rsidRPr="00BE4A09" w:rsidRDefault="00251919">
      <w:pPr>
        <w:pStyle w:val="TekstasNr"/>
        <w:numPr>
          <w:ilvl w:val="1"/>
          <w:numId w:val="18"/>
        </w:numPr>
        <w:tabs>
          <w:tab w:val="clear" w:pos="1134"/>
          <w:tab w:val="left" w:pos="630"/>
          <w:tab w:val="left" w:pos="709"/>
        </w:tabs>
        <w:spacing w:line="276" w:lineRule="auto"/>
        <w:ind w:left="0" w:firstLine="0"/>
        <w:rPr>
          <w:rFonts w:ascii="Tahoma" w:hAnsi="Tahoma" w:cs="Tahoma"/>
        </w:rPr>
      </w:pPr>
      <w:r w:rsidRPr="00BE4A09">
        <w:rPr>
          <w:rStyle w:val="NRDBoldspalva"/>
          <w:rFonts w:ascii="Tahoma" w:hAnsi="Tahoma" w:cs="Tahoma"/>
          <w:bCs/>
        </w:rPr>
        <w:t>Teikėjo paskirtas ir su Pirkėjo komanda suderintas asmuo</w:t>
      </w:r>
      <w:r w:rsidRPr="00BE4A09">
        <w:rPr>
          <w:rFonts w:ascii="Tahoma" w:hAnsi="Tahoma" w:cs="Tahoma"/>
          <w:b/>
        </w:rPr>
        <w:t xml:space="preserve"> </w:t>
      </w:r>
      <w:r w:rsidRPr="00BE4A09">
        <w:rPr>
          <w:rFonts w:ascii="Tahoma" w:hAnsi="Tahoma" w:cs="Tahoma"/>
        </w:rPr>
        <w:t xml:space="preserve">stebi kreipinius, </w:t>
      </w:r>
      <w:r w:rsidRPr="00BE4A09">
        <w:rPr>
          <w:rFonts w:ascii="Tahoma" w:hAnsi="Tahoma" w:cs="Tahoma"/>
          <w:lang w:eastAsia="lt-LT"/>
        </w:rPr>
        <w:t xml:space="preserve">JIRA </w:t>
      </w:r>
      <w:r w:rsidRPr="00BE4A09">
        <w:rPr>
          <w:rFonts w:ascii="Tahoma" w:hAnsi="Tahoma" w:cs="Tahoma"/>
        </w:rPr>
        <w:t xml:space="preserve">priemonėmis ir kontroliuoja jų vykdymą. </w:t>
      </w:r>
    </w:p>
    <w:p w14:paraId="2236DDC0" w14:textId="77777777" w:rsidR="00251919" w:rsidRPr="00BE4A09" w:rsidRDefault="00251919">
      <w:pPr>
        <w:pStyle w:val="TekstasNr"/>
        <w:numPr>
          <w:ilvl w:val="0"/>
          <w:numId w:val="18"/>
        </w:numPr>
        <w:tabs>
          <w:tab w:val="clear" w:pos="475"/>
          <w:tab w:val="clear" w:pos="1134"/>
          <w:tab w:val="left" w:pos="450"/>
          <w:tab w:val="left" w:pos="709"/>
        </w:tabs>
        <w:spacing w:line="276" w:lineRule="auto"/>
        <w:rPr>
          <w:rFonts w:ascii="Tahoma" w:hAnsi="Tahoma" w:cs="Tahoma"/>
        </w:rPr>
      </w:pPr>
      <w:bookmarkStart w:id="57" w:name="_Ref475886930"/>
      <w:bookmarkStart w:id="58" w:name="_Toc128307775"/>
      <w:r w:rsidRPr="00BE4A09">
        <w:rPr>
          <w:rFonts w:ascii="Tahoma" w:hAnsi="Tahoma" w:cs="Tahoma"/>
          <w:lang w:eastAsia="lt-LT"/>
        </w:rPr>
        <w:t>Kreipinių būsenos</w:t>
      </w:r>
      <w:bookmarkEnd w:id="57"/>
      <w:bookmarkEnd w:id="58"/>
      <w:r w:rsidRPr="00BE4A09">
        <w:rPr>
          <w:rFonts w:ascii="Tahoma" w:hAnsi="Tahoma" w:cs="Tahoma"/>
          <w:lang w:eastAsia="lt-LT"/>
        </w:rPr>
        <w:t>:</w:t>
      </w:r>
    </w:p>
    <w:p w14:paraId="060AC824" w14:textId="77777777" w:rsidR="00B271D2" w:rsidRPr="00BE4A09" w:rsidRDefault="00251919">
      <w:pPr>
        <w:pStyle w:val="TekstasNr"/>
        <w:numPr>
          <w:ilvl w:val="2"/>
          <w:numId w:val="18"/>
        </w:numPr>
        <w:tabs>
          <w:tab w:val="clear" w:pos="1134"/>
          <w:tab w:val="left" w:pos="540"/>
          <w:tab w:val="left" w:pos="720"/>
          <w:tab w:val="left" w:pos="900"/>
        </w:tabs>
        <w:spacing w:line="276" w:lineRule="auto"/>
        <w:ind w:left="0" w:firstLine="0"/>
        <w:rPr>
          <w:rFonts w:ascii="Tahoma" w:hAnsi="Tahoma" w:cs="Tahoma"/>
          <w:lang w:eastAsia="lt-LT"/>
        </w:rPr>
      </w:pPr>
      <w:r w:rsidRPr="00BE4A09">
        <w:rPr>
          <w:rFonts w:ascii="Tahoma" w:hAnsi="Tahoma" w:cs="Tahoma"/>
          <w:lang w:eastAsia="lt-LT"/>
        </w:rPr>
        <w:t>Kreipinys nuo jo užregistravimo iki uždarymo pereina jo sprendimo būsenas. Būsenos naudojamos siekiant:</w:t>
      </w:r>
    </w:p>
    <w:p w14:paraId="6F63A21B" w14:textId="77777777" w:rsidR="00B271D2" w:rsidRPr="00BE4A09" w:rsidRDefault="00251919">
      <w:pPr>
        <w:pStyle w:val="TekstasNr"/>
        <w:numPr>
          <w:ilvl w:val="2"/>
          <w:numId w:val="18"/>
        </w:numPr>
        <w:tabs>
          <w:tab w:val="clear" w:pos="1134"/>
          <w:tab w:val="left" w:pos="540"/>
          <w:tab w:val="left" w:pos="720"/>
          <w:tab w:val="left" w:pos="900"/>
        </w:tabs>
        <w:spacing w:line="276" w:lineRule="auto"/>
        <w:ind w:left="0" w:firstLine="0"/>
        <w:rPr>
          <w:rFonts w:ascii="Tahoma" w:hAnsi="Tahoma" w:cs="Tahoma"/>
          <w:lang w:eastAsia="lt-LT"/>
        </w:rPr>
      </w:pPr>
      <w:r w:rsidRPr="00BE4A09">
        <w:rPr>
          <w:rFonts w:ascii="Tahoma" w:hAnsi="Tahoma" w:cs="Tahoma"/>
          <w:lang w:eastAsia="lt-LT"/>
        </w:rPr>
        <w:t>Informuoti apie kreipinio sprendimo eigą;</w:t>
      </w:r>
    </w:p>
    <w:p w14:paraId="21B78F2E" w14:textId="46957984" w:rsidR="00251919" w:rsidRPr="00BE4A09" w:rsidRDefault="00251919">
      <w:pPr>
        <w:pStyle w:val="TekstasNr"/>
        <w:numPr>
          <w:ilvl w:val="2"/>
          <w:numId w:val="18"/>
        </w:numPr>
        <w:tabs>
          <w:tab w:val="clear" w:pos="1134"/>
          <w:tab w:val="left" w:pos="540"/>
          <w:tab w:val="left" w:pos="720"/>
          <w:tab w:val="left" w:pos="900"/>
        </w:tabs>
        <w:spacing w:line="276" w:lineRule="auto"/>
        <w:ind w:left="0" w:firstLine="0"/>
        <w:rPr>
          <w:rFonts w:ascii="Tahoma" w:hAnsi="Tahoma" w:cs="Tahoma"/>
          <w:lang w:eastAsia="lt-LT"/>
        </w:rPr>
      </w:pPr>
      <w:r w:rsidRPr="00BE4A09">
        <w:rPr>
          <w:rFonts w:ascii="Tahoma" w:hAnsi="Tahoma" w:cs="Tahoma"/>
          <w:lang w:eastAsia="lt-LT"/>
        </w:rPr>
        <w:t>Derinti kreipinio sprendimą su Pirkėjo specialistais.</w:t>
      </w:r>
    </w:p>
    <w:p w14:paraId="19FCAE55" w14:textId="6BA427A5" w:rsidR="00251919" w:rsidRPr="00BE4A09" w:rsidRDefault="00251919">
      <w:pPr>
        <w:pStyle w:val="TekstasNr"/>
        <w:numPr>
          <w:ilvl w:val="1"/>
          <w:numId w:val="18"/>
        </w:numPr>
        <w:tabs>
          <w:tab w:val="clear" w:pos="1134"/>
          <w:tab w:val="left" w:pos="540"/>
          <w:tab w:val="left" w:pos="709"/>
        </w:tabs>
        <w:spacing w:line="276" w:lineRule="auto"/>
        <w:ind w:left="0" w:firstLine="0"/>
        <w:rPr>
          <w:rFonts w:ascii="Tahoma" w:hAnsi="Tahoma" w:cs="Tahoma"/>
        </w:rPr>
      </w:pPr>
      <w:r w:rsidRPr="00BE4A09">
        <w:rPr>
          <w:rFonts w:ascii="Tahoma" w:hAnsi="Tahoma" w:cs="Tahoma"/>
          <w:lang w:eastAsia="lt-LT"/>
        </w:rPr>
        <w:t xml:space="preserve">Būsenos kreipiniams suteikiamos pasirenkant reikšmę iš sąrašo JIRA sistemoje pagal apibrėžtas taisykles (žr. </w:t>
      </w:r>
      <w:r w:rsidRPr="00BE4A09">
        <w:rPr>
          <w:rFonts w:ascii="Tahoma" w:hAnsi="Tahoma" w:cs="Tahoma"/>
          <w:lang w:eastAsia="lt-LT"/>
        </w:rPr>
        <w:fldChar w:fldCharType="begin"/>
      </w:r>
      <w:r w:rsidRPr="00BE4A09">
        <w:rPr>
          <w:rFonts w:ascii="Tahoma" w:hAnsi="Tahoma" w:cs="Tahoma"/>
          <w:lang w:eastAsia="lt-LT"/>
        </w:rPr>
        <w:instrText xml:space="preserve"> REF _Ref475603303 \r \h  \* MERGEFORMAT </w:instrText>
      </w:r>
      <w:r w:rsidRPr="00BE4A09">
        <w:rPr>
          <w:rFonts w:ascii="Tahoma" w:hAnsi="Tahoma" w:cs="Tahoma"/>
          <w:lang w:eastAsia="lt-LT"/>
        </w:rPr>
      </w:r>
      <w:r w:rsidRPr="00BE4A09">
        <w:rPr>
          <w:rFonts w:ascii="Tahoma" w:hAnsi="Tahoma" w:cs="Tahoma"/>
          <w:lang w:eastAsia="lt-LT"/>
        </w:rPr>
        <w:fldChar w:fldCharType="separate"/>
      </w:r>
      <w:r w:rsidRPr="00BE4A09">
        <w:rPr>
          <w:rFonts w:ascii="Tahoma" w:hAnsi="Tahoma" w:cs="Tahoma"/>
          <w:lang w:eastAsia="lt-LT"/>
        </w:rPr>
        <w:t>6 lentelė</w:t>
      </w:r>
      <w:r w:rsidRPr="00BE4A09">
        <w:rPr>
          <w:rFonts w:ascii="Tahoma" w:hAnsi="Tahoma" w:cs="Tahoma"/>
          <w:lang w:eastAsia="lt-LT"/>
        </w:rPr>
        <w:fldChar w:fldCharType="end"/>
      </w:r>
      <w:r w:rsidRPr="00BE4A09">
        <w:rPr>
          <w:rFonts w:ascii="Tahoma" w:hAnsi="Tahoma" w:cs="Tahoma"/>
          <w:lang w:eastAsia="lt-LT"/>
        </w:rPr>
        <w:t>). Būsenas gali keisti tik Pirkėjas.</w:t>
      </w:r>
      <w:bookmarkStart w:id="59" w:name="_Ref475603303"/>
      <w:bookmarkStart w:id="60" w:name="_Toc40772109"/>
      <w:r w:rsidR="00C1663B" w:rsidRPr="00BE4A09">
        <w:rPr>
          <w:rFonts w:ascii="Tahoma" w:hAnsi="Tahoma" w:cs="Tahoma"/>
          <w:lang w:eastAsia="lt-LT"/>
        </w:rPr>
        <w:t xml:space="preserve"> 6 lentelės pakeitimai įrašomi į Projekto darbo reglamentą.</w:t>
      </w:r>
    </w:p>
    <w:p w14:paraId="0DB8A575" w14:textId="12BC2DD1" w:rsidR="00251919" w:rsidRPr="00BE4A09" w:rsidRDefault="00251919" w:rsidP="00B417DC">
      <w:pPr>
        <w:pStyle w:val="NRDLentelesPavadinimas"/>
        <w:numPr>
          <w:ilvl w:val="0"/>
          <w:numId w:val="0"/>
        </w:numPr>
        <w:spacing w:before="0" w:after="0" w:line="276" w:lineRule="auto"/>
        <w:jc w:val="both"/>
        <w:rPr>
          <w:rFonts w:ascii="Tahoma" w:hAnsi="Tahoma" w:cs="Tahoma"/>
          <w:sz w:val="24"/>
        </w:rPr>
      </w:pPr>
      <w:r w:rsidRPr="00BE4A09">
        <w:rPr>
          <w:rFonts w:ascii="Tahoma" w:hAnsi="Tahoma" w:cs="Tahoma"/>
          <w:b w:val="0"/>
          <w:bCs/>
          <w:i/>
          <w:iCs/>
          <w:sz w:val="24"/>
        </w:rPr>
        <w:lastRenderedPageBreak/>
        <w:fldChar w:fldCharType="begin"/>
      </w:r>
      <w:r w:rsidRPr="00BE4A09">
        <w:rPr>
          <w:rFonts w:ascii="Tahoma" w:hAnsi="Tahoma" w:cs="Tahoma"/>
          <w:b w:val="0"/>
          <w:bCs/>
          <w:sz w:val="24"/>
        </w:rPr>
        <w:instrText xml:space="preserve"> SEQ lentelė \* ARABIC </w:instrText>
      </w:r>
      <w:r w:rsidRPr="00BE4A09">
        <w:rPr>
          <w:rFonts w:ascii="Tahoma" w:hAnsi="Tahoma" w:cs="Tahoma"/>
          <w:b w:val="0"/>
          <w:bCs/>
          <w:i/>
          <w:iCs/>
          <w:sz w:val="24"/>
        </w:rPr>
        <w:fldChar w:fldCharType="separate"/>
      </w:r>
      <w:bookmarkStart w:id="61" w:name="_Toc156477550"/>
      <w:bookmarkStart w:id="62" w:name="_Toc180734662"/>
      <w:r w:rsidR="008F72AF" w:rsidRPr="00BE4A09">
        <w:rPr>
          <w:rFonts w:ascii="Tahoma" w:hAnsi="Tahoma" w:cs="Tahoma"/>
          <w:b w:val="0"/>
          <w:bCs/>
          <w:noProof/>
          <w:sz w:val="24"/>
        </w:rPr>
        <w:t>6</w:t>
      </w:r>
      <w:r w:rsidRPr="00BE4A09">
        <w:rPr>
          <w:rFonts w:ascii="Tahoma" w:hAnsi="Tahoma" w:cs="Tahoma"/>
          <w:b w:val="0"/>
          <w:bCs/>
          <w:i/>
          <w:iCs/>
          <w:sz w:val="24"/>
        </w:rPr>
        <w:fldChar w:fldCharType="end"/>
      </w:r>
      <w:r w:rsidRPr="00BE4A09">
        <w:rPr>
          <w:rFonts w:ascii="Tahoma" w:hAnsi="Tahoma" w:cs="Tahoma"/>
          <w:b w:val="0"/>
          <w:bCs/>
          <w:sz w:val="24"/>
        </w:rPr>
        <w:t xml:space="preserve"> lentelė. Kreipinių būsenos</w:t>
      </w:r>
      <w:bookmarkEnd w:id="59"/>
      <w:bookmarkEnd w:id="60"/>
      <w:bookmarkEnd w:id="61"/>
      <w:bookmarkEnd w:id="62"/>
    </w:p>
    <w:tbl>
      <w:tblPr>
        <w:tblStyle w:val="NRDLentelePaprasta"/>
        <w:tblW w:w="9531" w:type="dxa"/>
        <w:tblLook w:val="04A0" w:firstRow="1" w:lastRow="0" w:firstColumn="1" w:lastColumn="0" w:noHBand="0" w:noVBand="1"/>
      </w:tblPr>
      <w:tblGrid>
        <w:gridCol w:w="2303"/>
        <w:gridCol w:w="4078"/>
        <w:gridCol w:w="1575"/>
        <w:gridCol w:w="1575"/>
      </w:tblGrid>
      <w:tr w:rsidR="00BE4A09" w:rsidRPr="00BE4A09" w14:paraId="399F857B" w14:textId="77777777" w:rsidTr="00665878">
        <w:trPr>
          <w:cnfStyle w:val="100000000000" w:firstRow="1" w:lastRow="0" w:firstColumn="0" w:lastColumn="0" w:oddVBand="0" w:evenVBand="0" w:oddHBand="0" w:evenHBand="0" w:firstRowFirstColumn="0" w:firstRowLastColumn="0" w:lastRowFirstColumn="0" w:lastRowLastColumn="0"/>
          <w:trHeight w:val="1033"/>
        </w:trPr>
        <w:tc>
          <w:tcPr>
            <w:tcW w:w="2303" w:type="dxa"/>
            <w:shd w:val="clear" w:color="auto" w:fill="00B0F0"/>
          </w:tcPr>
          <w:p w14:paraId="7FB04447" w14:textId="77777777" w:rsidR="00251919" w:rsidRPr="00BE4A09" w:rsidRDefault="00251919" w:rsidP="00B417DC">
            <w:pPr>
              <w:pStyle w:val="NRDTekstas"/>
              <w:spacing w:line="276" w:lineRule="auto"/>
              <w:ind w:firstLine="0"/>
              <w:rPr>
                <w:rFonts w:ascii="Tahoma" w:hAnsi="Tahoma" w:cs="Tahoma"/>
                <w:b w:val="0"/>
                <w:bCs/>
                <w:sz w:val="24"/>
                <w:lang w:val="lt-LT" w:eastAsia="lt-LT"/>
              </w:rPr>
            </w:pPr>
            <w:r w:rsidRPr="00BE4A09">
              <w:rPr>
                <w:rFonts w:ascii="Tahoma" w:hAnsi="Tahoma" w:cs="Tahoma"/>
                <w:b w:val="0"/>
                <w:bCs/>
                <w:sz w:val="24"/>
                <w:lang w:val="lt-LT" w:eastAsia="lt-LT"/>
              </w:rPr>
              <w:t>Būsena JIRA</w:t>
            </w:r>
          </w:p>
          <w:p w14:paraId="283862A3" w14:textId="77777777" w:rsidR="00251919" w:rsidRPr="00BE4A09" w:rsidRDefault="00251919" w:rsidP="00B417DC">
            <w:pPr>
              <w:pStyle w:val="NRDTekstas"/>
              <w:spacing w:line="276" w:lineRule="auto"/>
              <w:ind w:firstLine="0"/>
              <w:rPr>
                <w:rFonts w:ascii="Tahoma" w:hAnsi="Tahoma" w:cs="Tahoma"/>
                <w:b w:val="0"/>
                <w:bCs/>
                <w:sz w:val="24"/>
                <w:lang w:val="lt-LT" w:eastAsia="lt-LT"/>
              </w:rPr>
            </w:pPr>
          </w:p>
        </w:tc>
        <w:tc>
          <w:tcPr>
            <w:tcW w:w="4078" w:type="dxa"/>
            <w:shd w:val="clear" w:color="auto" w:fill="00B0F0"/>
          </w:tcPr>
          <w:p w14:paraId="162CD106" w14:textId="77777777" w:rsidR="00251919" w:rsidRPr="00BE4A09" w:rsidRDefault="00251919" w:rsidP="00B417DC">
            <w:pPr>
              <w:pStyle w:val="NRDTekstas"/>
              <w:spacing w:line="276" w:lineRule="auto"/>
              <w:ind w:firstLine="0"/>
              <w:rPr>
                <w:rFonts w:ascii="Tahoma" w:hAnsi="Tahoma" w:cs="Tahoma"/>
                <w:b w:val="0"/>
                <w:bCs/>
                <w:sz w:val="24"/>
                <w:lang w:val="lt-LT" w:eastAsia="lt-LT"/>
              </w:rPr>
            </w:pPr>
            <w:r w:rsidRPr="00BE4A09">
              <w:rPr>
                <w:rFonts w:ascii="Tahoma" w:hAnsi="Tahoma" w:cs="Tahoma"/>
                <w:b w:val="0"/>
                <w:bCs/>
                <w:sz w:val="24"/>
                <w:lang w:val="lt-LT" w:eastAsia="lt-LT"/>
              </w:rPr>
              <w:t>Paaiškinimas</w:t>
            </w:r>
          </w:p>
        </w:tc>
        <w:tc>
          <w:tcPr>
            <w:tcW w:w="1575" w:type="dxa"/>
            <w:shd w:val="clear" w:color="auto" w:fill="00B0F0"/>
          </w:tcPr>
          <w:p w14:paraId="505B836F" w14:textId="77777777" w:rsidR="00251919" w:rsidRPr="00BE4A09" w:rsidRDefault="00251919" w:rsidP="00B417DC">
            <w:pPr>
              <w:pStyle w:val="NRDTekstas"/>
              <w:spacing w:line="276" w:lineRule="auto"/>
              <w:ind w:firstLine="0"/>
              <w:rPr>
                <w:rFonts w:ascii="Tahoma" w:hAnsi="Tahoma" w:cs="Tahoma"/>
                <w:b w:val="0"/>
                <w:bCs/>
                <w:sz w:val="24"/>
                <w:lang w:val="lt-LT" w:eastAsia="lt-LT"/>
              </w:rPr>
            </w:pPr>
            <w:r w:rsidRPr="00BE4A09">
              <w:rPr>
                <w:rFonts w:ascii="Tahoma" w:hAnsi="Tahoma" w:cs="Tahoma"/>
                <w:b w:val="0"/>
                <w:bCs/>
                <w:sz w:val="24"/>
                <w:lang w:val="lt-LT" w:eastAsia="lt-LT"/>
              </w:rPr>
              <w:t>Būseną suteikia Pirkėjas</w:t>
            </w:r>
          </w:p>
        </w:tc>
        <w:tc>
          <w:tcPr>
            <w:tcW w:w="1575" w:type="dxa"/>
            <w:shd w:val="clear" w:color="auto" w:fill="00B0F0"/>
          </w:tcPr>
          <w:p w14:paraId="61CE1243" w14:textId="77777777" w:rsidR="00251919" w:rsidRPr="00BE4A09" w:rsidRDefault="00251919" w:rsidP="00B417DC">
            <w:pPr>
              <w:pStyle w:val="NRDTekstas"/>
              <w:spacing w:line="276" w:lineRule="auto"/>
              <w:ind w:firstLine="0"/>
              <w:rPr>
                <w:rFonts w:ascii="Tahoma" w:hAnsi="Tahoma" w:cs="Tahoma"/>
                <w:b w:val="0"/>
                <w:bCs/>
                <w:sz w:val="24"/>
                <w:lang w:val="lt-LT" w:eastAsia="lt-LT"/>
              </w:rPr>
            </w:pPr>
            <w:r w:rsidRPr="00BE4A09">
              <w:rPr>
                <w:rFonts w:ascii="Tahoma" w:hAnsi="Tahoma" w:cs="Tahoma"/>
                <w:b w:val="0"/>
                <w:bCs/>
                <w:sz w:val="24"/>
                <w:lang w:val="lt-LT" w:eastAsia="lt-LT"/>
              </w:rPr>
              <w:t>Būseną suteikia Paslaugų teikėjas</w:t>
            </w:r>
          </w:p>
        </w:tc>
      </w:tr>
      <w:tr w:rsidR="00BE4A09" w:rsidRPr="00BE4A09" w14:paraId="5A36A8FC" w14:textId="77777777" w:rsidTr="00486965">
        <w:trPr>
          <w:trHeight w:val="395"/>
        </w:trPr>
        <w:tc>
          <w:tcPr>
            <w:tcW w:w="9531" w:type="dxa"/>
            <w:gridSpan w:val="4"/>
          </w:tcPr>
          <w:p w14:paraId="37D0A42A" w14:textId="77777777" w:rsidR="00251919" w:rsidRPr="00BE4A09" w:rsidRDefault="00251919" w:rsidP="00B417DC">
            <w:pPr>
              <w:pStyle w:val="NRDTekstas"/>
              <w:spacing w:line="276" w:lineRule="auto"/>
              <w:ind w:firstLine="0"/>
              <w:rPr>
                <w:rFonts w:ascii="Tahoma" w:hAnsi="Tahoma" w:cs="Tahoma"/>
                <w:b/>
                <w:bCs/>
                <w:sz w:val="24"/>
                <w:lang w:val="lt-LT" w:eastAsia="lt-LT"/>
              </w:rPr>
            </w:pPr>
            <w:r w:rsidRPr="00BE4A09">
              <w:rPr>
                <w:rFonts w:ascii="Tahoma" w:hAnsi="Tahoma" w:cs="Tahoma"/>
                <w:b/>
                <w:sz w:val="24"/>
                <w:lang w:val="lt-LT" w:eastAsia="lt-LT"/>
              </w:rPr>
              <w:t>TASK</w:t>
            </w:r>
          </w:p>
        </w:tc>
      </w:tr>
      <w:tr w:rsidR="00BE4A09" w:rsidRPr="00BE4A09" w14:paraId="489C500C" w14:textId="77777777" w:rsidTr="00665878">
        <w:trPr>
          <w:trHeight w:val="613"/>
        </w:trPr>
        <w:tc>
          <w:tcPr>
            <w:tcW w:w="2303" w:type="dxa"/>
          </w:tcPr>
          <w:p w14:paraId="7DFDC18E" w14:textId="3C2CCACB"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 xml:space="preserve">Naujas </w:t>
            </w:r>
          </w:p>
        </w:tc>
        <w:tc>
          <w:tcPr>
            <w:tcW w:w="4078" w:type="dxa"/>
          </w:tcPr>
          <w:p w14:paraId="0AF76804"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Užregistruotas įvykis.</w:t>
            </w:r>
          </w:p>
        </w:tc>
        <w:tc>
          <w:tcPr>
            <w:tcW w:w="1575" w:type="dxa"/>
          </w:tcPr>
          <w:p w14:paraId="505E05A5"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420B5A84"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09959F5A" w14:textId="77777777" w:rsidTr="00665878">
        <w:trPr>
          <w:trHeight w:val="655"/>
        </w:trPr>
        <w:tc>
          <w:tcPr>
            <w:tcW w:w="2303" w:type="dxa"/>
          </w:tcPr>
          <w:p w14:paraId="342387BA" w14:textId="5DF0B8C6" w:rsidR="00251919" w:rsidRPr="00BE4A09" w:rsidRDefault="00251919" w:rsidP="00453F26">
            <w:pPr>
              <w:spacing w:line="276" w:lineRule="auto"/>
              <w:jc w:val="both"/>
              <w:rPr>
                <w:rFonts w:ascii="Tahoma" w:hAnsi="Tahoma" w:cs="Tahoma"/>
                <w:lang w:val="lt-LT"/>
              </w:rPr>
            </w:pPr>
            <w:r w:rsidRPr="00BE4A09">
              <w:rPr>
                <w:rFonts w:ascii="Tahoma" w:hAnsi="Tahoma" w:cs="Tahoma"/>
                <w:lang w:val="lt-LT"/>
              </w:rPr>
              <w:t xml:space="preserve">Vykdoma </w:t>
            </w:r>
          </w:p>
        </w:tc>
        <w:tc>
          <w:tcPr>
            <w:tcW w:w="4078" w:type="dxa"/>
          </w:tcPr>
          <w:p w14:paraId="521ACC6D" w14:textId="4CB591A7" w:rsidR="00251919" w:rsidRPr="00BE4A09" w:rsidRDefault="00A703C6" w:rsidP="00B417DC">
            <w:pPr>
              <w:pStyle w:val="NRDTekstas"/>
              <w:spacing w:before="0" w:after="0" w:line="276" w:lineRule="auto"/>
              <w:ind w:firstLine="0"/>
              <w:rPr>
                <w:rFonts w:ascii="Tahoma" w:hAnsi="Tahoma" w:cs="Tahoma"/>
                <w:b/>
                <w:sz w:val="24"/>
                <w:lang w:val="lt-LT" w:eastAsia="lt-LT"/>
              </w:rPr>
            </w:pPr>
            <w:r w:rsidRPr="00BE4A09">
              <w:rPr>
                <w:rFonts w:ascii="Tahoma" w:hAnsi="Tahoma" w:cs="Tahoma"/>
                <w:sz w:val="24"/>
                <w:lang w:val="lt-LT" w:eastAsia="lt-LT"/>
              </w:rPr>
              <w:t xml:space="preserve">Atliekami </w:t>
            </w:r>
            <w:r w:rsidR="00251919" w:rsidRPr="00BE4A09">
              <w:rPr>
                <w:rFonts w:ascii="Tahoma" w:hAnsi="Tahoma" w:cs="Tahoma"/>
                <w:sz w:val="24"/>
                <w:lang w:val="lt-LT" w:eastAsia="lt-LT"/>
              </w:rPr>
              <w:t>darbai Teikėjo pusėje</w:t>
            </w:r>
            <w:r w:rsidRPr="00BE4A09">
              <w:rPr>
                <w:rFonts w:ascii="Tahoma" w:hAnsi="Tahoma" w:cs="Tahoma"/>
                <w:sz w:val="24"/>
                <w:lang w:val="lt-LT" w:eastAsia="lt-LT"/>
              </w:rPr>
              <w:t>:</w:t>
            </w:r>
            <w:r w:rsidR="00251919" w:rsidRPr="00BE4A09">
              <w:rPr>
                <w:rFonts w:ascii="Tahoma" w:hAnsi="Tahoma" w:cs="Tahoma"/>
                <w:sz w:val="24"/>
                <w:lang w:val="lt-LT" w:eastAsia="lt-LT"/>
              </w:rPr>
              <w:t xml:space="preserve"> gali būti vykdoma analizė, programavimo darbai ar kt. </w:t>
            </w:r>
          </w:p>
        </w:tc>
        <w:tc>
          <w:tcPr>
            <w:tcW w:w="1575" w:type="dxa"/>
          </w:tcPr>
          <w:p w14:paraId="692153FA"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c>
          <w:tcPr>
            <w:tcW w:w="1575" w:type="dxa"/>
          </w:tcPr>
          <w:p w14:paraId="3E9F8A9E"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54EDEED3" w14:textId="77777777" w:rsidTr="00665878">
        <w:trPr>
          <w:trHeight w:val="495"/>
        </w:trPr>
        <w:tc>
          <w:tcPr>
            <w:tcW w:w="2303" w:type="dxa"/>
          </w:tcPr>
          <w:p w14:paraId="4C0EEBE7" w14:textId="493C66EC" w:rsidR="00251919" w:rsidRPr="00BE4A09" w:rsidRDefault="00014E75" w:rsidP="00B417DC">
            <w:pPr>
              <w:spacing w:line="276" w:lineRule="auto"/>
              <w:jc w:val="both"/>
              <w:rPr>
                <w:rFonts w:ascii="Tahoma" w:hAnsi="Tahoma" w:cs="Tahoma"/>
                <w:lang w:val="lt-LT"/>
              </w:rPr>
            </w:pPr>
            <w:r w:rsidRPr="00BE4A09">
              <w:rPr>
                <w:rFonts w:ascii="Tahoma" w:hAnsi="Tahoma" w:cs="Tahoma"/>
                <w:lang w:val="lt-LT"/>
              </w:rPr>
              <w:t xml:space="preserve">Išspręsta </w:t>
            </w:r>
          </w:p>
        </w:tc>
        <w:tc>
          <w:tcPr>
            <w:tcW w:w="4078" w:type="dxa"/>
          </w:tcPr>
          <w:p w14:paraId="737CDD33" w14:textId="2D45510A" w:rsidR="00251919" w:rsidRPr="00BE4A09" w:rsidRDefault="008877D4"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Užduotis perd</w:t>
            </w:r>
            <w:r w:rsidR="00E91F80" w:rsidRPr="00BE4A09">
              <w:rPr>
                <w:rFonts w:ascii="Tahoma" w:hAnsi="Tahoma" w:cs="Tahoma"/>
                <w:sz w:val="24"/>
                <w:lang w:val="lt-LT" w:eastAsia="lt-LT"/>
              </w:rPr>
              <w:t>uota Pirkėju</w:t>
            </w:r>
            <w:r w:rsidR="00373A24" w:rsidRPr="00BE4A09">
              <w:rPr>
                <w:rFonts w:ascii="Tahoma" w:hAnsi="Tahoma" w:cs="Tahoma"/>
                <w:sz w:val="24"/>
                <w:lang w:val="lt-LT" w:eastAsia="lt-LT"/>
              </w:rPr>
              <w:t>i</w:t>
            </w:r>
            <w:r w:rsidR="00F574E9" w:rsidRPr="00BE4A09">
              <w:rPr>
                <w:rFonts w:ascii="Tahoma" w:hAnsi="Tahoma" w:cs="Tahoma"/>
                <w:sz w:val="24"/>
                <w:lang w:val="lt-LT" w:eastAsia="lt-LT"/>
              </w:rPr>
              <w:t xml:space="preserve"> atliktų darbų įveri</w:t>
            </w:r>
            <w:r w:rsidR="00453F26">
              <w:rPr>
                <w:rFonts w:ascii="Tahoma" w:hAnsi="Tahoma" w:cs="Tahoma"/>
                <w:sz w:val="24"/>
                <w:lang w:val="lt-LT" w:eastAsia="lt-LT"/>
              </w:rPr>
              <w:t>t</w:t>
            </w:r>
            <w:r w:rsidR="00F574E9" w:rsidRPr="00BE4A09">
              <w:rPr>
                <w:rFonts w:ascii="Tahoma" w:hAnsi="Tahoma" w:cs="Tahoma"/>
                <w:sz w:val="24"/>
                <w:lang w:val="lt-LT" w:eastAsia="lt-LT"/>
              </w:rPr>
              <w:t>imui.</w:t>
            </w:r>
          </w:p>
        </w:tc>
        <w:tc>
          <w:tcPr>
            <w:tcW w:w="1575" w:type="dxa"/>
          </w:tcPr>
          <w:p w14:paraId="183ED707"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c>
          <w:tcPr>
            <w:tcW w:w="1575" w:type="dxa"/>
          </w:tcPr>
          <w:p w14:paraId="3DCBF7CB"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3B68CE0D" w14:textId="77777777" w:rsidTr="00665878">
        <w:trPr>
          <w:trHeight w:val="485"/>
        </w:trPr>
        <w:tc>
          <w:tcPr>
            <w:tcW w:w="2303" w:type="dxa"/>
          </w:tcPr>
          <w:p w14:paraId="46F00AD0" w14:textId="0BA75E7F" w:rsidR="00251919" w:rsidRPr="00BE4A09" w:rsidRDefault="00014E75" w:rsidP="00B417DC">
            <w:pPr>
              <w:spacing w:line="276" w:lineRule="auto"/>
              <w:jc w:val="both"/>
              <w:rPr>
                <w:rFonts w:ascii="Tahoma" w:hAnsi="Tahoma" w:cs="Tahoma"/>
                <w:lang w:val="lt-LT"/>
              </w:rPr>
            </w:pPr>
            <w:r w:rsidRPr="00BE4A09">
              <w:rPr>
                <w:rFonts w:ascii="Tahoma" w:hAnsi="Tahoma" w:cs="Tahoma"/>
                <w:lang w:val="lt-LT"/>
              </w:rPr>
              <w:t xml:space="preserve">Uždaryta </w:t>
            </w:r>
          </w:p>
        </w:tc>
        <w:tc>
          <w:tcPr>
            <w:tcW w:w="4078" w:type="dxa"/>
          </w:tcPr>
          <w:p w14:paraId="01DBB890" w14:textId="6CF25144" w:rsidR="00251919" w:rsidRPr="00BE4A09" w:rsidRDefault="002E1824"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Paslaugos gavėjas patvirtino, kad kreipinys išspręstas tinkamai  arba jis yra neaktualus.</w:t>
            </w:r>
          </w:p>
        </w:tc>
        <w:tc>
          <w:tcPr>
            <w:tcW w:w="1575" w:type="dxa"/>
          </w:tcPr>
          <w:p w14:paraId="65442E79"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03B7C0B7"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r>
      <w:tr w:rsidR="00BE4A09" w:rsidRPr="00BE4A09" w14:paraId="5592695E" w14:textId="77777777" w:rsidTr="00486965">
        <w:trPr>
          <w:trHeight w:val="553"/>
        </w:trPr>
        <w:tc>
          <w:tcPr>
            <w:tcW w:w="9531" w:type="dxa"/>
            <w:gridSpan w:val="4"/>
          </w:tcPr>
          <w:p w14:paraId="3EB58A96" w14:textId="77777777" w:rsidR="00251919" w:rsidRPr="00BE4A09" w:rsidRDefault="00251919" w:rsidP="00B417DC">
            <w:pPr>
              <w:pStyle w:val="NRDTekstas"/>
              <w:spacing w:before="0" w:after="0" w:line="276" w:lineRule="auto"/>
              <w:ind w:firstLine="0"/>
              <w:rPr>
                <w:rFonts w:ascii="Tahoma" w:hAnsi="Tahoma" w:cs="Tahoma"/>
                <w:b/>
                <w:bCs/>
                <w:sz w:val="24"/>
                <w:lang w:val="lt-LT" w:eastAsia="lt-LT"/>
              </w:rPr>
            </w:pPr>
            <w:r w:rsidRPr="00BE4A09">
              <w:rPr>
                <w:rFonts w:ascii="Tahoma" w:hAnsi="Tahoma" w:cs="Tahoma"/>
                <w:b/>
                <w:sz w:val="24"/>
                <w:lang w:val="lt-LT" w:eastAsia="lt-LT"/>
              </w:rPr>
              <w:t>BUG</w:t>
            </w:r>
          </w:p>
        </w:tc>
      </w:tr>
      <w:tr w:rsidR="00BE4A09" w:rsidRPr="00BE4A09" w14:paraId="3A84B6E2" w14:textId="77777777" w:rsidTr="00665878">
        <w:trPr>
          <w:trHeight w:val="530"/>
        </w:trPr>
        <w:tc>
          <w:tcPr>
            <w:tcW w:w="2303" w:type="dxa"/>
          </w:tcPr>
          <w:p w14:paraId="6CE122EC"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Vykdoma analizė</w:t>
            </w:r>
          </w:p>
        </w:tc>
        <w:tc>
          <w:tcPr>
            <w:tcW w:w="4078" w:type="dxa"/>
          </w:tcPr>
          <w:p w14:paraId="1405A788"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Vykdoma analizė</w:t>
            </w:r>
          </w:p>
        </w:tc>
        <w:tc>
          <w:tcPr>
            <w:tcW w:w="1575" w:type="dxa"/>
          </w:tcPr>
          <w:p w14:paraId="37F8C02F"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5CF19241"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03CD5CA4" w14:textId="77777777" w:rsidTr="00665878">
        <w:trPr>
          <w:trHeight w:val="1033"/>
        </w:trPr>
        <w:tc>
          <w:tcPr>
            <w:tcW w:w="2303" w:type="dxa"/>
          </w:tcPr>
          <w:p w14:paraId="1068CBD4"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rPr>
              <w:t>Atšaukta</w:t>
            </w:r>
          </w:p>
        </w:tc>
        <w:tc>
          <w:tcPr>
            <w:tcW w:w="4078" w:type="dxa"/>
          </w:tcPr>
          <w:p w14:paraId="1F6041AF"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Atlikta analizė ir nustatyta, jog užduotis netinkamai paruošta įgyvendinimui.</w:t>
            </w:r>
          </w:p>
        </w:tc>
        <w:tc>
          <w:tcPr>
            <w:tcW w:w="1575" w:type="dxa"/>
          </w:tcPr>
          <w:p w14:paraId="4AC49CDB"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73C265EE"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r>
      <w:tr w:rsidR="00BE4A09" w:rsidRPr="00BE4A09" w14:paraId="3314E2F4" w14:textId="77777777" w:rsidTr="00665878">
        <w:trPr>
          <w:trHeight w:val="1033"/>
        </w:trPr>
        <w:tc>
          <w:tcPr>
            <w:tcW w:w="2303" w:type="dxa"/>
          </w:tcPr>
          <w:p w14:paraId="7867B8BF"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Paruošta įgyvendinimui</w:t>
            </w:r>
          </w:p>
        </w:tc>
        <w:tc>
          <w:tcPr>
            <w:tcW w:w="4078" w:type="dxa"/>
          </w:tcPr>
          <w:p w14:paraId="3E2767EE"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Atlikta analizė, užduotis tinkama ir paruošta įgyvendinimui.</w:t>
            </w:r>
          </w:p>
        </w:tc>
        <w:tc>
          <w:tcPr>
            <w:tcW w:w="1575" w:type="dxa"/>
          </w:tcPr>
          <w:p w14:paraId="08CAE8B6"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6B4E3A06"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672ED7BA" w14:textId="77777777" w:rsidTr="00665878">
        <w:trPr>
          <w:trHeight w:val="700"/>
        </w:trPr>
        <w:tc>
          <w:tcPr>
            <w:tcW w:w="2303" w:type="dxa"/>
          </w:tcPr>
          <w:p w14:paraId="43537E56"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 xml:space="preserve">Paruošta Sprintui </w:t>
            </w:r>
          </w:p>
        </w:tc>
        <w:tc>
          <w:tcPr>
            <w:tcW w:w="4078" w:type="dxa"/>
          </w:tcPr>
          <w:p w14:paraId="75227EF5"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Užduotis įtraukta į paruoštą užduočių sąrašą.</w:t>
            </w:r>
          </w:p>
        </w:tc>
        <w:tc>
          <w:tcPr>
            <w:tcW w:w="1575" w:type="dxa"/>
          </w:tcPr>
          <w:p w14:paraId="476D756A"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Automatiškai arba Scrum Master</w:t>
            </w:r>
          </w:p>
        </w:tc>
        <w:tc>
          <w:tcPr>
            <w:tcW w:w="1575" w:type="dxa"/>
          </w:tcPr>
          <w:p w14:paraId="4D3E3973"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Automatiškai arba Scrum Master</w:t>
            </w:r>
          </w:p>
        </w:tc>
      </w:tr>
      <w:tr w:rsidR="00BE4A09" w:rsidRPr="00BE4A09" w14:paraId="13C54DE9" w14:textId="77777777" w:rsidTr="00665878">
        <w:trPr>
          <w:trHeight w:val="967"/>
        </w:trPr>
        <w:tc>
          <w:tcPr>
            <w:tcW w:w="2303" w:type="dxa"/>
          </w:tcPr>
          <w:p w14:paraId="0B16EA71"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Kuriama</w:t>
            </w:r>
          </w:p>
        </w:tc>
        <w:tc>
          <w:tcPr>
            <w:tcW w:w="4078" w:type="dxa"/>
          </w:tcPr>
          <w:p w14:paraId="092CABCC"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Vykdomi programavimo darbai (apima ir programuotojo laiką programavimo darbų vykdymo pasiruošimui – analizei)</w:t>
            </w:r>
          </w:p>
        </w:tc>
        <w:tc>
          <w:tcPr>
            <w:tcW w:w="1575" w:type="dxa"/>
          </w:tcPr>
          <w:p w14:paraId="11C7742C"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c>
          <w:tcPr>
            <w:tcW w:w="1575" w:type="dxa"/>
          </w:tcPr>
          <w:p w14:paraId="2BC08544"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251237B8" w14:textId="77777777" w:rsidTr="00665878">
        <w:trPr>
          <w:trHeight w:val="967"/>
        </w:trPr>
        <w:tc>
          <w:tcPr>
            <w:tcW w:w="2303" w:type="dxa"/>
          </w:tcPr>
          <w:p w14:paraId="134A8CB5"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 xml:space="preserve">Kūrimas atliktas </w:t>
            </w:r>
          </w:p>
        </w:tc>
        <w:tc>
          <w:tcPr>
            <w:tcW w:w="4078" w:type="dxa"/>
          </w:tcPr>
          <w:p w14:paraId="2E04C3E9"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Baigtas Sprintas, kūrėjo komandos darbai atlikti. Su užduotimi aktyviai dirbama ir ji atliekama.</w:t>
            </w:r>
          </w:p>
        </w:tc>
        <w:tc>
          <w:tcPr>
            <w:tcW w:w="1575" w:type="dxa"/>
          </w:tcPr>
          <w:p w14:paraId="07DC986A"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c>
          <w:tcPr>
            <w:tcW w:w="1575" w:type="dxa"/>
          </w:tcPr>
          <w:p w14:paraId="34CFDB06"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278180BB" w14:textId="77777777" w:rsidTr="00665878">
        <w:trPr>
          <w:trHeight w:val="575"/>
        </w:trPr>
        <w:tc>
          <w:tcPr>
            <w:tcW w:w="2303" w:type="dxa"/>
          </w:tcPr>
          <w:p w14:paraId="46F04CB5"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Peržiūra</w:t>
            </w:r>
          </w:p>
        </w:tc>
        <w:tc>
          <w:tcPr>
            <w:tcW w:w="4078" w:type="dxa"/>
          </w:tcPr>
          <w:p w14:paraId="0BBBA4CF"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 xml:space="preserve">Pirminis testavimas DEV aplinkoje </w:t>
            </w:r>
          </w:p>
        </w:tc>
        <w:tc>
          <w:tcPr>
            <w:tcW w:w="1575" w:type="dxa"/>
          </w:tcPr>
          <w:p w14:paraId="38AE3FA3"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c>
          <w:tcPr>
            <w:tcW w:w="1575" w:type="dxa"/>
          </w:tcPr>
          <w:p w14:paraId="0FCC3107"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50BE51FA" w14:textId="77777777" w:rsidTr="00665878">
        <w:trPr>
          <w:trHeight w:val="852"/>
        </w:trPr>
        <w:tc>
          <w:tcPr>
            <w:tcW w:w="2303" w:type="dxa"/>
          </w:tcPr>
          <w:p w14:paraId="2E345FB3"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Diegimas į Test aplinką</w:t>
            </w:r>
          </w:p>
        </w:tc>
        <w:tc>
          <w:tcPr>
            <w:tcW w:w="4078" w:type="dxa"/>
          </w:tcPr>
          <w:p w14:paraId="2A4820BC"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 xml:space="preserve">Atlikus užduotį norint atlikti peržiūrą užduotis įkeliama į test aplinką. </w:t>
            </w:r>
          </w:p>
        </w:tc>
        <w:tc>
          <w:tcPr>
            <w:tcW w:w="1575" w:type="dxa"/>
          </w:tcPr>
          <w:p w14:paraId="2C1C8372"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5CEB7A43"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3AB4DBE1" w14:textId="77777777" w:rsidTr="00665878">
        <w:trPr>
          <w:trHeight w:val="846"/>
        </w:trPr>
        <w:tc>
          <w:tcPr>
            <w:tcW w:w="2303" w:type="dxa"/>
          </w:tcPr>
          <w:p w14:paraId="305BC467"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lastRenderedPageBreak/>
              <w:t xml:space="preserve">Paruošta Testavimui </w:t>
            </w:r>
          </w:p>
        </w:tc>
        <w:tc>
          <w:tcPr>
            <w:tcW w:w="4078" w:type="dxa"/>
          </w:tcPr>
          <w:p w14:paraId="4B8A826D"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Užduotis į Test aplinką įkelta tinkamai, sudaroma galimybė atlikti testavimą.</w:t>
            </w:r>
          </w:p>
        </w:tc>
        <w:tc>
          <w:tcPr>
            <w:tcW w:w="1575" w:type="dxa"/>
          </w:tcPr>
          <w:p w14:paraId="1BBA75BA"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5B432A26"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64CF2AFB" w14:textId="77777777" w:rsidTr="00665878">
        <w:trPr>
          <w:trHeight w:val="831"/>
        </w:trPr>
        <w:tc>
          <w:tcPr>
            <w:tcW w:w="2303" w:type="dxa"/>
          </w:tcPr>
          <w:p w14:paraId="47642C0B"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 xml:space="preserve">Testuojama </w:t>
            </w:r>
          </w:p>
        </w:tc>
        <w:tc>
          <w:tcPr>
            <w:tcW w:w="4078" w:type="dxa"/>
          </w:tcPr>
          <w:p w14:paraId="68FA6BA6"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Sprendimas ištestuotas ir perduotas diegimo paketas Paslaugos gavėjui.</w:t>
            </w:r>
          </w:p>
        </w:tc>
        <w:tc>
          <w:tcPr>
            <w:tcW w:w="1575" w:type="dxa"/>
          </w:tcPr>
          <w:p w14:paraId="6A00AE59"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372D6D84"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11A30569" w14:textId="77777777" w:rsidTr="00665878">
        <w:trPr>
          <w:trHeight w:val="764"/>
        </w:trPr>
        <w:tc>
          <w:tcPr>
            <w:tcW w:w="2303" w:type="dxa"/>
          </w:tcPr>
          <w:p w14:paraId="7AB0CAB4"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 xml:space="preserve">Test klaidų taisymas </w:t>
            </w:r>
          </w:p>
        </w:tc>
        <w:tc>
          <w:tcPr>
            <w:tcW w:w="4078" w:type="dxa"/>
          </w:tcPr>
          <w:p w14:paraId="6B5D4E54"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Testavimo etape identifikavus klaidas- atliekama klaidų taisymas.</w:t>
            </w:r>
          </w:p>
        </w:tc>
        <w:tc>
          <w:tcPr>
            <w:tcW w:w="1575" w:type="dxa"/>
          </w:tcPr>
          <w:p w14:paraId="7592DEEE"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1E7F3864"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7A4119B5" w14:textId="77777777" w:rsidTr="00665878">
        <w:trPr>
          <w:trHeight w:val="786"/>
        </w:trPr>
        <w:tc>
          <w:tcPr>
            <w:tcW w:w="2303" w:type="dxa"/>
          </w:tcPr>
          <w:p w14:paraId="36133FA6"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 xml:space="preserve">Testavimas atliktas </w:t>
            </w:r>
          </w:p>
        </w:tc>
        <w:tc>
          <w:tcPr>
            <w:tcW w:w="4078" w:type="dxa"/>
          </w:tcPr>
          <w:p w14:paraId="1B7D871E"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Testavimo etape neidentifikavus klaidų- testavimas užbaigiamas.</w:t>
            </w:r>
          </w:p>
        </w:tc>
        <w:tc>
          <w:tcPr>
            <w:tcW w:w="1575" w:type="dxa"/>
          </w:tcPr>
          <w:p w14:paraId="39B54C23"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7B36A411"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59E2696C" w14:textId="77777777" w:rsidTr="00665878">
        <w:trPr>
          <w:trHeight w:val="827"/>
        </w:trPr>
        <w:tc>
          <w:tcPr>
            <w:tcW w:w="2303" w:type="dxa"/>
          </w:tcPr>
          <w:p w14:paraId="2E842692"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 xml:space="preserve">Paruošta diegimui į PROD </w:t>
            </w:r>
          </w:p>
        </w:tc>
        <w:tc>
          <w:tcPr>
            <w:tcW w:w="4078" w:type="dxa"/>
          </w:tcPr>
          <w:p w14:paraId="1EC88595"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Sprendimas ištestuotas ir perduotas diegimo paketas.</w:t>
            </w:r>
          </w:p>
        </w:tc>
        <w:tc>
          <w:tcPr>
            <w:tcW w:w="1575" w:type="dxa"/>
          </w:tcPr>
          <w:p w14:paraId="0DB9771B" w14:textId="77777777" w:rsidR="00251919" w:rsidRPr="00BE4A09" w:rsidRDefault="00251919" w:rsidP="00B417DC">
            <w:pPr>
              <w:pStyle w:val="NRDTekstas"/>
              <w:spacing w:line="276" w:lineRule="auto"/>
              <w:ind w:firstLine="0"/>
              <w:rPr>
                <w:rFonts w:ascii="Tahoma" w:hAnsi="Tahoma" w:cs="Tahoma"/>
                <w:sz w:val="24"/>
                <w:lang w:val="lt-LT" w:eastAsia="lt-LT"/>
              </w:rPr>
            </w:pPr>
          </w:p>
          <w:p w14:paraId="1F1AEF59" w14:textId="77777777" w:rsidR="00251919" w:rsidRPr="00BE4A09" w:rsidRDefault="00251919" w:rsidP="00B417DC">
            <w:pPr>
              <w:spacing w:line="276" w:lineRule="auto"/>
              <w:jc w:val="both"/>
              <w:rPr>
                <w:rFonts w:ascii="Tahoma" w:hAnsi="Tahoma" w:cs="Tahoma"/>
                <w:lang w:val="lt-LT" w:eastAsia="lt-LT"/>
              </w:rPr>
            </w:pPr>
            <w:r w:rsidRPr="00BE4A09">
              <w:rPr>
                <w:rFonts w:ascii="Tahoma" w:hAnsi="Tahoma" w:cs="Tahoma"/>
                <w:lang w:val="lt-LT" w:eastAsia="lt-LT"/>
              </w:rPr>
              <w:t>Taip</w:t>
            </w:r>
          </w:p>
        </w:tc>
        <w:tc>
          <w:tcPr>
            <w:tcW w:w="1575" w:type="dxa"/>
          </w:tcPr>
          <w:p w14:paraId="675CE712" w14:textId="77777777" w:rsidR="00251919" w:rsidRPr="00BE4A09" w:rsidRDefault="00251919" w:rsidP="00B417DC">
            <w:pPr>
              <w:pStyle w:val="NRDTekstas"/>
              <w:spacing w:line="276" w:lineRule="auto"/>
              <w:ind w:firstLine="0"/>
              <w:rPr>
                <w:rFonts w:ascii="Tahoma" w:hAnsi="Tahoma" w:cs="Tahoma"/>
                <w:sz w:val="24"/>
                <w:lang w:val="lt-LT" w:eastAsia="lt-LT"/>
              </w:rPr>
            </w:pPr>
          </w:p>
          <w:p w14:paraId="72199127"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r>
      <w:tr w:rsidR="00BE4A09" w:rsidRPr="00BE4A09" w14:paraId="43D76497" w14:textId="77777777" w:rsidTr="00665878">
        <w:trPr>
          <w:trHeight w:val="512"/>
        </w:trPr>
        <w:tc>
          <w:tcPr>
            <w:tcW w:w="2303" w:type="dxa"/>
          </w:tcPr>
          <w:p w14:paraId="5DF32F92"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 xml:space="preserve">Diegiama į PROD </w:t>
            </w:r>
          </w:p>
        </w:tc>
        <w:tc>
          <w:tcPr>
            <w:tcW w:w="4078" w:type="dxa"/>
          </w:tcPr>
          <w:p w14:paraId="5574DDFD"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Vyksta diegimas į PROD.</w:t>
            </w:r>
          </w:p>
        </w:tc>
        <w:tc>
          <w:tcPr>
            <w:tcW w:w="1575" w:type="dxa"/>
          </w:tcPr>
          <w:p w14:paraId="7F75069A"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478B3E07"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r>
      <w:tr w:rsidR="00BE4A09" w:rsidRPr="00BE4A09" w14:paraId="02741577" w14:textId="77777777" w:rsidTr="00665878">
        <w:trPr>
          <w:trHeight w:val="548"/>
        </w:trPr>
        <w:tc>
          <w:tcPr>
            <w:tcW w:w="2303" w:type="dxa"/>
          </w:tcPr>
          <w:p w14:paraId="393ACAB9"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Įgyvendinta</w:t>
            </w:r>
          </w:p>
        </w:tc>
        <w:tc>
          <w:tcPr>
            <w:tcW w:w="4078" w:type="dxa"/>
          </w:tcPr>
          <w:p w14:paraId="1F7FFB31"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Užduotis atlikta ir įgyvendinta tinkamai.</w:t>
            </w:r>
          </w:p>
        </w:tc>
        <w:tc>
          <w:tcPr>
            <w:tcW w:w="1575" w:type="dxa"/>
          </w:tcPr>
          <w:p w14:paraId="0BD4546E"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6BB7BA54"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r>
      <w:tr w:rsidR="00BE4A09" w:rsidRPr="00BE4A09" w14:paraId="72E64790" w14:textId="77777777" w:rsidTr="00665878">
        <w:trPr>
          <w:trHeight w:val="848"/>
        </w:trPr>
        <w:tc>
          <w:tcPr>
            <w:tcW w:w="2303" w:type="dxa"/>
          </w:tcPr>
          <w:p w14:paraId="3A682DE7" w14:textId="77777777" w:rsidR="00251919" w:rsidRPr="00BE4A09" w:rsidRDefault="00251919" w:rsidP="00B417DC">
            <w:pPr>
              <w:pStyle w:val="NRDTekstas"/>
              <w:spacing w:before="0" w:after="0" w:line="276" w:lineRule="auto"/>
              <w:ind w:firstLine="0"/>
              <w:rPr>
                <w:rFonts w:ascii="Tahoma" w:hAnsi="Tahoma" w:cs="Tahoma"/>
                <w:sz w:val="24"/>
                <w:lang w:val="lt-LT" w:eastAsia="lt-LT"/>
              </w:rPr>
            </w:pPr>
            <w:r w:rsidRPr="00BE4A09">
              <w:rPr>
                <w:rFonts w:ascii="Tahoma" w:hAnsi="Tahoma" w:cs="Tahoma"/>
                <w:sz w:val="24"/>
                <w:lang w:val="lt-LT" w:eastAsia="lt-LT"/>
              </w:rPr>
              <w:t>Užbaigta (angl. Closed)</w:t>
            </w:r>
          </w:p>
        </w:tc>
        <w:tc>
          <w:tcPr>
            <w:tcW w:w="4078" w:type="dxa"/>
          </w:tcPr>
          <w:p w14:paraId="49B5CF30"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rPr>
              <w:t>Paslaugos gavėjas patvirtino, kad kreipinys išspręstas tinkamai  arba jis yra neaktualus.</w:t>
            </w:r>
          </w:p>
        </w:tc>
        <w:tc>
          <w:tcPr>
            <w:tcW w:w="1575" w:type="dxa"/>
          </w:tcPr>
          <w:p w14:paraId="5EDA2DDE"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Taip</w:t>
            </w:r>
          </w:p>
        </w:tc>
        <w:tc>
          <w:tcPr>
            <w:tcW w:w="1575" w:type="dxa"/>
          </w:tcPr>
          <w:p w14:paraId="731E77C9"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Ne</w:t>
            </w:r>
          </w:p>
        </w:tc>
      </w:tr>
    </w:tbl>
    <w:p w14:paraId="2C066B7C" w14:textId="40760F16" w:rsidR="002A0E9D" w:rsidRPr="00BE4A09" w:rsidRDefault="002A0E9D" w:rsidP="00B417DC">
      <w:pPr>
        <w:pStyle w:val="TekstasNr"/>
        <w:numPr>
          <w:ilvl w:val="0"/>
          <w:numId w:val="0"/>
        </w:numPr>
        <w:tabs>
          <w:tab w:val="clear" w:pos="1134"/>
        </w:tabs>
        <w:spacing w:after="120" w:line="276" w:lineRule="auto"/>
        <w:contextualSpacing w:val="0"/>
        <w:jc w:val="center"/>
        <w:rPr>
          <w:rStyle w:val="NRDBoldspalva"/>
          <w:rFonts w:ascii="Tahoma" w:hAnsi="Tahoma" w:cs="Tahoma"/>
          <w:b/>
          <w:bCs/>
          <w:sz w:val="22"/>
          <w:szCs w:val="22"/>
        </w:rPr>
      </w:pPr>
      <w:r w:rsidRPr="00BE4A09">
        <w:rPr>
          <w:rStyle w:val="NRDBoldspalva"/>
          <w:rFonts w:ascii="Tahoma" w:hAnsi="Tahoma" w:cs="Tahoma"/>
          <w:b/>
          <w:bCs/>
          <w:sz w:val="22"/>
          <w:szCs w:val="22"/>
        </w:rPr>
        <w:t>6 lentelė. Kreipinių būsenos</w:t>
      </w:r>
    </w:p>
    <w:p w14:paraId="07544EBC" w14:textId="6CA19393" w:rsidR="00251919" w:rsidRPr="00BE4A09" w:rsidRDefault="00124145">
      <w:pPr>
        <w:pStyle w:val="TekstasNr"/>
        <w:numPr>
          <w:ilvl w:val="0"/>
          <w:numId w:val="18"/>
        </w:numPr>
        <w:tabs>
          <w:tab w:val="clear" w:pos="475"/>
          <w:tab w:val="clear" w:pos="1134"/>
          <w:tab w:val="left" w:pos="450"/>
          <w:tab w:val="left" w:pos="567"/>
        </w:tabs>
        <w:spacing w:line="276" w:lineRule="auto"/>
        <w:rPr>
          <w:rFonts w:ascii="Tahoma" w:hAnsi="Tahoma" w:cs="Tahoma"/>
        </w:rPr>
      </w:pPr>
      <w:r w:rsidRPr="00BE4A09">
        <w:rPr>
          <w:rStyle w:val="NRDBoldspalva"/>
          <w:rFonts w:ascii="Tahoma" w:hAnsi="Tahoma" w:cs="Tahoma"/>
          <w:bCs/>
        </w:rPr>
        <w:t xml:space="preserve">Pastabos dėl būsenos „Užbaigta“ (angl. </w:t>
      </w:r>
      <w:r w:rsidRPr="00BE4A09">
        <w:rPr>
          <w:rStyle w:val="NRDBoldspalva"/>
          <w:rFonts w:ascii="Tahoma" w:hAnsi="Tahoma" w:cs="Tahoma"/>
          <w:bCs/>
          <w:i/>
          <w:iCs/>
        </w:rPr>
        <w:t>Closed</w:t>
      </w:r>
      <w:r w:rsidRPr="00BE4A09">
        <w:rPr>
          <w:rStyle w:val="NRDBoldspalva"/>
          <w:rFonts w:ascii="Tahoma" w:hAnsi="Tahoma" w:cs="Tahoma"/>
          <w:bCs/>
        </w:rPr>
        <w:t>) suteikimo:</w:t>
      </w:r>
    </w:p>
    <w:p w14:paraId="3B7A37E1" w14:textId="686B2329" w:rsidR="00251919" w:rsidRPr="00BE4A09" w:rsidRDefault="4C9355FF">
      <w:pPr>
        <w:pStyle w:val="TekstasNr"/>
        <w:numPr>
          <w:ilvl w:val="0"/>
          <w:numId w:val="18"/>
        </w:numPr>
        <w:tabs>
          <w:tab w:val="clear" w:pos="1134"/>
          <w:tab w:val="left" w:pos="630"/>
        </w:tabs>
        <w:spacing w:line="276" w:lineRule="auto"/>
        <w:rPr>
          <w:rFonts w:ascii="Tahoma" w:hAnsi="Tahoma" w:cs="Tahoma"/>
        </w:rPr>
      </w:pPr>
      <w:r w:rsidRPr="00BE4A09">
        <w:rPr>
          <w:rFonts w:ascii="Tahoma" w:hAnsi="Tahoma" w:cs="Tahoma"/>
        </w:rPr>
        <w:t>Jei įvykio atkartoti nepavyksta ir Pirkėj</w:t>
      </w:r>
      <w:r w:rsidR="0B57800F" w:rsidRPr="00BE4A09">
        <w:rPr>
          <w:rFonts w:ascii="Tahoma" w:hAnsi="Tahoma" w:cs="Tahoma"/>
        </w:rPr>
        <w:t>as</w:t>
      </w:r>
      <w:r w:rsidRPr="00BE4A09">
        <w:rPr>
          <w:rFonts w:ascii="Tahoma" w:hAnsi="Tahoma" w:cs="Tahoma"/>
        </w:rPr>
        <w:t xml:space="preserve">  nusprendžia, kad įvykis išspręstas tinkamai, kreipinio būsena nustatoma į „Užbaigta“ (angl. </w:t>
      </w:r>
      <w:r w:rsidRPr="00BE4A09">
        <w:rPr>
          <w:rFonts w:ascii="Tahoma" w:hAnsi="Tahoma" w:cs="Tahoma"/>
          <w:i/>
          <w:iCs/>
        </w:rPr>
        <w:t>Closed</w:t>
      </w:r>
      <w:r w:rsidRPr="00BE4A09">
        <w:rPr>
          <w:rFonts w:ascii="Tahoma" w:hAnsi="Tahoma" w:cs="Tahoma"/>
        </w:rPr>
        <w:t>);</w:t>
      </w:r>
    </w:p>
    <w:p w14:paraId="5ABE75A6" w14:textId="619FCF5E" w:rsidR="00251919" w:rsidRPr="00BE4A09" w:rsidRDefault="4C9355FF">
      <w:pPr>
        <w:pStyle w:val="TekstasNr"/>
        <w:numPr>
          <w:ilvl w:val="0"/>
          <w:numId w:val="18"/>
        </w:numPr>
        <w:tabs>
          <w:tab w:val="clear" w:pos="1134"/>
          <w:tab w:val="left" w:pos="630"/>
        </w:tabs>
        <w:spacing w:line="276" w:lineRule="auto"/>
        <w:rPr>
          <w:rFonts w:ascii="Tahoma" w:hAnsi="Tahoma" w:cs="Tahoma"/>
        </w:rPr>
      </w:pPr>
      <w:r w:rsidRPr="00BE4A09">
        <w:rPr>
          <w:rFonts w:ascii="Tahoma" w:hAnsi="Tahoma" w:cs="Tahoma"/>
        </w:rPr>
        <w:t>Jei įvykį pavyksta atkartoti tomis pačiomis sąlygomis, kurios buvo iki programinės įrangos atnaujinimo, P</w:t>
      </w:r>
      <w:r w:rsidR="00342FFF" w:rsidRPr="00BE4A09">
        <w:rPr>
          <w:rFonts w:ascii="Tahoma" w:hAnsi="Tahoma" w:cs="Tahoma"/>
        </w:rPr>
        <w:t xml:space="preserve">aslaugos gavėjas </w:t>
      </w:r>
      <w:r w:rsidRPr="00BE4A09">
        <w:rPr>
          <w:rFonts w:ascii="Tahoma" w:hAnsi="Tahoma" w:cs="Tahoma"/>
        </w:rPr>
        <w:t>nusprendžia, kad įvykis išspręstas netinkamai, aiškiai argumentuojama, kad įvyko identiškas incidentas, ir kad programinės įrangos atnaujinimas įvykio neišsprendė. Tokiu atveju kuriamas nauja</w:t>
      </w:r>
      <w:r w:rsidR="0F01C945" w:rsidRPr="00BE4A09">
        <w:rPr>
          <w:rFonts w:ascii="Tahoma" w:hAnsi="Tahoma" w:cs="Tahoma"/>
        </w:rPr>
        <w:t>s</w:t>
      </w:r>
      <w:r w:rsidR="773CF145" w:rsidRPr="00BE4A09">
        <w:rPr>
          <w:rFonts w:ascii="Tahoma" w:hAnsi="Tahoma" w:cs="Tahoma"/>
        </w:rPr>
        <w:t xml:space="preserve"> </w:t>
      </w:r>
      <w:r w:rsidRPr="00BE4A09">
        <w:rPr>
          <w:rFonts w:ascii="Tahoma" w:hAnsi="Tahoma" w:cs="Tahoma"/>
          <w:i/>
          <w:iCs/>
        </w:rPr>
        <w:t>Bug</w:t>
      </w:r>
      <w:r w:rsidR="24C596BA" w:rsidRPr="00BE4A09">
        <w:rPr>
          <w:rFonts w:ascii="Tahoma" w:hAnsi="Tahoma" w:cs="Tahoma"/>
        </w:rPr>
        <w:t xml:space="preserve"> tipo </w:t>
      </w:r>
      <w:r w:rsidR="0F01C945" w:rsidRPr="00BE4A09">
        <w:rPr>
          <w:rFonts w:ascii="Tahoma" w:hAnsi="Tahoma" w:cs="Tahoma"/>
        </w:rPr>
        <w:t>kreipinys</w:t>
      </w:r>
      <w:r w:rsidRPr="00BE4A09">
        <w:rPr>
          <w:rFonts w:ascii="Tahoma" w:hAnsi="Tahoma" w:cs="Tahoma"/>
        </w:rPr>
        <w:t xml:space="preserve"> ir susiejama su jau įgyvendint</w:t>
      </w:r>
      <w:r w:rsidR="0F01C945" w:rsidRPr="00BE4A09">
        <w:rPr>
          <w:rFonts w:ascii="Tahoma" w:hAnsi="Tahoma" w:cs="Tahoma"/>
        </w:rPr>
        <w:t>u kreipiniu</w:t>
      </w:r>
      <w:r w:rsidRPr="00BE4A09">
        <w:rPr>
          <w:rFonts w:ascii="Tahoma" w:hAnsi="Tahoma" w:cs="Tahoma"/>
        </w:rPr>
        <w:t>;</w:t>
      </w:r>
    </w:p>
    <w:p w14:paraId="57B44303" w14:textId="77777777" w:rsidR="00251919" w:rsidRPr="00BE4A09" w:rsidRDefault="00251919">
      <w:pPr>
        <w:pStyle w:val="TekstasNr"/>
        <w:numPr>
          <w:ilvl w:val="1"/>
          <w:numId w:val="18"/>
        </w:numPr>
        <w:tabs>
          <w:tab w:val="clear" w:pos="1134"/>
          <w:tab w:val="left" w:pos="426"/>
          <w:tab w:val="left" w:pos="851"/>
        </w:tabs>
        <w:spacing w:line="276" w:lineRule="auto"/>
        <w:ind w:left="0" w:firstLine="0"/>
        <w:rPr>
          <w:rFonts w:ascii="Tahoma" w:hAnsi="Tahoma" w:cs="Tahoma"/>
        </w:rPr>
      </w:pPr>
      <w:r w:rsidRPr="00BE4A09">
        <w:rPr>
          <w:rFonts w:ascii="Tahoma" w:hAnsi="Tahoma" w:cs="Tahoma"/>
        </w:rPr>
        <w:t>Būseną „</w:t>
      </w:r>
      <w:r w:rsidRPr="00BE4A09">
        <w:rPr>
          <w:rStyle w:val="NRDBoldspalva"/>
          <w:rFonts w:ascii="Tahoma" w:hAnsi="Tahoma" w:cs="Tahoma"/>
        </w:rPr>
        <w:t xml:space="preserve">Užbaigta“ (angl. </w:t>
      </w:r>
      <w:r w:rsidRPr="00BE4A09">
        <w:rPr>
          <w:rStyle w:val="NRDBoldspalva"/>
          <w:rFonts w:ascii="Tahoma" w:hAnsi="Tahoma" w:cs="Tahoma"/>
          <w:i/>
          <w:iCs/>
        </w:rPr>
        <w:t>Closed</w:t>
      </w:r>
      <w:r w:rsidRPr="00BE4A09">
        <w:rPr>
          <w:rStyle w:val="NRDBoldspalva"/>
          <w:rFonts w:ascii="Tahoma" w:hAnsi="Tahoma" w:cs="Tahoma"/>
        </w:rPr>
        <w:t>)</w:t>
      </w:r>
      <w:r w:rsidRPr="00BE4A09">
        <w:rPr>
          <w:rFonts w:ascii="Tahoma" w:hAnsi="Tahoma" w:cs="Tahoma"/>
        </w:rPr>
        <w:t xml:space="preserve"> kreipiniui suteikia tik Pirkėjo darbuotojas, darbo grupės narys.</w:t>
      </w:r>
    </w:p>
    <w:p w14:paraId="397B9E89" w14:textId="2148A30E" w:rsidR="00251919" w:rsidRPr="00BE4A09" w:rsidRDefault="00251919">
      <w:pPr>
        <w:pStyle w:val="TekstasNr"/>
        <w:numPr>
          <w:ilvl w:val="1"/>
          <w:numId w:val="18"/>
        </w:numPr>
        <w:tabs>
          <w:tab w:val="clear" w:pos="1134"/>
          <w:tab w:val="left" w:pos="630"/>
          <w:tab w:val="left" w:pos="851"/>
        </w:tabs>
        <w:spacing w:line="276" w:lineRule="auto"/>
        <w:ind w:left="0" w:firstLine="0"/>
        <w:rPr>
          <w:rFonts w:ascii="Tahoma" w:hAnsi="Tahoma" w:cs="Tahoma"/>
        </w:rPr>
      </w:pPr>
      <w:r w:rsidRPr="00BE4A09">
        <w:rPr>
          <w:rFonts w:ascii="Tahoma" w:hAnsi="Tahoma" w:cs="Tahoma"/>
        </w:rPr>
        <w:t>Įvykiui pasikartojus panašiomis ar kitomis aplinkybėmis po to, kai įvyki</w:t>
      </w:r>
      <w:r w:rsidR="00E3445D" w:rsidRPr="00BE4A09">
        <w:rPr>
          <w:rFonts w:ascii="Tahoma" w:hAnsi="Tahoma" w:cs="Tahoma"/>
        </w:rPr>
        <w:t>o statusas</w:t>
      </w:r>
      <w:r w:rsidRPr="00BE4A09">
        <w:rPr>
          <w:rFonts w:ascii="Tahoma" w:hAnsi="Tahoma" w:cs="Tahoma"/>
        </w:rPr>
        <w:t xml:space="preserve"> buvo „</w:t>
      </w:r>
      <w:r w:rsidRPr="00BE4A09">
        <w:rPr>
          <w:rStyle w:val="NRDBoldspalva"/>
          <w:rFonts w:ascii="Tahoma" w:hAnsi="Tahoma" w:cs="Tahoma"/>
        </w:rPr>
        <w:t xml:space="preserve">Užbaigta“ (angl. </w:t>
      </w:r>
      <w:r w:rsidRPr="00BE4A09">
        <w:rPr>
          <w:rStyle w:val="NRDBoldspalva"/>
          <w:rFonts w:ascii="Tahoma" w:hAnsi="Tahoma" w:cs="Tahoma"/>
          <w:i/>
          <w:iCs/>
        </w:rPr>
        <w:t>Closed</w:t>
      </w:r>
      <w:r w:rsidRPr="00BE4A09">
        <w:rPr>
          <w:rStyle w:val="NRDBoldspalva"/>
          <w:rFonts w:ascii="Tahoma" w:hAnsi="Tahoma" w:cs="Tahoma"/>
        </w:rPr>
        <w:t>)</w:t>
      </w:r>
      <w:r w:rsidRPr="00BE4A09">
        <w:rPr>
          <w:rFonts w:ascii="Tahoma" w:hAnsi="Tahoma" w:cs="Tahoma"/>
        </w:rPr>
        <w:t>, turi būti registruojamas naujas kreipinys ir susietas su pirminiu.</w:t>
      </w:r>
    </w:p>
    <w:p w14:paraId="567DBC71" w14:textId="1AC853C0" w:rsidR="00251919" w:rsidRPr="00BE4A09" w:rsidRDefault="00251919">
      <w:pPr>
        <w:pStyle w:val="TekstasNr"/>
        <w:numPr>
          <w:ilvl w:val="0"/>
          <w:numId w:val="18"/>
        </w:numPr>
        <w:tabs>
          <w:tab w:val="clear" w:pos="475"/>
          <w:tab w:val="clear" w:pos="1134"/>
          <w:tab w:val="left" w:pos="450"/>
          <w:tab w:val="left" w:pos="567"/>
        </w:tabs>
        <w:spacing w:after="60" w:line="276" w:lineRule="auto"/>
        <w:rPr>
          <w:rFonts w:ascii="Tahoma" w:hAnsi="Tahoma" w:cs="Tahoma"/>
        </w:rPr>
      </w:pPr>
      <w:bookmarkStart w:id="63" w:name="_Toc128307776"/>
      <w:r w:rsidRPr="00BE4A09">
        <w:rPr>
          <w:rFonts w:ascii="Tahoma" w:hAnsi="Tahoma" w:cs="Tahoma"/>
          <w:lang w:eastAsia="lt-LT"/>
        </w:rPr>
        <w:t>Apie įvykį perduodama informacija</w:t>
      </w:r>
      <w:bookmarkEnd w:id="63"/>
      <w:r w:rsidR="00350427" w:rsidRPr="00BE4A09">
        <w:rPr>
          <w:rFonts w:ascii="Tahoma" w:hAnsi="Tahoma" w:cs="Tahoma"/>
          <w:lang w:eastAsia="lt-LT"/>
        </w:rPr>
        <w:t>:</w:t>
      </w:r>
    </w:p>
    <w:p w14:paraId="655CD0A6" w14:textId="060BE4BB" w:rsidR="00251919" w:rsidRPr="00BE4A09" w:rsidRDefault="00251919">
      <w:pPr>
        <w:pStyle w:val="Sraopastraipa"/>
        <w:numPr>
          <w:ilvl w:val="1"/>
          <w:numId w:val="18"/>
        </w:numPr>
        <w:tabs>
          <w:tab w:val="left" w:pos="630"/>
          <w:tab w:val="left" w:pos="709"/>
        </w:tabs>
        <w:spacing w:line="276" w:lineRule="auto"/>
        <w:ind w:left="0" w:firstLine="0"/>
        <w:jc w:val="both"/>
        <w:rPr>
          <w:rStyle w:val="NRDItalic"/>
          <w:rFonts w:ascii="Tahoma" w:hAnsi="Tahoma" w:cs="Tahoma"/>
          <w:bCs/>
          <w:i w:val="0"/>
          <w:sz w:val="24"/>
          <w:szCs w:val="24"/>
        </w:rPr>
      </w:pPr>
      <w:r w:rsidRPr="00BE4A09">
        <w:rPr>
          <w:rFonts w:ascii="Tahoma" w:hAnsi="Tahoma" w:cs="Tahoma"/>
          <w:bCs/>
          <w:sz w:val="24"/>
          <w:szCs w:val="24"/>
        </w:rPr>
        <w:t xml:space="preserve">Perduodant kreipinį įvykio sprendimui, </w:t>
      </w:r>
      <w:r w:rsidRPr="00BE4A09">
        <w:rPr>
          <w:rStyle w:val="NRDItalic"/>
          <w:rFonts w:ascii="Tahoma" w:hAnsi="Tahoma" w:cs="Tahoma"/>
          <w:sz w:val="24"/>
          <w:szCs w:val="24"/>
        </w:rPr>
        <w:t>JIRA</w:t>
      </w:r>
      <w:r w:rsidRPr="00BE4A09">
        <w:rPr>
          <w:rFonts w:ascii="Tahoma" w:hAnsi="Tahoma" w:cs="Tahoma"/>
          <w:bCs/>
          <w:sz w:val="24"/>
          <w:szCs w:val="24"/>
        </w:rPr>
        <w:t xml:space="preserve"> sistemoje registruojamas kreipinys ir pateikiama informacija nurodyta </w:t>
      </w:r>
      <w:r w:rsidRPr="00BE4A09">
        <w:rPr>
          <w:rFonts w:ascii="Tahoma" w:hAnsi="Tahoma" w:cs="Tahoma"/>
        </w:rPr>
        <w:fldChar w:fldCharType="begin"/>
      </w:r>
      <w:r w:rsidRPr="00BE4A09">
        <w:rPr>
          <w:rFonts w:ascii="Tahoma" w:hAnsi="Tahoma" w:cs="Tahoma"/>
          <w:bCs/>
          <w:sz w:val="24"/>
          <w:szCs w:val="24"/>
        </w:rPr>
        <w:instrText xml:space="preserve"> REF _Ref475635347 \r \h  \* MERGEFORMAT </w:instrText>
      </w:r>
      <w:r w:rsidRPr="00BE4A09">
        <w:rPr>
          <w:rFonts w:ascii="Tahoma" w:hAnsi="Tahoma" w:cs="Tahoma"/>
        </w:rPr>
      </w:r>
      <w:r w:rsidRPr="00BE4A09">
        <w:rPr>
          <w:rFonts w:ascii="Tahoma" w:hAnsi="Tahoma" w:cs="Tahoma"/>
        </w:rPr>
        <w:fldChar w:fldCharType="separate"/>
      </w:r>
      <w:r w:rsidRPr="00BE4A09">
        <w:rPr>
          <w:rFonts w:ascii="Tahoma" w:hAnsi="Tahoma" w:cs="Tahoma"/>
          <w:bCs/>
          <w:sz w:val="24"/>
          <w:szCs w:val="24"/>
        </w:rPr>
        <w:t>7 lentelė</w:t>
      </w:r>
      <w:r w:rsidRPr="00BE4A09">
        <w:rPr>
          <w:rFonts w:ascii="Tahoma" w:hAnsi="Tahoma" w:cs="Tahoma"/>
        </w:rPr>
        <w:fldChar w:fldCharType="end"/>
      </w:r>
      <w:r w:rsidRPr="00BE4A09">
        <w:rPr>
          <w:rFonts w:ascii="Tahoma" w:hAnsi="Tahoma" w:cs="Tahoma"/>
          <w:bCs/>
          <w:sz w:val="24"/>
          <w:szCs w:val="24"/>
        </w:rPr>
        <w:t xml:space="preserve">je. Rekvizitų privalomumas </w:t>
      </w:r>
      <w:r w:rsidR="00F44C5E" w:rsidRPr="00BE4A09">
        <w:rPr>
          <w:rFonts w:ascii="Tahoma" w:hAnsi="Tahoma" w:cs="Tahoma"/>
          <w:bCs/>
          <w:sz w:val="24"/>
          <w:szCs w:val="24"/>
        </w:rPr>
        <w:t xml:space="preserve">priklauso </w:t>
      </w:r>
      <w:r w:rsidR="00872926" w:rsidRPr="00BE4A09">
        <w:rPr>
          <w:rFonts w:ascii="Tahoma" w:hAnsi="Tahoma" w:cs="Tahoma"/>
          <w:bCs/>
          <w:sz w:val="24"/>
          <w:szCs w:val="24"/>
        </w:rPr>
        <w:t xml:space="preserve">nuo </w:t>
      </w:r>
      <w:r w:rsidR="0008623C" w:rsidRPr="00BE4A09">
        <w:rPr>
          <w:rFonts w:ascii="Tahoma" w:hAnsi="Tahoma" w:cs="Tahoma"/>
          <w:bCs/>
          <w:sz w:val="24"/>
          <w:szCs w:val="24"/>
        </w:rPr>
        <w:t xml:space="preserve">JIRA </w:t>
      </w:r>
      <w:r w:rsidR="00872926" w:rsidRPr="00BE4A09">
        <w:rPr>
          <w:rFonts w:ascii="Tahoma" w:hAnsi="Tahoma" w:cs="Tahoma"/>
          <w:bCs/>
          <w:sz w:val="24"/>
          <w:szCs w:val="24"/>
        </w:rPr>
        <w:t xml:space="preserve">užduoties </w:t>
      </w:r>
      <w:r w:rsidR="0008623C" w:rsidRPr="00BE4A09">
        <w:rPr>
          <w:rFonts w:ascii="Tahoma" w:hAnsi="Tahoma" w:cs="Tahoma"/>
          <w:bCs/>
          <w:sz w:val="24"/>
          <w:szCs w:val="24"/>
        </w:rPr>
        <w:t>tipo</w:t>
      </w:r>
      <w:r w:rsidRPr="00BE4A09">
        <w:rPr>
          <w:rFonts w:ascii="Tahoma" w:hAnsi="Tahoma" w:cs="Tahoma"/>
          <w:bCs/>
          <w:sz w:val="24"/>
          <w:szCs w:val="24"/>
        </w:rPr>
        <w:t xml:space="preserve">, jei rekvizitą galima nustatyti, jį reikia nurodyti. </w:t>
      </w:r>
      <w:bookmarkStart w:id="64" w:name="_Ref475635347"/>
      <w:bookmarkStart w:id="65" w:name="_Toc40772110"/>
    </w:p>
    <w:bookmarkEnd w:id="64"/>
    <w:bookmarkEnd w:id="65"/>
    <w:p w14:paraId="34BD5370" w14:textId="2888F57D" w:rsidR="00251919" w:rsidRDefault="00251919" w:rsidP="00B417DC">
      <w:pPr>
        <w:pStyle w:val="NRDLentelesPavadinimas"/>
        <w:numPr>
          <w:ilvl w:val="0"/>
          <w:numId w:val="0"/>
        </w:numPr>
        <w:spacing w:before="0" w:after="0" w:line="276" w:lineRule="auto"/>
        <w:jc w:val="both"/>
        <w:rPr>
          <w:rFonts w:ascii="Tahoma" w:hAnsi="Tahoma" w:cs="Tahoma"/>
          <w:sz w:val="24"/>
        </w:rPr>
      </w:pPr>
    </w:p>
    <w:p w14:paraId="3A6B8DAB" w14:textId="77777777" w:rsidR="0033611A" w:rsidRPr="0033611A" w:rsidRDefault="0033611A" w:rsidP="0033611A">
      <w:pPr>
        <w:pStyle w:val="NRDTekstas"/>
        <w:rPr>
          <w:lang w:eastAsia="lt-LT"/>
        </w:rPr>
      </w:pPr>
    </w:p>
    <w:tbl>
      <w:tblPr>
        <w:tblStyle w:val="NRDLentelePaprasta"/>
        <w:tblW w:w="5000" w:type="pct"/>
        <w:tblLook w:val="04A0" w:firstRow="1" w:lastRow="0" w:firstColumn="1" w:lastColumn="0" w:noHBand="0" w:noVBand="1"/>
      </w:tblPr>
      <w:tblGrid>
        <w:gridCol w:w="2089"/>
        <w:gridCol w:w="5068"/>
        <w:gridCol w:w="2471"/>
      </w:tblGrid>
      <w:tr w:rsidR="00BE4A09" w:rsidRPr="00BE4A09" w14:paraId="5CBB0BA9" w14:textId="77777777" w:rsidTr="4B728D79">
        <w:trPr>
          <w:cnfStyle w:val="100000000000" w:firstRow="1" w:lastRow="0" w:firstColumn="0" w:lastColumn="0" w:oddVBand="0" w:evenVBand="0" w:oddHBand="0" w:evenHBand="0" w:firstRowFirstColumn="0" w:firstRowLastColumn="0" w:lastRowFirstColumn="0" w:lastRowLastColumn="0"/>
        </w:trPr>
        <w:tc>
          <w:tcPr>
            <w:tcW w:w="1085" w:type="pct"/>
            <w:shd w:val="clear" w:color="auto" w:fill="00B0F0"/>
          </w:tcPr>
          <w:p w14:paraId="5E36AF13" w14:textId="77777777" w:rsidR="00251919" w:rsidRPr="00BE4A09" w:rsidRDefault="00251919" w:rsidP="00B417DC">
            <w:pPr>
              <w:pStyle w:val="NRDTekstas"/>
              <w:spacing w:line="276" w:lineRule="auto"/>
              <w:ind w:firstLine="0"/>
              <w:jc w:val="center"/>
              <w:rPr>
                <w:rFonts w:ascii="Tahoma" w:hAnsi="Tahoma" w:cs="Tahoma"/>
                <w:b w:val="0"/>
                <w:bCs/>
                <w:sz w:val="24"/>
                <w:lang w:val="lt-LT" w:eastAsia="lt-LT"/>
              </w:rPr>
            </w:pPr>
            <w:r w:rsidRPr="00BE4A09">
              <w:rPr>
                <w:rFonts w:ascii="Tahoma" w:hAnsi="Tahoma" w:cs="Tahoma"/>
                <w:b w:val="0"/>
                <w:bCs/>
                <w:sz w:val="24"/>
                <w:lang w:val="lt-LT" w:eastAsia="lt-LT"/>
              </w:rPr>
              <w:lastRenderedPageBreak/>
              <w:t>Rekvizitas</w:t>
            </w:r>
          </w:p>
        </w:tc>
        <w:tc>
          <w:tcPr>
            <w:tcW w:w="2632" w:type="pct"/>
            <w:shd w:val="clear" w:color="auto" w:fill="00B0F0"/>
          </w:tcPr>
          <w:p w14:paraId="72E75F5D" w14:textId="77777777" w:rsidR="00251919" w:rsidRPr="00BE4A09" w:rsidRDefault="00251919" w:rsidP="00B417DC">
            <w:pPr>
              <w:pStyle w:val="NRDTekstas"/>
              <w:spacing w:line="276" w:lineRule="auto"/>
              <w:ind w:firstLine="0"/>
              <w:jc w:val="center"/>
              <w:rPr>
                <w:rFonts w:ascii="Tahoma" w:hAnsi="Tahoma" w:cs="Tahoma"/>
                <w:b w:val="0"/>
                <w:bCs/>
                <w:sz w:val="24"/>
                <w:lang w:val="lt-LT" w:eastAsia="lt-LT"/>
              </w:rPr>
            </w:pPr>
            <w:r w:rsidRPr="00BE4A09">
              <w:rPr>
                <w:rFonts w:ascii="Tahoma" w:hAnsi="Tahoma" w:cs="Tahoma"/>
                <w:b w:val="0"/>
                <w:bCs/>
                <w:sz w:val="24"/>
                <w:lang w:val="lt-LT" w:eastAsia="lt-LT"/>
              </w:rPr>
              <w:t>Paaiškinimas</w:t>
            </w:r>
          </w:p>
        </w:tc>
        <w:tc>
          <w:tcPr>
            <w:tcW w:w="1283" w:type="pct"/>
            <w:shd w:val="clear" w:color="auto" w:fill="00B0F0"/>
          </w:tcPr>
          <w:p w14:paraId="31426F78" w14:textId="77777777" w:rsidR="00251919" w:rsidRPr="00BE4A09" w:rsidRDefault="00251919" w:rsidP="00B417DC">
            <w:pPr>
              <w:pStyle w:val="NRDTekstas"/>
              <w:spacing w:line="276" w:lineRule="auto"/>
              <w:ind w:firstLine="0"/>
              <w:jc w:val="center"/>
              <w:rPr>
                <w:rFonts w:ascii="Tahoma" w:hAnsi="Tahoma" w:cs="Tahoma"/>
                <w:b w:val="0"/>
                <w:bCs/>
                <w:sz w:val="24"/>
                <w:lang w:val="lt-LT" w:eastAsia="lt-LT"/>
              </w:rPr>
            </w:pPr>
            <w:r w:rsidRPr="00BE4A09">
              <w:rPr>
                <w:rFonts w:ascii="Tahoma" w:hAnsi="Tahoma" w:cs="Tahoma"/>
                <w:b w:val="0"/>
                <w:bCs/>
                <w:sz w:val="24"/>
                <w:lang w:val="lt-LT" w:eastAsia="lt-LT"/>
              </w:rPr>
              <w:t>Reikšmės (pavyzdžiai)</w:t>
            </w:r>
          </w:p>
        </w:tc>
      </w:tr>
      <w:tr w:rsidR="00BE4A09" w:rsidRPr="00BE4A09" w14:paraId="3DD36903" w14:textId="77777777" w:rsidTr="4B728D79">
        <w:trPr>
          <w:trHeight w:val="637"/>
        </w:trPr>
        <w:tc>
          <w:tcPr>
            <w:tcW w:w="5000" w:type="pct"/>
            <w:gridSpan w:val="3"/>
          </w:tcPr>
          <w:p w14:paraId="0EBB2DA9" w14:textId="77777777" w:rsidR="00251919" w:rsidRPr="00BE4A09" w:rsidRDefault="00251919" w:rsidP="00B417DC">
            <w:pPr>
              <w:pStyle w:val="NRDTekstas"/>
              <w:spacing w:line="276" w:lineRule="auto"/>
              <w:ind w:firstLine="0"/>
              <w:rPr>
                <w:rFonts w:ascii="Tahoma" w:hAnsi="Tahoma" w:cs="Tahoma"/>
                <w:bCs/>
                <w:sz w:val="24"/>
                <w:lang w:val="lt-LT" w:eastAsia="lt-LT"/>
              </w:rPr>
            </w:pPr>
            <w:r w:rsidRPr="00BE4A09">
              <w:rPr>
                <w:rFonts w:ascii="Tahoma" w:hAnsi="Tahoma" w:cs="Tahoma"/>
                <w:bCs/>
                <w:sz w:val="24"/>
                <w:lang w:val="lt-LT" w:eastAsia="lt-LT"/>
              </w:rPr>
              <w:t>Jira užduoties  (TASK ir BUG) duomenys</w:t>
            </w:r>
          </w:p>
        </w:tc>
      </w:tr>
      <w:tr w:rsidR="00BE4A09" w:rsidRPr="00BE4A09" w14:paraId="19761BB0" w14:textId="77777777" w:rsidTr="4B728D79">
        <w:tc>
          <w:tcPr>
            <w:tcW w:w="1085" w:type="pct"/>
          </w:tcPr>
          <w:p w14:paraId="72706FE7"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 xml:space="preserve">Issue type </w:t>
            </w:r>
          </w:p>
        </w:tc>
        <w:tc>
          <w:tcPr>
            <w:tcW w:w="2632" w:type="pct"/>
          </w:tcPr>
          <w:p w14:paraId="5E81EC9F"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Kuriamas tame JIRA projekte, su kuriuo susijęs kreipinys.</w:t>
            </w:r>
          </w:p>
          <w:p w14:paraId="395F8BC5"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Užduoties tipas. Galimi kreipinių  tipai:</w:t>
            </w:r>
          </w:p>
          <w:p w14:paraId="2181CFA6"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Bug</w:t>
            </w:r>
          </w:p>
          <w:p w14:paraId="0C07C6EF"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Task</w:t>
            </w:r>
          </w:p>
        </w:tc>
        <w:tc>
          <w:tcPr>
            <w:tcW w:w="1283" w:type="pct"/>
          </w:tcPr>
          <w:p w14:paraId="21677812"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Bug</w:t>
            </w:r>
          </w:p>
        </w:tc>
      </w:tr>
      <w:tr w:rsidR="00BE4A09" w:rsidRPr="00BE4A09" w14:paraId="7AAA5CE0" w14:textId="77777777" w:rsidTr="4B728D79">
        <w:tc>
          <w:tcPr>
            <w:tcW w:w="1085" w:type="pct"/>
          </w:tcPr>
          <w:p w14:paraId="3F0A8DA9"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Summary</w:t>
            </w:r>
          </w:p>
        </w:tc>
        <w:tc>
          <w:tcPr>
            <w:tcW w:w="2632" w:type="pct"/>
          </w:tcPr>
          <w:p w14:paraId="12E953CE"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Užduoties pavadinimas</w:t>
            </w:r>
          </w:p>
        </w:tc>
        <w:tc>
          <w:tcPr>
            <w:tcW w:w="1283" w:type="pct"/>
          </w:tcPr>
          <w:p w14:paraId="1C40BD49"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 xml:space="preserve">Klaida </w:t>
            </w:r>
          </w:p>
        </w:tc>
      </w:tr>
      <w:tr w:rsidR="00BE4A09" w:rsidRPr="00BE4A09" w14:paraId="6B209422" w14:textId="77777777" w:rsidTr="4B728D79">
        <w:tc>
          <w:tcPr>
            <w:tcW w:w="1085" w:type="pct"/>
          </w:tcPr>
          <w:p w14:paraId="74BA08E3"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Labels</w:t>
            </w:r>
          </w:p>
        </w:tc>
        <w:tc>
          <w:tcPr>
            <w:tcW w:w="2632" w:type="pct"/>
          </w:tcPr>
          <w:p w14:paraId="1FF3F510"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 xml:space="preserve">Etiketės (bet kokia tekstinė etiketė), galima priskirti daugiau nei vieną etiketę. </w:t>
            </w:r>
          </w:p>
          <w:p w14:paraId="7B70F3B0" w14:textId="78A58465" w:rsidR="00251919" w:rsidRPr="00BE4A09" w:rsidRDefault="4C9355FF"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 xml:space="preserve">Visiems priežiūros kreipiniams, kuriuos turi spręsti Teikėjas, nurodoma </w:t>
            </w:r>
            <w:r w:rsidR="6B6368A3" w:rsidRPr="00BE4A09">
              <w:rPr>
                <w:rFonts w:ascii="Tahoma" w:hAnsi="Tahoma" w:cs="Tahoma"/>
                <w:sz w:val="24"/>
                <w:lang w:val="lt-LT"/>
              </w:rPr>
              <w:t>etik</w:t>
            </w:r>
            <w:r w:rsidR="6053EF49" w:rsidRPr="00BE4A09">
              <w:rPr>
                <w:rFonts w:ascii="Tahoma" w:hAnsi="Tahoma" w:cs="Tahoma"/>
                <w:sz w:val="24"/>
                <w:lang w:val="lt-LT"/>
              </w:rPr>
              <w:t>etė</w:t>
            </w:r>
            <w:r w:rsidRPr="00BE4A09">
              <w:rPr>
                <w:rFonts w:ascii="Tahoma" w:hAnsi="Tahoma" w:cs="Tahoma"/>
                <w:sz w:val="24"/>
                <w:lang w:val="lt-LT"/>
              </w:rPr>
              <w:t xml:space="preserve">  bei nurodoma priežiūros sritis</w:t>
            </w:r>
          </w:p>
        </w:tc>
        <w:tc>
          <w:tcPr>
            <w:tcW w:w="1283" w:type="pct"/>
          </w:tcPr>
          <w:p w14:paraId="37419C93"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Taikomoji programinė įranga</w:t>
            </w:r>
          </w:p>
        </w:tc>
      </w:tr>
      <w:tr w:rsidR="00BE4A09" w:rsidRPr="00BE4A09" w14:paraId="1826F189" w14:textId="77777777" w:rsidTr="4B728D79">
        <w:tc>
          <w:tcPr>
            <w:tcW w:w="1085" w:type="pct"/>
          </w:tcPr>
          <w:p w14:paraId="5BDFC94C"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Priority</w:t>
            </w:r>
          </w:p>
        </w:tc>
        <w:tc>
          <w:tcPr>
            <w:tcW w:w="2632" w:type="pct"/>
          </w:tcPr>
          <w:p w14:paraId="333A46A5"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Užduoties prioritetas. Galimi užduoties prioritetai:</w:t>
            </w:r>
          </w:p>
          <w:p w14:paraId="5DB50035"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Bloker</w:t>
            </w:r>
          </w:p>
          <w:p w14:paraId="03D5CA0C"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Critical</w:t>
            </w:r>
          </w:p>
          <w:p w14:paraId="3BB4EB34"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Major</w:t>
            </w:r>
          </w:p>
          <w:p w14:paraId="26AFF040"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Minor</w:t>
            </w:r>
          </w:p>
          <w:p w14:paraId="46A0903B"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Trivial</w:t>
            </w:r>
          </w:p>
        </w:tc>
        <w:tc>
          <w:tcPr>
            <w:tcW w:w="1283" w:type="pct"/>
          </w:tcPr>
          <w:p w14:paraId="18C9FE21"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Major</w:t>
            </w:r>
          </w:p>
        </w:tc>
      </w:tr>
      <w:tr w:rsidR="00BE4A09" w:rsidRPr="00BE4A09" w14:paraId="6C1B90D0" w14:textId="77777777" w:rsidTr="4B728D79">
        <w:tc>
          <w:tcPr>
            <w:tcW w:w="1085" w:type="pct"/>
          </w:tcPr>
          <w:p w14:paraId="290CDB6E"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Due Date</w:t>
            </w:r>
          </w:p>
        </w:tc>
        <w:tc>
          <w:tcPr>
            <w:tcW w:w="2632" w:type="pct"/>
          </w:tcPr>
          <w:p w14:paraId="6D4AC973" w14:textId="00D52236" w:rsidR="00251919" w:rsidRPr="00BE4A09" w:rsidRDefault="4C9355FF"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Planuojama užduoties išsprendimo data, nurodoma pagal kreipinio kritiškumą</w:t>
            </w:r>
            <w:r w:rsidR="14F67AB5" w:rsidRPr="00BE4A09">
              <w:rPr>
                <w:rFonts w:ascii="Tahoma" w:hAnsi="Tahoma" w:cs="Tahoma"/>
                <w:sz w:val="24"/>
                <w:lang w:val="lt-LT"/>
              </w:rPr>
              <w:t>.</w:t>
            </w:r>
          </w:p>
        </w:tc>
        <w:tc>
          <w:tcPr>
            <w:tcW w:w="1283" w:type="pct"/>
          </w:tcPr>
          <w:p w14:paraId="691F2D59" w14:textId="77777777" w:rsidR="00251919" w:rsidRPr="00BE4A09" w:rsidRDefault="00251919" w:rsidP="00B417DC">
            <w:pPr>
              <w:pStyle w:val="NRDTekstas"/>
              <w:spacing w:line="276" w:lineRule="auto"/>
              <w:ind w:firstLine="0"/>
              <w:rPr>
                <w:rFonts w:ascii="Tahoma" w:hAnsi="Tahoma" w:cs="Tahoma"/>
                <w:sz w:val="24"/>
                <w:lang w:val="lt-LT" w:eastAsia="lt-LT"/>
              </w:rPr>
            </w:pPr>
          </w:p>
        </w:tc>
      </w:tr>
      <w:tr w:rsidR="00BE4A09" w:rsidRPr="00BE4A09" w14:paraId="7698AF20" w14:textId="77777777" w:rsidTr="4B728D79">
        <w:tc>
          <w:tcPr>
            <w:tcW w:w="1085" w:type="pct"/>
          </w:tcPr>
          <w:p w14:paraId="788F6176"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Components</w:t>
            </w:r>
          </w:p>
        </w:tc>
        <w:tc>
          <w:tcPr>
            <w:tcW w:w="2632" w:type="pct"/>
          </w:tcPr>
          <w:p w14:paraId="2F9AED45"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Užduoties komponentas</w:t>
            </w:r>
          </w:p>
        </w:tc>
        <w:tc>
          <w:tcPr>
            <w:tcW w:w="1283" w:type="pct"/>
          </w:tcPr>
          <w:p w14:paraId="658D3E37" w14:textId="77777777" w:rsidR="00251919" w:rsidRPr="00BE4A09" w:rsidRDefault="00251919" w:rsidP="00B417DC">
            <w:pPr>
              <w:pStyle w:val="NRDTekstas"/>
              <w:spacing w:line="276" w:lineRule="auto"/>
              <w:ind w:firstLine="0"/>
              <w:rPr>
                <w:rFonts w:ascii="Tahoma" w:hAnsi="Tahoma" w:cs="Tahoma"/>
                <w:sz w:val="24"/>
                <w:lang w:val="lt-LT" w:eastAsia="lt-LT"/>
              </w:rPr>
            </w:pPr>
          </w:p>
        </w:tc>
      </w:tr>
      <w:tr w:rsidR="00BE4A09" w:rsidRPr="00BE4A09" w14:paraId="17156546" w14:textId="77777777" w:rsidTr="4B728D79">
        <w:tc>
          <w:tcPr>
            <w:tcW w:w="1085" w:type="pct"/>
          </w:tcPr>
          <w:p w14:paraId="5A835516"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Affects Version/s</w:t>
            </w:r>
          </w:p>
        </w:tc>
        <w:tc>
          <w:tcPr>
            <w:tcW w:w="2632" w:type="pct"/>
          </w:tcPr>
          <w:p w14:paraId="7B640D92"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Versija, kuriai priklauso ši užduotis</w:t>
            </w:r>
          </w:p>
        </w:tc>
        <w:tc>
          <w:tcPr>
            <w:tcW w:w="1283" w:type="pct"/>
          </w:tcPr>
          <w:p w14:paraId="48699F69" w14:textId="77777777" w:rsidR="00251919" w:rsidRPr="00BE4A09" w:rsidRDefault="00251919" w:rsidP="00B417DC">
            <w:pPr>
              <w:pStyle w:val="NRDTekstas"/>
              <w:spacing w:line="276" w:lineRule="auto"/>
              <w:ind w:firstLine="0"/>
              <w:rPr>
                <w:rFonts w:ascii="Tahoma" w:hAnsi="Tahoma" w:cs="Tahoma"/>
                <w:sz w:val="24"/>
                <w:lang w:val="lt-LT" w:eastAsia="lt-LT"/>
              </w:rPr>
            </w:pPr>
          </w:p>
        </w:tc>
      </w:tr>
      <w:tr w:rsidR="00BE4A09" w:rsidRPr="00BE4A09" w14:paraId="0C1950F3" w14:textId="77777777" w:rsidTr="4B728D79">
        <w:tc>
          <w:tcPr>
            <w:tcW w:w="1085" w:type="pct"/>
          </w:tcPr>
          <w:p w14:paraId="2ADAF803"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Fixed Version/s</w:t>
            </w:r>
          </w:p>
        </w:tc>
        <w:tc>
          <w:tcPr>
            <w:tcW w:w="2632" w:type="pct"/>
          </w:tcPr>
          <w:p w14:paraId="2D694CCE"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Numatyta versija</w:t>
            </w:r>
          </w:p>
        </w:tc>
        <w:tc>
          <w:tcPr>
            <w:tcW w:w="1283" w:type="pct"/>
          </w:tcPr>
          <w:p w14:paraId="3BB439C7" w14:textId="77777777" w:rsidR="00251919" w:rsidRPr="00BE4A09" w:rsidRDefault="00251919" w:rsidP="00B417DC">
            <w:pPr>
              <w:pStyle w:val="NRDTekstas"/>
              <w:spacing w:line="276" w:lineRule="auto"/>
              <w:ind w:firstLine="0"/>
              <w:rPr>
                <w:rFonts w:ascii="Tahoma" w:hAnsi="Tahoma" w:cs="Tahoma"/>
                <w:sz w:val="24"/>
                <w:lang w:val="lt-LT" w:eastAsia="lt-LT"/>
              </w:rPr>
            </w:pPr>
          </w:p>
        </w:tc>
      </w:tr>
      <w:tr w:rsidR="00BE4A09" w:rsidRPr="00BE4A09" w14:paraId="04AB91C2" w14:textId="77777777" w:rsidTr="4B728D79">
        <w:tc>
          <w:tcPr>
            <w:tcW w:w="1085" w:type="pct"/>
          </w:tcPr>
          <w:p w14:paraId="424342F5"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Assignee</w:t>
            </w:r>
          </w:p>
        </w:tc>
        <w:tc>
          <w:tcPr>
            <w:tcW w:w="2632" w:type="pct"/>
          </w:tcPr>
          <w:p w14:paraId="296C9230"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Asmuo, kuriam priskirta užduotis (kreipinys)</w:t>
            </w:r>
          </w:p>
        </w:tc>
        <w:tc>
          <w:tcPr>
            <w:tcW w:w="1283" w:type="pct"/>
          </w:tcPr>
          <w:p w14:paraId="45310577"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vardenis pavardenis</w:t>
            </w:r>
          </w:p>
        </w:tc>
      </w:tr>
      <w:tr w:rsidR="00BE4A09" w:rsidRPr="00BE4A09" w14:paraId="4865A67A" w14:textId="77777777" w:rsidTr="4B728D79">
        <w:tc>
          <w:tcPr>
            <w:tcW w:w="1085" w:type="pct"/>
          </w:tcPr>
          <w:p w14:paraId="450365B1"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Description</w:t>
            </w:r>
          </w:p>
        </w:tc>
        <w:tc>
          <w:tcPr>
            <w:tcW w:w="2632" w:type="pct"/>
          </w:tcPr>
          <w:p w14:paraId="2E610334" w14:textId="6873CCE8"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 xml:space="preserve">Tekstinis laukas, skirtas užduoties aprašymui. </w:t>
            </w:r>
            <w:r w:rsidRPr="00BE4A09">
              <w:rPr>
                <w:rFonts w:ascii="Tahoma" w:hAnsi="Tahoma" w:cs="Tahoma"/>
                <w:i/>
                <w:sz w:val="24"/>
                <w:lang w:val="lt-LT"/>
              </w:rPr>
              <w:t>Bug</w:t>
            </w:r>
            <w:r w:rsidRPr="00BE4A09">
              <w:rPr>
                <w:rFonts w:ascii="Tahoma" w:hAnsi="Tahoma" w:cs="Tahoma"/>
                <w:sz w:val="24"/>
                <w:lang w:val="lt-LT"/>
              </w:rPr>
              <w:t xml:space="preserve"> atveju turi būti detaliai aprašyti veiksmai, kurie buvo atlikti prieš gaunant klaidą, koks atlikus veiksmus buvo gautas rezultatas, ir kokio rezultato buvo tikimasi. Būtina, kad </w:t>
            </w:r>
            <w:r w:rsidR="00661E31" w:rsidRPr="00BE4A09">
              <w:rPr>
                <w:rFonts w:ascii="Tahoma" w:hAnsi="Tahoma" w:cs="Tahoma"/>
                <w:i/>
                <w:iCs/>
                <w:sz w:val="24"/>
                <w:lang w:val="lt-LT"/>
              </w:rPr>
              <w:t>B</w:t>
            </w:r>
            <w:r w:rsidRPr="00BE4A09">
              <w:rPr>
                <w:rFonts w:ascii="Tahoma" w:hAnsi="Tahoma" w:cs="Tahoma"/>
                <w:i/>
                <w:sz w:val="24"/>
                <w:lang w:val="lt-LT"/>
              </w:rPr>
              <w:t>ug</w:t>
            </w:r>
            <w:r w:rsidRPr="00BE4A09">
              <w:rPr>
                <w:rFonts w:ascii="Tahoma" w:hAnsi="Tahoma" w:cs="Tahoma"/>
                <w:sz w:val="24"/>
                <w:lang w:val="lt-LT"/>
              </w:rPr>
              <w:t xml:space="preserve"> registruotojas pateiktų specifinę informaciją (naudotojas, rolė, pranešimų nr ar. Kt.), pagal kurią būtų galima atkartoti ir patikrinti problemą.</w:t>
            </w:r>
            <w:r w:rsidRPr="00BE4A09">
              <w:rPr>
                <w:rFonts w:ascii="Tahoma" w:hAnsi="Tahoma" w:cs="Tahoma"/>
                <w:sz w:val="24"/>
                <w:lang w:val="lt-LT"/>
              </w:rPr>
              <w:br/>
            </w:r>
            <w:r w:rsidRPr="00BE4A09">
              <w:rPr>
                <w:rFonts w:ascii="Tahoma" w:hAnsi="Tahoma" w:cs="Tahoma"/>
                <w:i/>
                <w:sz w:val="24"/>
                <w:lang w:val="lt-LT"/>
              </w:rPr>
              <w:lastRenderedPageBreak/>
              <w:t>Task</w:t>
            </w:r>
            <w:r w:rsidRPr="00BE4A09">
              <w:rPr>
                <w:rFonts w:ascii="Tahoma" w:hAnsi="Tahoma" w:cs="Tahoma"/>
                <w:sz w:val="24"/>
                <w:lang w:val="lt-LT"/>
              </w:rPr>
              <w:t xml:space="preserve"> tipo atveju tiksliai nurodyti koks kreipinio rezultato laukia Pirkėjas.</w:t>
            </w:r>
          </w:p>
        </w:tc>
        <w:tc>
          <w:tcPr>
            <w:tcW w:w="1283" w:type="pct"/>
          </w:tcPr>
          <w:p w14:paraId="5AC4BBCE"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lastRenderedPageBreak/>
              <w:t>-</w:t>
            </w:r>
          </w:p>
        </w:tc>
      </w:tr>
      <w:tr w:rsidR="00BE4A09" w:rsidRPr="00BE4A09" w14:paraId="3BDE37E7" w14:textId="77777777" w:rsidTr="4B728D79">
        <w:trPr>
          <w:trHeight w:val="85"/>
        </w:trPr>
        <w:tc>
          <w:tcPr>
            <w:tcW w:w="1085" w:type="pct"/>
          </w:tcPr>
          <w:p w14:paraId="7EB06B96"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Start date</w:t>
            </w:r>
          </w:p>
        </w:tc>
        <w:tc>
          <w:tcPr>
            <w:tcW w:w="2632" w:type="pct"/>
          </w:tcPr>
          <w:p w14:paraId="511C4E74" w14:textId="7D81270C"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Kada preliminariai turėtų būti pradėtas vykdyti</w:t>
            </w:r>
            <w:r w:rsidR="00B17312" w:rsidRPr="00BE4A09">
              <w:rPr>
                <w:rFonts w:ascii="Tahoma" w:hAnsi="Tahoma" w:cs="Tahoma"/>
                <w:sz w:val="24"/>
                <w:lang w:val="lt-LT"/>
              </w:rPr>
              <w:t>.</w:t>
            </w:r>
          </w:p>
        </w:tc>
        <w:tc>
          <w:tcPr>
            <w:tcW w:w="1283" w:type="pct"/>
          </w:tcPr>
          <w:p w14:paraId="45FAA6CF" w14:textId="77777777" w:rsidR="00251919" w:rsidRPr="00BE4A09" w:rsidRDefault="00251919" w:rsidP="00B417DC">
            <w:pPr>
              <w:pStyle w:val="NRDTekstas"/>
              <w:spacing w:line="276" w:lineRule="auto"/>
              <w:ind w:firstLine="0"/>
              <w:rPr>
                <w:rFonts w:ascii="Tahoma" w:hAnsi="Tahoma" w:cs="Tahoma"/>
                <w:sz w:val="24"/>
                <w:lang w:val="lt-LT" w:eastAsia="lt-LT"/>
              </w:rPr>
            </w:pPr>
          </w:p>
        </w:tc>
      </w:tr>
      <w:tr w:rsidR="00BE4A09" w:rsidRPr="00BE4A09" w14:paraId="3C30165E" w14:textId="77777777" w:rsidTr="4B728D79">
        <w:tc>
          <w:tcPr>
            <w:tcW w:w="1085" w:type="pct"/>
          </w:tcPr>
          <w:p w14:paraId="5713778D"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End Date</w:t>
            </w:r>
          </w:p>
        </w:tc>
        <w:tc>
          <w:tcPr>
            <w:tcW w:w="2632" w:type="pct"/>
          </w:tcPr>
          <w:p w14:paraId="20DE45E0" w14:textId="474615AE"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Iki kada turi būti užbaigtas vykdyti</w:t>
            </w:r>
            <w:r w:rsidR="00B17312" w:rsidRPr="00BE4A09">
              <w:rPr>
                <w:rFonts w:ascii="Tahoma" w:hAnsi="Tahoma" w:cs="Tahoma"/>
                <w:sz w:val="24"/>
                <w:lang w:val="lt-LT"/>
              </w:rPr>
              <w:t>.</w:t>
            </w:r>
          </w:p>
        </w:tc>
        <w:tc>
          <w:tcPr>
            <w:tcW w:w="1283" w:type="pct"/>
          </w:tcPr>
          <w:p w14:paraId="0A2B5A33" w14:textId="77777777" w:rsidR="00251919" w:rsidRPr="00BE4A09" w:rsidRDefault="00251919" w:rsidP="00B417DC">
            <w:pPr>
              <w:pStyle w:val="NRDTekstas"/>
              <w:spacing w:line="276" w:lineRule="auto"/>
              <w:ind w:firstLine="0"/>
              <w:rPr>
                <w:rFonts w:ascii="Tahoma" w:hAnsi="Tahoma" w:cs="Tahoma"/>
                <w:sz w:val="24"/>
                <w:lang w:val="lt-LT" w:eastAsia="lt-LT"/>
              </w:rPr>
            </w:pPr>
          </w:p>
        </w:tc>
      </w:tr>
      <w:tr w:rsidR="00BE4A09" w:rsidRPr="00BE4A09" w14:paraId="35DDB066" w14:textId="77777777" w:rsidTr="4B728D79">
        <w:tc>
          <w:tcPr>
            <w:tcW w:w="1085" w:type="pct"/>
          </w:tcPr>
          <w:p w14:paraId="1BD6E4B3"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Attachment</w:t>
            </w:r>
          </w:p>
        </w:tc>
        <w:tc>
          <w:tcPr>
            <w:tcW w:w="2632" w:type="pct"/>
          </w:tcPr>
          <w:p w14:paraId="1E10649F" w14:textId="4BD39DFA"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Prikabinti failai</w:t>
            </w:r>
            <w:r w:rsidR="00B17312" w:rsidRPr="00BE4A09">
              <w:rPr>
                <w:rFonts w:ascii="Tahoma" w:hAnsi="Tahoma" w:cs="Tahoma"/>
                <w:sz w:val="24"/>
                <w:lang w:val="lt-LT"/>
              </w:rPr>
              <w:t>.</w:t>
            </w:r>
          </w:p>
        </w:tc>
        <w:tc>
          <w:tcPr>
            <w:tcW w:w="1283" w:type="pct"/>
          </w:tcPr>
          <w:p w14:paraId="75F0E713"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w:t>
            </w:r>
          </w:p>
        </w:tc>
      </w:tr>
      <w:tr w:rsidR="00BE4A09" w:rsidRPr="00BE4A09" w14:paraId="1DEB03B3" w14:textId="77777777" w:rsidTr="4B728D79">
        <w:tc>
          <w:tcPr>
            <w:tcW w:w="1085" w:type="pct"/>
          </w:tcPr>
          <w:p w14:paraId="14C5137F"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Stebėtojai</w:t>
            </w:r>
          </w:p>
        </w:tc>
        <w:tc>
          <w:tcPr>
            <w:tcW w:w="2632" w:type="pct"/>
          </w:tcPr>
          <w:p w14:paraId="6789ABD4" w14:textId="43E0839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Užduotį stebinčių asmenų sąrašas</w:t>
            </w:r>
            <w:r w:rsidR="00B17312" w:rsidRPr="00BE4A09">
              <w:rPr>
                <w:rFonts w:ascii="Tahoma" w:hAnsi="Tahoma" w:cs="Tahoma"/>
                <w:sz w:val="24"/>
                <w:lang w:val="lt-LT"/>
              </w:rPr>
              <w:t>.</w:t>
            </w:r>
          </w:p>
        </w:tc>
        <w:tc>
          <w:tcPr>
            <w:tcW w:w="1283" w:type="pct"/>
          </w:tcPr>
          <w:p w14:paraId="2791C2CD"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vardenis pavardenis</w:t>
            </w:r>
          </w:p>
        </w:tc>
      </w:tr>
      <w:tr w:rsidR="00BE4A09" w:rsidRPr="00BE4A09" w14:paraId="56ECCC93" w14:textId="77777777" w:rsidTr="4B728D79">
        <w:tc>
          <w:tcPr>
            <w:tcW w:w="1085" w:type="pct"/>
          </w:tcPr>
          <w:p w14:paraId="5BF9999B"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Epic Link</w:t>
            </w:r>
          </w:p>
        </w:tc>
        <w:tc>
          <w:tcPr>
            <w:tcW w:w="2632" w:type="pct"/>
          </w:tcPr>
          <w:p w14:paraId="1186B643" w14:textId="5F44ED24"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Pagrindinė (aukščiausio lygmens) užduotis</w:t>
            </w:r>
            <w:r w:rsidR="00B17312" w:rsidRPr="00BE4A09">
              <w:rPr>
                <w:rFonts w:ascii="Tahoma" w:hAnsi="Tahoma" w:cs="Tahoma"/>
                <w:sz w:val="24"/>
                <w:lang w:val="lt-LT"/>
              </w:rPr>
              <w:t>.</w:t>
            </w:r>
          </w:p>
        </w:tc>
        <w:tc>
          <w:tcPr>
            <w:tcW w:w="1283" w:type="pct"/>
          </w:tcPr>
          <w:p w14:paraId="780AF1D7"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w:t>
            </w:r>
          </w:p>
        </w:tc>
      </w:tr>
      <w:tr w:rsidR="00BE4A09" w:rsidRPr="00BE4A09" w14:paraId="4EFC93A1" w14:textId="77777777" w:rsidTr="4B728D79">
        <w:tc>
          <w:tcPr>
            <w:tcW w:w="1085" w:type="pct"/>
          </w:tcPr>
          <w:p w14:paraId="55710CD3" w14:textId="77777777" w:rsidR="00251919" w:rsidRPr="00BE4A09" w:rsidRDefault="00251919" w:rsidP="00B417DC">
            <w:pPr>
              <w:pStyle w:val="NRDTekstas"/>
              <w:spacing w:line="276" w:lineRule="auto"/>
              <w:ind w:firstLine="0"/>
              <w:rPr>
                <w:rStyle w:val="NRDBoldspalva"/>
                <w:rFonts w:ascii="Tahoma" w:hAnsi="Tahoma" w:cs="Tahoma"/>
                <w:sz w:val="24"/>
                <w:lang w:val="lt-LT"/>
              </w:rPr>
            </w:pPr>
            <w:r w:rsidRPr="00BE4A09">
              <w:rPr>
                <w:rStyle w:val="NRDBoldspalva"/>
                <w:rFonts w:ascii="Tahoma" w:hAnsi="Tahoma" w:cs="Tahoma"/>
                <w:sz w:val="24"/>
                <w:lang w:val="lt-LT"/>
              </w:rPr>
              <w:t>Aplinka</w:t>
            </w:r>
          </w:p>
        </w:tc>
        <w:tc>
          <w:tcPr>
            <w:tcW w:w="2632" w:type="pct"/>
          </w:tcPr>
          <w:p w14:paraId="6D05EA4B"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Aplinka, kuriai skirta užduotis. Galimos aplinkos:</w:t>
            </w:r>
          </w:p>
          <w:p w14:paraId="16FA31D0"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PROD</w:t>
            </w:r>
          </w:p>
          <w:p w14:paraId="1755C810"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TEST</w:t>
            </w:r>
          </w:p>
          <w:p w14:paraId="50E8DCF0" w14:textId="77777777" w:rsidR="00251919" w:rsidRPr="00BE4A09" w:rsidRDefault="00251919">
            <w:pPr>
              <w:pStyle w:val="NRDLentelesTekstas"/>
              <w:numPr>
                <w:ilvl w:val="0"/>
                <w:numId w:val="23"/>
              </w:numPr>
              <w:spacing w:line="276" w:lineRule="auto"/>
              <w:jc w:val="both"/>
              <w:rPr>
                <w:rFonts w:ascii="Tahoma" w:hAnsi="Tahoma" w:cs="Tahoma"/>
                <w:sz w:val="24"/>
                <w:lang w:val="lt-LT"/>
              </w:rPr>
            </w:pPr>
            <w:r w:rsidRPr="00BE4A09">
              <w:rPr>
                <w:rFonts w:ascii="Tahoma" w:hAnsi="Tahoma" w:cs="Tahoma"/>
                <w:sz w:val="24"/>
                <w:lang w:val="lt-LT"/>
              </w:rPr>
              <w:t>DEV</w:t>
            </w:r>
          </w:p>
        </w:tc>
        <w:tc>
          <w:tcPr>
            <w:tcW w:w="1283" w:type="pct"/>
          </w:tcPr>
          <w:p w14:paraId="1070B5D6" w14:textId="77777777" w:rsidR="00251919" w:rsidRPr="00BE4A09" w:rsidRDefault="00251919" w:rsidP="00B417DC">
            <w:pPr>
              <w:pStyle w:val="NRDTekstas"/>
              <w:spacing w:line="276" w:lineRule="auto"/>
              <w:ind w:firstLine="0"/>
              <w:rPr>
                <w:rFonts w:ascii="Tahoma" w:hAnsi="Tahoma" w:cs="Tahoma"/>
                <w:sz w:val="24"/>
                <w:lang w:val="lt-LT" w:eastAsia="lt-LT"/>
              </w:rPr>
            </w:pPr>
            <w:r w:rsidRPr="00BE4A09">
              <w:rPr>
                <w:rFonts w:ascii="Tahoma" w:hAnsi="Tahoma" w:cs="Tahoma"/>
                <w:sz w:val="24"/>
                <w:lang w:val="lt-LT" w:eastAsia="lt-LT"/>
              </w:rPr>
              <w:t>PROD</w:t>
            </w:r>
          </w:p>
        </w:tc>
      </w:tr>
    </w:tbl>
    <w:p w14:paraId="4AB86CDE" w14:textId="791D8440" w:rsidR="00251919" w:rsidRPr="00BE4A09" w:rsidRDefault="00350427" w:rsidP="00B417DC">
      <w:pPr>
        <w:pStyle w:val="TekstasNr"/>
        <w:numPr>
          <w:ilvl w:val="0"/>
          <w:numId w:val="0"/>
        </w:numPr>
        <w:tabs>
          <w:tab w:val="clear" w:pos="1134"/>
          <w:tab w:val="left" w:pos="709"/>
        </w:tabs>
        <w:spacing w:line="276" w:lineRule="auto"/>
        <w:contextualSpacing w:val="0"/>
        <w:jc w:val="center"/>
        <w:rPr>
          <w:rFonts w:ascii="Tahoma" w:hAnsi="Tahoma" w:cs="Tahoma"/>
          <w:b/>
          <w:bCs/>
          <w:sz w:val="22"/>
          <w:szCs w:val="22"/>
        </w:rPr>
      </w:pPr>
      <w:r w:rsidRPr="00BE4A09">
        <w:rPr>
          <w:rFonts w:ascii="Tahoma" w:hAnsi="Tahoma" w:cs="Tahoma"/>
          <w:b/>
          <w:bCs/>
          <w:sz w:val="22"/>
          <w:szCs w:val="22"/>
        </w:rPr>
        <w:t>7 lentelė. Apie įvykį perduodama informacija</w:t>
      </w:r>
    </w:p>
    <w:p w14:paraId="20355146" w14:textId="77777777" w:rsidR="00251919" w:rsidRPr="00BE4A09" w:rsidRDefault="00251919">
      <w:pPr>
        <w:pStyle w:val="TekstasNr"/>
        <w:numPr>
          <w:ilvl w:val="0"/>
          <w:numId w:val="18"/>
        </w:numPr>
        <w:tabs>
          <w:tab w:val="clear" w:pos="475"/>
          <w:tab w:val="clear" w:pos="1134"/>
          <w:tab w:val="left" w:pos="450"/>
          <w:tab w:val="left" w:pos="709"/>
        </w:tabs>
        <w:spacing w:after="0" w:line="276" w:lineRule="auto"/>
        <w:rPr>
          <w:rFonts w:ascii="Tahoma" w:hAnsi="Tahoma" w:cs="Tahoma"/>
        </w:rPr>
      </w:pPr>
      <w:bookmarkStart w:id="66" w:name="_Toc128307777"/>
      <w:bookmarkStart w:id="67" w:name="_Toc344704230"/>
      <w:r w:rsidRPr="00BE4A09">
        <w:rPr>
          <w:rFonts w:ascii="Tahoma" w:hAnsi="Tahoma" w:cs="Tahoma"/>
          <w:lang w:eastAsia="lt-LT"/>
        </w:rPr>
        <w:t>Kreipinio sprendimas</w:t>
      </w:r>
      <w:bookmarkEnd w:id="66"/>
    </w:p>
    <w:p w14:paraId="387BAEFD" w14:textId="77777777" w:rsidR="00251919" w:rsidRPr="00BE4A09" w:rsidRDefault="00251919">
      <w:pPr>
        <w:pStyle w:val="NRDTekstas"/>
        <w:numPr>
          <w:ilvl w:val="1"/>
          <w:numId w:val="18"/>
        </w:numPr>
        <w:tabs>
          <w:tab w:val="clear" w:pos="5812"/>
          <w:tab w:val="left" w:pos="630"/>
          <w:tab w:val="left" w:pos="709"/>
        </w:tabs>
        <w:spacing w:line="276" w:lineRule="auto"/>
        <w:ind w:left="0" w:firstLine="0"/>
        <w:rPr>
          <w:rFonts w:ascii="Tahoma" w:hAnsi="Tahoma" w:cs="Tahoma"/>
          <w:sz w:val="24"/>
          <w:lang w:eastAsia="lt-LT"/>
        </w:rPr>
      </w:pPr>
      <w:r w:rsidRPr="00BE4A09">
        <w:rPr>
          <w:rFonts w:ascii="Tahoma" w:hAnsi="Tahoma" w:cs="Tahoma"/>
          <w:sz w:val="24"/>
          <w:lang w:eastAsia="lt-LT"/>
        </w:rPr>
        <w:t xml:space="preserve"> Paslaugų teikėjas kreipinius sprendžia nuotoliniu būdu</w:t>
      </w:r>
      <w:r w:rsidRPr="00BE4A09">
        <w:rPr>
          <w:rFonts w:ascii="Tahoma" w:hAnsi="Tahoma" w:cs="Tahoma"/>
          <w:sz w:val="24"/>
        </w:rPr>
        <w:t>;</w:t>
      </w:r>
    </w:p>
    <w:p w14:paraId="7BF50177" w14:textId="77777777" w:rsidR="00251919" w:rsidRPr="00BE4A09" w:rsidRDefault="00251919">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hAnsi="Tahoma" w:cs="Tahoma"/>
          <w:sz w:val="24"/>
          <w:lang w:eastAsia="lt-LT"/>
        </w:rPr>
        <w:t xml:space="preserve">Kai kreipinio išspręsti negalima nuotoliniu būdu, Teikėjas užtikrina atvykimą į Paslaugų teikimo vietą. </w:t>
      </w:r>
      <w:r w:rsidRPr="00BE4A09">
        <w:rPr>
          <w:rFonts w:ascii="Tahoma" w:hAnsi="Tahoma" w:cs="Tahoma"/>
          <w:sz w:val="24"/>
        </w:rPr>
        <w:t>Paslaugų teikimo vieta – Studentų g. 39, Vilnius. Paslaugų suteikimo vieta gali būti keičiama Vilniaus miesto ribose;</w:t>
      </w:r>
    </w:p>
    <w:p w14:paraId="01461F1B" w14:textId="77777777" w:rsidR="00251919" w:rsidRPr="00BE4A09" w:rsidRDefault="00251919">
      <w:pPr>
        <w:pStyle w:val="NRDTekstas"/>
        <w:numPr>
          <w:ilvl w:val="1"/>
          <w:numId w:val="18"/>
        </w:numPr>
        <w:tabs>
          <w:tab w:val="clear" w:pos="5812"/>
          <w:tab w:val="left" w:pos="567"/>
          <w:tab w:val="left" w:pos="851"/>
        </w:tabs>
        <w:spacing w:line="276" w:lineRule="auto"/>
        <w:ind w:left="0" w:right="997" w:firstLine="0"/>
        <w:rPr>
          <w:rFonts w:ascii="Tahoma" w:hAnsi="Tahoma" w:cs="Tahoma"/>
          <w:sz w:val="24"/>
          <w:lang w:eastAsia="lt-LT"/>
        </w:rPr>
      </w:pPr>
      <w:r w:rsidRPr="00BE4A09">
        <w:rPr>
          <w:rFonts w:ascii="Tahoma" w:hAnsi="Tahoma" w:cs="Tahoma"/>
          <w:sz w:val="24"/>
          <w:lang w:eastAsia="lt-LT"/>
        </w:rPr>
        <w:t>Prašymas atvykti į Pirkėjo buveinę arba į jos filialą gali būti pateikiamas Teikėjo specialistui elektroniniu paštu, per JIRA arba telefonu</w:t>
      </w:r>
      <w:bookmarkEnd w:id="67"/>
      <w:r w:rsidRPr="00BE4A09">
        <w:rPr>
          <w:rFonts w:ascii="Tahoma" w:hAnsi="Tahoma" w:cs="Tahoma"/>
          <w:sz w:val="24"/>
          <w:lang w:eastAsia="lt-LT"/>
        </w:rPr>
        <w:t>;</w:t>
      </w:r>
    </w:p>
    <w:p w14:paraId="7A23FF6F" w14:textId="77777777" w:rsidR="00251919" w:rsidRPr="00BE4A09" w:rsidRDefault="00251919">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hAnsi="Tahoma" w:cs="Tahoma"/>
          <w:sz w:val="24"/>
          <w:lang w:eastAsia="lt-LT"/>
        </w:rPr>
        <w:t>Kai sprendimui reikalingi programinės įrangos pakeitimai, Teikėjas juos atlieka lokaliai ir užbaigęs vykdo diegimą į DEV aplinką. Po sėkmingo testavimo DEV aplinkoje, Teikėjas registruoja JIRA sistemoje užduotį su diegimo paketu diegimui į TEST aplinką. Užduotį perduoda Produkto vadovui nurodydamas Diegimo proceso tvarkoje numatytą informaciją. Diegimo užduoties aprašyme būtinai nurodo, kokios buvo</w:t>
      </w:r>
      <w:r w:rsidRPr="00BE4A09">
        <w:rPr>
          <w:rFonts w:ascii="Tahoma" w:hAnsi="Tahoma" w:cs="Tahoma"/>
          <w:sz w:val="24"/>
        </w:rPr>
        <w:t xml:space="preserve"> atliktos veiklos, kokie pokyčiai diegiami;</w:t>
      </w:r>
    </w:p>
    <w:p w14:paraId="520B411B" w14:textId="77777777" w:rsidR="00251919" w:rsidRPr="00BE4A09" w:rsidRDefault="00251919">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hAnsi="Tahoma" w:cs="Tahoma"/>
          <w:sz w:val="24"/>
          <w:lang w:eastAsia="lt-LT"/>
        </w:rPr>
        <w:t>Sprendimo laikas skaičiuojamas nuo įvykio įregistravimo iki būsenos „Kūrimas atliktas“. Neskaičiuojamas tikslinimui sugaištas laikas, kai užduotis yra Pirkėjo pusėje ir kai tikslinama po kreipinio išsprendimo.</w:t>
      </w:r>
    </w:p>
    <w:p w14:paraId="14CD90E3" w14:textId="447B8421" w:rsidR="00251919" w:rsidRPr="00BE4A09" w:rsidRDefault="00251919">
      <w:pPr>
        <w:pStyle w:val="TekstasNr"/>
        <w:numPr>
          <w:ilvl w:val="0"/>
          <w:numId w:val="18"/>
        </w:numPr>
        <w:tabs>
          <w:tab w:val="clear" w:pos="1134"/>
          <w:tab w:val="left" w:pos="540"/>
        </w:tabs>
        <w:spacing w:line="276" w:lineRule="auto"/>
        <w:rPr>
          <w:rFonts w:ascii="Tahoma" w:hAnsi="Tahoma" w:cs="Tahoma"/>
        </w:rPr>
      </w:pPr>
      <w:bookmarkStart w:id="68" w:name="_Toc128307778"/>
      <w:r w:rsidRPr="00BE4A09">
        <w:rPr>
          <w:rFonts w:ascii="Tahoma" w:hAnsi="Tahoma" w:cs="Tahoma"/>
        </w:rPr>
        <w:t>Sprendimo testavimas</w:t>
      </w:r>
      <w:bookmarkEnd w:id="68"/>
      <w:r w:rsidR="00211884" w:rsidRPr="00BE4A09">
        <w:rPr>
          <w:rFonts w:ascii="Tahoma" w:hAnsi="Tahoma" w:cs="Tahoma"/>
        </w:rPr>
        <w:t>:</w:t>
      </w:r>
    </w:p>
    <w:p w14:paraId="1DEC4EFA" w14:textId="4E337042" w:rsidR="4C9355FF" w:rsidRPr="00BE4A09" w:rsidRDefault="71B7D63F">
      <w:pPr>
        <w:pStyle w:val="Sraopastraipa"/>
        <w:numPr>
          <w:ilvl w:val="1"/>
          <w:numId w:val="18"/>
        </w:numPr>
        <w:tabs>
          <w:tab w:val="left" w:pos="630"/>
          <w:tab w:val="left" w:pos="851"/>
        </w:tabs>
        <w:spacing w:line="276" w:lineRule="auto"/>
        <w:ind w:left="0" w:firstLine="0"/>
        <w:jc w:val="both"/>
        <w:rPr>
          <w:rFonts w:ascii="Tahoma" w:hAnsi="Tahoma" w:cs="Tahoma"/>
          <w:sz w:val="24"/>
          <w:szCs w:val="24"/>
        </w:rPr>
      </w:pPr>
      <w:r w:rsidRPr="00BE4A09">
        <w:rPr>
          <w:rFonts w:ascii="Tahoma" w:eastAsia="Segoe UI" w:hAnsi="Tahoma" w:cs="Tahoma"/>
          <w:sz w:val="24"/>
          <w:szCs w:val="24"/>
        </w:rPr>
        <w:t xml:space="preserve">Programuotojas baigęs programavimo darbus pakeičia statusą į „Peržiūra“, tuomet Teikėjo specialistai kuria </w:t>
      </w:r>
      <w:r w:rsidR="190BA7D9" w:rsidRPr="00BE4A09">
        <w:rPr>
          <w:rFonts w:ascii="Tahoma" w:eastAsia="Segoe UI" w:hAnsi="Tahoma" w:cs="Tahoma"/>
          <w:sz w:val="24"/>
          <w:szCs w:val="24"/>
        </w:rPr>
        <w:t>testavimo scenarijus</w:t>
      </w:r>
      <w:r w:rsidRPr="00BE4A09">
        <w:rPr>
          <w:rFonts w:ascii="Tahoma" w:eastAsia="Segoe UI" w:hAnsi="Tahoma" w:cs="Tahoma"/>
          <w:sz w:val="24"/>
          <w:szCs w:val="24"/>
        </w:rPr>
        <w:t xml:space="preserve"> ir testuoja klaidos pataisymą DEV aplinkoje</w:t>
      </w:r>
      <w:r w:rsidR="004F1FB8">
        <w:rPr>
          <w:rFonts w:ascii="Tahoma" w:eastAsia="Segoe UI" w:hAnsi="Tahoma" w:cs="Tahoma"/>
          <w:sz w:val="24"/>
          <w:szCs w:val="24"/>
        </w:rPr>
        <w:t>;</w:t>
      </w:r>
    </w:p>
    <w:p w14:paraId="74C1466F" w14:textId="4963E88E" w:rsidR="00251919" w:rsidRPr="00BE4A09" w:rsidRDefault="00251919">
      <w:pPr>
        <w:pStyle w:val="Sraopastraipa"/>
        <w:numPr>
          <w:ilvl w:val="1"/>
          <w:numId w:val="18"/>
        </w:numPr>
        <w:tabs>
          <w:tab w:val="left" w:pos="630"/>
          <w:tab w:val="left" w:pos="851"/>
        </w:tabs>
        <w:spacing w:line="276" w:lineRule="auto"/>
        <w:ind w:left="0" w:firstLine="0"/>
        <w:jc w:val="both"/>
        <w:rPr>
          <w:rFonts w:ascii="Tahoma" w:hAnsi="Tahoma" w:cs="Tahoma"/>
          <w:sz w:val="24"/>
          <w:szCs w:val="24"/>
        </w:rPr>
      </w:pPr>
      <w:r w:rsidRPr="00BE4A09">
        <w:rPr>
          <w:rFonts w:ascii="Tahoma" w:hAnsi="Tahoma" w:cs="Tahoma"/>
          <w:sz w:val="24"/>
          <w:szCs w:val="24"/>
        </w:rPr>
        <w:t xml:space="preserve">Nesėkmingo testavimo atveju, grąžina </w:t>
      </w:r>
      <w:r w:rsidRPr="00EE0E25">
        <w:rPr>
          <w:rFonts w:ascii="Tahoma" w:hAnsi="Tahoma" w:cs="Tahoma"/>
          <w:i/>
          <w:iCs/>
          <w:sz w:val="24"/>
          <w:szCs w:val="24"/>
        </w:rPr>
        <w:t>Bug</w:t>
      </w:r>
      <w:r w:rsidRPr="00BE4A09">
        <w:rPr>
          <w:rFonts w:ascii="Tahoma" w:hAnsi="Tahoma" w:cs="Tahoma"/>
          <w:sz w:val="24"/>
          <w:szCs w:val="24"/>
        </w:rPr>
        <w:t>, kuris toliau taiso klaidą kreipinyje nustatęs statusą „Kuriama“;</w:t>
      </w:r>
    </w:p>
    <w:p w14:paraId="4C37F321" w14:textId="33A7C211" w:rsidR="004F4664" w:rsidRPr="00BE4A09" w:rsidRDefault="00D70FB8">
      <w:pPr>
        <w:pStyle w:val="Sraopastraipa"/>
        <w:numPr>
          <w:ilvl w:val="1"/>
          <w:numId w:val="18"/>
        </w:numPr>
        <w:tabs>
          <w:tab w:val="left" w:pos="851"/>
        </w:tabs>
        <w:spacing w:line="276" w:lineRule="auto"/>
        <w:ind w:left="0" w:firstLine="0"/>
        <w:jc w:val="both"/>
        <w:rPr>
          <w:rFonts w:ascii="Tahoma" w:hAnsi="Tahoma" w:cs="Tahoma"/>
          <w:sz w:val="24"/>
          <w:szCs w:val="24"/>
        </w:rPr>
      </w:pPr>
      <w:r w:rsidRPr="00BE4A09">
        <w:rPr>
          <w:rFonts w:ascii="Tahoma" w:hAnsi="Tahoma" w:cs="Tahoma"/>
          <w:sz w:val="24"/>
          <w:szCs w:val="24"/>
        </w:rPr>
        <w:t>Apie sėkmingą testavimą</w:t>
      </w:r>
      <w:r w:rsidR="00251919" w:rsidRPr="00BE4A09">
        <w:rPr>
          <w:rFonts w:ascii="Tahoma" w:hAnsi="Tahoma" w:cs="Tahoma"/>
          <w:sz w:val="24"/>
          <w:szCs w:val="24"/>
        </w:rPr>
        <w:t xml:space="preserve"> </w:t>
      </w:r>
      <w:r w:rsidRPr="00BE4A09">
        <w:rPr>
          <w:rFonts w:ascii="Tahoma" w:hAnsi="Tahoma" w:cs="Tahoma"/>
          <w:sz w:val="24"/>
          <w:szCs w:val="24"/>
        </w:rPr>
        <w:t>informuojamas</w:t>
      </w:r>
      <w:r w:rsidRPr="00BE4A09" w:rsidDel="00D70FB8">
        <w:rPr>
          <w:rFonts w:ascii="Tahoma" w:hAnsi="Tahoma" w:cs="Tahoma"/>
          <w:sz w:val="24"/>
          <w:szCs w:val="24"/>
        </w:rPr>
        <w:t xml:space="preserve"> </w:t>
      </w:r>
      <w:r w:rsidR="00251919" w:rsidRPr="00BE4A09">
        <w:rPr>
          <w:rFonts w:ascii="Tahoma" w:hAnsi="Tahoma" w:cs="Tahoma"/>
          <w:sz w:val="24"/>
          <w:szCs w:val="24"/>
        </w:rPr>
        <w:t>programuotoj</w:t>
      </w:r>
      <w:r w:rsidRPr="00BE4A09">
        <w:rPr>
          <w:rFonts w:ascii="Tahoma" w:hAnsi="Tahoma" w:cs="Tahoma"/>
          <w:sz w:val="24"/>
          <w:szCs w:val="24"/>
        </w:rPr>
        <w:t>as</w:t>
      </w:r>
      <w:r w:rsidR="00251919" w:rsidRPr="00BE4A09">
        <w:rPr>
          <w:rFonts w:ascii="Tahoma" w:hAnsi="Tahoma" w:cs="Tahoma"/>
          <w:sz w:val="24"/>
          <w:szCs w:val="24"/>
        </w:rPr>
        <w:t xml:space="preserve">, kad sukurtų diegimo paketą į </w:t>
      </w:r>
      <w:r w:rsidR="00251919" w:rsidRPr="00BE4A09">
        <w:rPr>
          <w:rFonts w:ascii="Tahoma" w:hAnsi="Tahoma" w:cs="Tahoma"/>
          <w:caps/>
          <w:sz w:val="24"/>
          <w:szCs w:val="24"/>
        </w:rPr>
        <w:t>T</w:t>
      </w:r>
      <w:r w:rsidR="00BB40D0" w:rsidRPr="00BE4A09">
        <w:rPr>
          <w:rFonts w:ascii="Tahoma" w:hAnsi="Tahoma" w:cs="Tahoma"/>
          <w:caps/>
          <w:sz w:val="24"/>
          <w:szCs w:val="24"/>
        </w:rPr>
        <w:t>est</w:t>
      </w:r>
      <w:r w:rsidR="00BB40D0" w:rsidRPr="00BE4A09">
        <w:rPr>
          <w:rFonts w:ascii="Tahoma" w:hAnsi="Tahoma" w:cs="Tahoma"/>
          <w:sz w:val="24"/>
          <w:szCs w:val="24"/>
        </w:rPr>
        <w:t xml:space="preserve"> aplinką</w:t>
      </w:r>
      <w:r w:rsidR="00251919" w:rsidRPr="00BE4A09">
        <w:rPr>
          <w:rFonts w:ascii="Tahoma" w:hAnsi="Tahoma" w:cs="Tahoma"/>
          <w:sz w:val="24"/>
          <w:szCs w:val="24"/>
        </w:rPr>
        <w:t xml:space="preserve">. </w:t>
      </w:r>
      <w:r w:rsidR="0071072A" w:rsidRPr="00BE4A09">
        <w:rPr>
          <w:rFonts w:ascii="Tahoma" w:hAnsi="Tahoma" w:cs="Tahoma"/>
          <w:sz w:val="24"/>
          <w:szCs w:val="24"/>
        </w:rPr>
        <w:t xml:space="preserve">Teikėjo atstovas </w:t>
      </w:r>
      <w:r w:rsidR="00C5783F" w:rsidRPr="00BE4A09">
        <w:rPr>
          <w:rFonts w:ascii="Tahoma" w:hAnsi="Tahoma" w:cs="Tahoma"/>
          <w:sz w:val="24"/>
          <w:szCs w:val="24"/>
        </w:rPr>
        <w:t>sukuria</w:t>
      </w:r>
      <w:r w:rsidR="00251919" w:rsidRPr="00BE4A09">
        <w:rPr>
          <w:rFonts w:ascii="Tahoma" w:hAnsi="Tahoma" w:cs="Tahoma"/>
          <w:sz w:val="24"/>
          <w:szCs w:val="24"/>
        </w:rPr>
        <w:t xml:space="preserve"> </w:t>
      </w:r>
      <w:r w:rsidRPr="00BE4A09">
        <w:rPr>
          <w:rFonts w:ascii="Tahoma" w:hAnsi="Tahoma" w:cs="Tahoma"/>
          <w:sz w:val="24"/>
          <w:szCs w:val="24"/>
        </w:rPr>
        <w:t xml:space="preserve">užduotį </w:t>
      </w:r>
      <w:r w:rsidR="00251919" w:rsidRPr="00BE4A09">
        <w:rPr>
          <w:rFonts w:ascii="Tahoma" w:hAnsi="Tahoma" w:cs="Tahoma"/>
          <w:i/>
          <w:iCs/>
          <w:sz w:val="24"/>
          <w:szCs w:val="24"/>
        </w:rPr>
        <w:t>Task</w:t>
      </w:r>
      <w:r w:rsidR="00251919" w:rsidRPr="00BE4A09">
        <w:rPr>
          <w:rFonts w:ascii="Tahoma" w:hAnsi="Tahoma" w:cs="Tahoma"/>
          <w:sz w:val="24"/>
          <w:szCs w:val="24"/>
        </w:rPr>
        <w:t xml:space="preserve"> </w:t>
      </w:r>
      <w:r w:rsidR="00293A90" w:rsidRPr="00BE4A09">
        <w:rPr>
          <w:rFonts w:ascii="Tahoma" w:hAnsi="Tahoma" w:cs="Tahoma"/>
          <w:sz w:val="24"/>
          <w:szCs w:val="24"/>
        </w:rPr>
        <w:t>di</w:t>
      </w:r>
      <w:r w:rsidR="005D6304" w:rsidRPr="00BE4A09">
        <w:rPr>
          <w:rFonts w:ascii="Tahoma" w:hAnsi="Tahoma" w:cs="Tahoma"/>
          <w:sz w:val="24"/>
          <w:szCs w:val="24"/>
        </w:rPr>
        <w:t>egimui į</w:t>
      </w:r>
      <w:r w:rsidR="00251919" w:rsidRPr="00BE4A09">
        <w:rPr>
          <w:rFonts w:ascii="Tahoma" w:hAnsi="Tahoma" w:cs="Tahoma"/>
          <w:sz w:val="24"/>
          <w:szCs w:val="24"/>
        </w:rPr>
        <w:t xml:space="preserve"> </w:t>
      </w:r>
      <w:r w:rsidR="00251919" w:rsidRPr="00BE4A09">
        <w:rPr>
          <w:rFonts w:ascii="Tahoma" w:hAnsi="Tahoma" w:cs="Tahoma"/>
          <w:caps/>
          <w:sz w:val="24"/>
          <w:szCs w:val="24"/>
        </w:rPr>
        <w:t>T</w:t>
      </w:r>
      <w:r w:rsidR="004F4664" w:rsidRPr="00BE4A09">
        <w:rPr>
          <w:rFonts w:ascii="Tahoma" w:hAnsi="Tahoma" w:cs="Tahoma"/>
          <w:caps/>
          <w:sz w:val="24"/>
          <w:szCs w:val="24"/>
        </w:rPr>
        <w:t>est</w:t>
      </w:r>
      <w:r w:rsidR="00193C32" w:rsidRPr="00BE4A09">
        <w:rPr>
          <w:rFonts w:ascii="Tahoma" w:hAnsi="Tahoma" w:cs="Tahoma"/>
          <w:sz w:val="24"/>
          <w:szCs w:val="24"/>
        </w:rPr>
        <w:t xml:space="preserve"> aplinką</w:t>
      </w:r>
      <w:r w:rsidR="00251919" w:rsidRPr="00BE4A09">
        <w:rPr>
          <w:rFonts w:ascii="Tahoma" w:hAnsi="Tahoma" w:cs="Tahoma"/>
          <w:sz w:val="24"/>
          <w:szCs w:val="24"/>
        </w:rPr>
        <w:t xml:space="preserve"> ir </w:t>
      </w:r>
      <w:r w:rsidR="00251919" w:rsidRPr="00BE4A09">
        <w:rPr>
          <w:rFonts w:ascii="Tahoma" w:hAnsi="Tahoma" w:cs="Tahoma"/>
          <w:sz w:val="24"/>
          <w:szCs w:val="24"/>
        </w:rPr>
        <w:lastRenderedPageBreak/>
        <w:t>perd</w:t>
      </w:r>
      <w:r w:rsidR="002F1CBC" w:rsidRPr="00BE4A09">
        <w:rPr>
          <w:rFonts w:ascii="Tahoma" w:hAnsi="Tahoma" w:cs="Tahoma"/>
          <w:sz w:val="24"/>
          <w:szCs w:val="24"/>
        </w:rPr>
        <w:t>uoda</w:t>
      </w:r>
      <w:r w:rsidR="00251919" w:rsidRPr="00BE4A09">
        <w:rPr>
          <w:rFonts w:ascii="Tahoma" w:hAnsi="Tahoma" w:cs="Tahoma"/>
          <w:sz w:val="24"/>
          <w:szCs w:val="24"/>
        </w:rPr>
        <w:t xml:space="preserve"> jį</w:t>
      </w:r>
      <w:r w:rsidR="008265C5" w:rsidRPr="00BE4A09">
        <w:rPr>
          <w:rFonts w:ascii="Tahoma" w:hAnsi="Tahoma" w:cs="Tahoma"/>
          <w:sz w:val="24"/>
          <w:szCs w:val="24"/>
        </w:rPr>
        <w:t xml:space="preserve"> Pirkėjo atstovui</w:t>
      </w:r>
      <w:r w:rsidR="008150BC" w:rsidRPr="00BE4A09">
        <w:rPr>
          <w:rFonts w:ascii="Tahoma" w:hAnsi="Tahoma" w:cs="Tahoma"/>
          <w:sz w:val="24"/>
          <w:szCs w:val="24"/>
        </w:rPr>
        <w:t xml:space="preserve"> (</w:t>
      </w:r>
      <w:r w:rsidR="002F1CBC" w:rsidRPr="00BE4A09">
        <w:rPr>
          <w:rFonts w:ascii="Tahoma" w:hAnsi="Tahoma" w:cs="Tahoma"/>
          <w:sz w:val="24"/>
          <w:szCs w:val="24"/>
        </w:rPr>
        <w:t>P</w:t>
      </w:r>
      <w:r w:rsidR="008150BC" w:rsidRPr="00BE4A09">
        <w:rPr>
          <w:rFonts w:ascii="Tahoma" w:hAnsi="Tahoma" w:cs="Tahoma"/>
          <w:sz w:val="24"/>
          <w:szCs w:val="24"/>
        </w:rPr>
        <w:t xml:space="preserve">rodukto vadovui). </w:t>
      </w:r>
      <w:r w:rsidR="007B7B8E" w:rsidRPr="00BE4A09">
        <w:rPr>
          <w:rFonts w:ascii="Tahoma" w:hAnsi="Tahoma" w:cs="Tahoma"/>
          <w:sz w:val="24"/>
          <w:szCs w:val="24"/>
        </w:rPr>
        <w:t xml:space="preserve">Išspręstų </w:t>
      </w:r>
      <w:r w:rsidR="00636491" w:rsidRPr="00BE4A09">
        <w:rPr>
          <w:rFonts w:ascii="Tahoma" w:hAnsi="Tahoma" w:cs="Tahoma"/>
          <w:sz w:val="24"/>
          <w:szCs w:val="24"/>
        </w:rPr>
        <w:t>u</w:t>
      </w:r>
      <w:r w:rsidR="00D43D7F" w:rsidRPr="00BE4A09">
        <w:rPr>
          <w:rFonts w:ascii="Tahoma" w:hAnsi="Tahoma" w:cs="Tahoma"/>
          <w:sz w:val="24"/>
          <w:szCs w:val="24"/>
        </w:rPr>
        <w:t>ž</w:t>
      </w:r>
      <w:r w:rsidR="00813D45" w:rsidRPr="00BE4A09">
        <w:rPr>
          <w:rFonts w:ascii="Tahoma" w:hAnsi="Tahoma" w:cs="Tahoma"/>
          <w:sz w:val="24"/>
          <w:szCs w:val="24"/>
        </w:rPr>
        <w:t>duočių</w:t>
      </w:r>
      <w:r w:rsidR="00636491" w:rsidRPr="00BE4A09">
        <w:rPr>
          <w:rFonts w:ascii="Tahoma" w:hAnsi="Tahoma" w:cs="Tahoma"/>
          <w:sz w:val="24"/>
          <w:szCs w:val="24"/>
        </w:rPr>
        <w:t xml:space="preserve">, kurių </w:t>
      </w:r>
      <w:r w:rsidR="007B7B8E" w:rsidRPr="00BE4A09">
        <w:rPr>
          <w:rFonts w:ascii="Tahoma" w:hAnsi="Tahoma" w:cs="Tahoma"/>
          <w:sz w:val="24"/>
          <w:szCs w:val="24"/>
        </w:rPr>
        <w:t>tip</w:t>
      </w:r>
      <w:r w:rsidR="00636491" w:rsidRPr="00BE4A09">
        <w:rPr>
          <w:rFonts w:ascii="Tahoma" w:hAnsi="Tahoma" w:cs="Tahoma"/>
          <w:sz w:val="24"/>
          <w:szCs w:val="24"/>
        </w:rPr>
        <w:t>as</w:t>
      </w:r>
      <w:r w:rsidR="007B7B8E" w:rsidRPr="00BE4A09">
        <w:rPr>
          <w:rFonts w:ascii="Tahoma" w:hAnsi="Tahoma" w:cs="Tahoma"/>
          <w:sz w:val="24"/>
          <w:szCs w:val="24"/>
        </w:rPr>
        <w:t xml:space="preserve"> </w:t>
      </w:r>
      <w:r w:rsidR="00251919" w:rsidRPr="00BE4A09">
        <w:rPr>
          <w:rFonts w:ascii="Tahoma" w:hAnsi="Tahoma" w:cs="Tahoma"/>
          <w:i/>
          <w:iCs/>
          <w:sz w:val="24"/>
          <w:szCs w:val="24"/>
        </w:rPr>
        <w:t>Bug</w:t>
      </w:r>
      <w:r w:rsidR="00251919" w:rsidRPr="00BE4A09">
        <w:rPr>
          <w:rFonts w:ascii="Tahoma" w:hAnsi="Tahoma" w:cs="Tahoma"/>
          <w:sz w:val="24"/>
          <w:szCs w:val="24"/>
        </w:rPr>
        <w:t xml:space="preserve"> arba </w:t>
      </w:r>
      <w:r w:rsidR="00251919" w:rsidRPr="00BE4A09">
        <w:rPr>
          <w:rFonts w:ascii="Tahoma" w:hAnsi="Tahoma" w:cs="Tahoma"/>
          <w:i/>
          <w:iCs/>
          <w:sz w:val="24"/>
          <w:szCs w:val="24"/>
        </w:rPr>
        <w:t>Story</w:t>
      </w:r>
      <w:r w:rsidR="00636491" w:rsidRPr="00BE4A09">
        <w:rPr>
          <w:rFonts w:ascii="Tahoma" w:hAnsi="Tahoma" w:cs="Tahoma"/>
          <w:sz w:val="24"/>
          <w:szCs w:val="24"/>
        </w:rPr>
        <w:t xml:space="preserve">, </w:t>
      </w:r>
      <w:r w:rsidR="007B7B8E" w:rsidRPr="00BE4A09">
        <w:rPr>
          <w:rFonts w:ascii="Tahoma" w:hAnsi="Tahoma" w:cs="Tahoma"/>
          <w:sz w:val="24"/>
          <w:szCs w:val="24"/>
        </w:rPr>
        <w:t>statusas keičiamas</w:t>
      </w:r>
      <w:r w:rsidR="00251919" w:rsidRPr="00BE4A09">
        <w:rPr>
          <w:rFonts w:ascii="Tahoma" w:hAnsi="Tahoma" w:cs="Tahoma"/>
          <w:sz w:val="24"/>
          <w:szCs w:val="24"/>
        </w:rPr>
        <w:t xml:space="preserve"> į „Diegimas į TEST aplinką“</w:t>
      </w:r>
      <w:r w:rsidR="008571A0" w:rsidRPr="00BE4A09">
        <w:rPr>
          <w:rFonts w:ascii="Tahoma" w:hAnsi="Tahoma" w:cs="Tahoma"/>
          <w:sz w:val="24"/>
          <w:szCs w:val="24"/>
        </w:rPr>
        <w:t>;</w:t>
      </w:r>
    </w:p>
    <w:p w14:paraId="619BA8BF" w14:textId="1235B7A0" w:rsidR="004F4664" w:rsidRPr="00BE4A09" w:rsidRDefault="007E3A2B">
      <w:pPr>
        <w:pStyle w:val="Sraopastraipa"/>
        <w:numPr>
          <w:ilvl w:val="1"/>
          <w:numId w:val="18"/>
        </w:numPr>
        <w:tabs>
          <w:tab w:val="left" w:pos="630"/>
          <w:tab w:val="left" w:pos="851"/>
        </w:tabs>
        <w:spacing w:line="276" w:lineRule="auto"/>
        <w:ind w:left="0" w:firstLine="0"/>
        <w:jc w:val="both"/>
        <w:rPr>
          <w:rFonts w:ascii="Tahoma" w:hAnsi="Tahoma" w:cs="Tahoma"/>
          <w:sz w:val="24"/>
          <w:szCs w:val="24"/>
        </w:rPr>
      </w:pPr>
      <w:r w:rsidRPr="00BE4A09">
        <w:rPr>
          <w:rFonts w:ascii="Tahoma" w:hAnsi="Tahoma" w:cs="Tahoma"/>
          <w:sz w:val="24"/>
          <w:szCs w:val="24"/>
        </w:rPr>
        <w:t xml:space="preserve">Sudiegus </w:t>
      </w:r>
      <w:r w:rsidR="00343DBD" w:rsidRPr="00BE4A09">
        <w:rPr>
          <w:rFonts w:ascii="Tahoma" w:hAnsi="Tahoma" w:cs="Tahoma"/>
          <w:sz w:val="24"/>
          <w:szCs w:val="24"/>
        </w:rPr>
        <w:t xml:space="preserve">diegimo paketą į </w:t>
      </w:r>
      <w:r w:rsidR="00343DBD" w:rsidRPr="00BE4A09">
        <w:rPr>
          <w:rFonts w:ascii="Tahoma" w:hAnsi="Tahoma" w:cs="Tahoma"/>
          <w:caps/>
          <w:sz w:val="24"/>
          <w:szCs w:val="24"/>
        </w:rPr>
        <w:t>Test</w:t>
      </w:r>
      <w:r w:rsidR="00343DBD" w:rsidRPr="00BE4A09">
        <w:rPr>
          <w:rFonts w:ascii="Tahoma" w:hAnsi="Tahoma" w:cs="Tahoma"/>
          <w:sz w:val="24"/>
          <w:szCs w:val="24"/>
        </w:rPr>
        <w:t xml:space="preserve"> aplinką, Te</w:t>
      </w:r>
      <w:r w:rsidR="000370E9" w:rsidRPr="00BE4A09">
        <w:rPr>
          <w:rFonts w:ascii="Tahoma" w:hAnsi="Tahoma" w:cs="Tahoma"/>
          <w:sz w:val="24"/>
          <w:szCs w:val="24"/>
        </w:rPr>
        <w:t>ikė</w:t>
      </w:r>
      <w:r w:rsidR="001E6E16" w:rsidRPr="00BE4A09">
        <w:rPr>
          <w:rFonts w:ascii="Tahoma" w:hAnsi="Tahoma" w:cs="Tahoma"/>
          <w:sz w:val="24"/>
          <w:szCs w:val="24"/>
        </w:rPr>
        <w:t>jo</w:t>
      </w:r>
      <w:r w:rsidR="007F2B42" w:rsidRPr="00BE4A09">
        <w:rPr>
          <w:rFonts w:ascii="Tahoma" w:hAnsi="Tahoma" w:cs="Tahoma"/>
          <w:sz w:val="24"/>
          <w:szCs w:val="24"/>
        </w:rPr>
        <w:t xml:space="preserve"> </w:t>
      </w:r>
      <w:r w:rsidR="00682BD7" w:rsidRPr="00BE4A09">
        <w:rPr>
          <w:rFonts w:ascii="Tahoma" w:hAnsi="Tahoma" w:cs="Tahoma"/>
          <w:sz w:val="24"/>
          <w:szCs w:val="24"/>
        </w:rPr>
        <w:t xml:space="preserve">specialistai </w:t>
      </w:r>
      <w:r w:rsidR="00E858AA" w:rsidRPr="00BE4A09">
        <w:rPr>
          <w:rFonts w:ascii="Tahoma" w:hAnsi="Tahoma" w:cs="Tahoma"/>
          <w:sz w:val="24"/>
          <w:szCs w:val="24"/>
        </w:rPr>
        <w:t>patikrina</w:t>
      </w:r>
      <w:r w:rsidR="00D118D9" w:rsidRPr="00BE4A09">
        <w:rPr>
          <w:rFonts w:ascii="Tahoma" w:hAnsi="Tahoma" w:cs="Tahoma"/>
          <w:sz w:val="24"/>
          <w:szCs w:val="24"/>
        </w:rPr>
        <w:t xml:space="preserve">, ar </w:t>
      </w:r>
      <w:r w:rsidR="000775E2" w:rsidRPr="00BE4A09">
        <w:rPr>
          <w:rFonts w:ascii="Tahoma" w:hAnsi="Tahoma" w:cs="Tahoma"/>
          <w:sz w:val="24"/>
          <w:szCs w:val="24"/>
        </w:rPr>
        <w:t xml:space="preserve">diegimo </w:t>
      </w:r>
      <w:r w:rsidR="00057F06" w:rsidRPr="00BE4A09">
        <w:rPr>
          <w:rFonts w:ascii="Tahoma" w:hAnsi="Tahoma" w:cs="Tahoma"/>
          <w:sz w:val="24"/>
          <w:szCs w:val="24"/>
        </w:rPr>
        <w:t>pak</w:t>
      </w:r>
      <w:r w:rsidR="000775E2" w:rsidRPr="00BE4A09">
        <w:rPr>
          <w:rFonts w:ascii="Tahoma" w:hAnsi="Tahoma" w:cs="Tahoma"/>
          <w:sz w:val="24"/>
          <w:szCs w:val="24"/>
        </w:rPr>
        <w:t>e</w:t>
      </w:r>
      <w:r w:rsidR="00057F06" w:rsidRPr="00BE4A09">
        <w:rPr>
          <w:rFonts w:ascii="Tahoma" w:hAnsi="Tahoma" w:cs="Tahoma"/>
          <w:sz w:val="24"/>
          <w:szCs w:val="24"/>
        </w:rPr>
        <w:t xml:space="preserve">tas sėkmingai </w:t>
      </w:r>
      <w:r w:rsidR="000775E2" w:rsidRPr="00BE4A09">
        <w:rPr>
          <w:rFonts w:ascii="Tahoma" w:hAnsi="Tahoma" w:cs="Tahoma"/>
          <w:sz w:val="24"/>
          <w:szCs w:val="24"/>
        </w:rPr>
        <w:t xml:space="preserve">sudiegtas </w:t>
      </w:r>
      <w:r w:rsidR="008571A0" w:rsidRPr="00BE4A09">
        <w:rPr>
          <w:rFonts w:ascii="Tahoma" w:hAnsi="Tahoma" w:cs="Tahoma"/>
          <w:sz w:val="24"/>
          <w:szCs w:val="24"/>
        </w:rPr>
        <w:t>TEST aplinkoje;</w:t>
      </w:r>
    </w:p>
    <w:p w14:paraId="35B7FF5E" w14:textId="16EEBD42" w:rsidR="00251919" w:rsidRPr="00BE4A09" w:rsidRDefault="00251919">
      <w:pPr>
        <w:pStyle w:val="Sraopastraipa"/>
        <w:numPr>
          <w:ilvl w:val="1"/>
          <w:numId w:val="18"/>
        </w:numPr>
        <w:tabs>
          <w:tab w:val="left" w:pos="630"/>
          <w:tab w:val="left" w:pos="993"/>
        </w:tabs>
        <w:spacing w:line="276" w:lineRule="auto"/>
        <w:ind w:left="0" w:firstLine="0"/>
        <w:jc w:val="both"/>
        <w:rPr>
          <w:rFonts w:ascii="Tahoma" w:hAnsi="Tahoma" w:cs="Tahoma"/>
          <w:sz w:val="24"/>
          <w:szCs w:val="24"/>
        </w:rPr>
      </w:pPr>
      <w:r w:rsidRPr="00BE4A09">
        <w:rPr>
          <w:rFonts w:ascii="Tahoma" w:hAnsi="Tahoma" w:cs="Tahoma"/>
          <w:sz w:val="24"/>
          <w:szCs w:val="24"/>
        </w:rPr>
        <w:t>Po sėkmingo diegimo į TEST, statusas keičiamas į „Paruošta testavimui“</w:t>
      </w:r>
      <w:r w:rsidR="007C083B" w:rsidRPr="00BE4A09">
        <w:rPr>
          <w:rFonts w:ascii="Tahoma" w:hAnsi="Tahoma" w:cs="Tahoma"/>
          <w:sz w:val="24"/>
          <w:szCs w:val="24"/>
        </w:rPr>
        <w:t xml:space="preserve"> ir užduotis priskiriama Pirkėjo </w:t>
      </w:r>
      <w:r w:rsidR="00220F0F" w:rsidRPr="00BE4A09">
        <w:rPr>
          <w:rFonts w:ascii="Tahoma" w:hAnsi="Tahoma" w:cs="Tahoma"/>
          <w:sz w:val="24"/>
          <w:szCs w:val="24"/>
        </w:rPr>
        <w:t>specialistui</w:t>
      </w:r>
      <w:r w:rsidRPr="00BE4A09">
        <w:rPr>
          <w:rFonts w:ascii="Tahoma" w:hAnsi="Tahoma" w:cs="Tahoma"/>
          <w:sz w:val="24"/>
          <w:szCs w:val="24"/>
        </w:rPr>
        <w:t>;</w:t>
      </w:r>
    </w:p>
    <w:p w14:paraId="607A9710" w14:textId="1391E1A0" w:rsidR="001615C3" w:rsidRPr="00BE4A09" w:rsidRDefault="4C9355FF">
      <w:pPr>
        <w:pStyle w:val="Sraopastraipa"/>
        <w:numPr>
          <w:ilvl w:val="1"/>
          <w:numId w:val="18"/>
        </w:numPr>
        <w:tabs>
          <w:tab w:val="left" w:pos="630"/>
          <w:tab w:val="left" w:pos="993"/>
        </w:tabs>
        <w:spacing w:line="276" w:lineRule="auto"/>
        <w:ind w:left="0" w:firstLine="0"/>
        <w:jc w:val="both"/>
        <w:rPr>
          <w:rFonts w:ascii="Tahoma" w:hAnsi="Tahoma" w:cs="Tahoma"/>
          <w:sz w:val="24"/>
          <w:szCs w:val="24"/>
        </w:rPr>
      </w:pPr>
      <w:r w:rsidRPr="00BE4A09">
        <w:rPr>
          <w:rFonts w:ascii="Tahoma" w:hAnsi="Tahoma" w:cs="Tahoma"/>
          <w:sz w:val="24"/>
          <w:szCs w:val="24"/>
        </w:rPr>
        <w:t xml:space="preserve">Pirkėjo </w:t>
      </w:r>
      <w:r w:rsidR="5474D0CE" w:rsidRPr="00BE4A09">
        <w:rPr>
          <w:rFonts w:ascii="Tahoma" w:hAnsi="Tahoma" w:cs="Tahoma"/>
          <w:sz w:val="24"/>
          <w:szCs w:val="24"/>
        </w:rPr>
        <w:t xml:space="preserve">specialistams </w:t>
      </w:r>
      <w:r w:rsidR="2A11896B" w:rsidRPr="00BE4A09">
        <w:rPr>
          <w:rFonts w:ascii="Tahoma" w:hAnsi="Tahoma" w:cs="Tahoma"/>
          <w:sz w:val="24"/>
          <w:szCs w:val="24"/>
        </w:rPr>
        <w:t xml:space="preserve">vykdant testavimus, </w:t>
      </w:r>
      <w:r w:rsidRPr="00BE4A09">
        <w:rPr>
          <w:rFonts w:ascii="Tahoma" w:hAnsi="Tahoma" w:cs="Tahoma"/>
          <w:i/>
          <w:iCs/>
          <w:sz w:val="24"/>
          <w:szCs w:val="24"/>
        </w:rPr>
        <w:t>Bug</w:t>
      </w:r>
      <w:r w:rsidRPr="00BE4A09">
        <w:rPr>
          <w:rFonts w:ascii="Tahoma" w:hAnsi="Tahoma" w:cs="Tahoma"/>
          <w:sz w:val="24"/>
          <w:szCs w:val="24"/>
        </w:rPr>
        <w:t xml:space="preserve"> </w:t>
      </w:r>
      <w:r w:rsidR="2A11896B" w:rsidRPr="00BE4A09">
        <w:rPr>
          <w:rFonts w:ascii="Tahoma" w:hAnsi="Tahoma" w:cs="Tahoma"/>
          <w:sz w:val="24"/>
          <w:szCs w:val="24"/>
        </w:rPr>
        <w:t xml:space="preserve">tipo užduoties statusas pakeičiamas </w:t>
      </w:r>
      <w:r w:rsidRPr="00BE4A09">
        <w:rPr>
          <w:rFonts w:ascii="Tahoma" w:hAnsi="Tahoma" w:cs="Tahoma"/>
          <w:sz w:val="24"/>
          <w:szCs w:val="24"/>
        </w:rPr>
        <w:t>statusas į „Testuojama“. Testavimas vykdoma naudojant jau sukurtus</w:t>
      </w:r>
      <w:r w:rsidR="2A2283F0" w:rsidRPr="00BE4A09">
        <w:rPr>
          <w:rFonts w:ascii="Tahoma" w:hAnsi="Tahoma" w:cs="Tahoma"/>
          <w:sz w:val="24"/>
          <w:szCs w:val="24"/>
        </w:rPr>
        <w:t xml:space="preserve"> testavimo scenarijus</w:t>
      </w:r>
      <w:r w:rsidRPr="00BE4A09">
        <w:rPr>
          <w:rFonts w:ascii="Tahoma" w:hAnsi="Tahoma" w:cs="Tahoma"/>
          <w:sz w:val="24"/>
          <w:szCs w:val="24"/>
        </w:rPr>
        <w:t xml:space="preserve"> arba, jei reikia, sukuria naujus. TEST aplinkoje turi būti atlikti pilnas funkcinis </w:t>
      </w:r>
      <w:r w:rsidR="0EE7FB57" w:rsidRPr="00BE4A09">
        <w:rPr>
          <w:rFonts w:ascii="Tahoma" w:hAnsi="Tahoma" w:cs="Tahoma"/>
          <w:sz w:val="24"/>
          <w:szCs w:val="24"/>
        </w:rPr>
        <w:t xml:space="preserve">ir regresinis </w:t>
      </w:r>
      <w:r w:rsidRPr="00BE4A09">
        <w:rPr>
          <w:rFonts w:ascii="Tahoma" w:hAnsi="Tahoma" w:cs="Tahoma"/>
          <w:sz w:val="24"/>
          <w:szCs w:val="24"/>
        </w:rPr>
        <w:t>testavimas</w:t>
      </w:r>
      <w:r w:rsidR="0EE7FB57" w:rsidRPr="00BE4A09">
        <w:rPr>
          <w:rFonts w:ascii="Tahoma" w:hAnsi="Tahoma" w:cs="Tahoma"/>
          <w:sz w:val="24"/>
          <w:szCs w:val="24"/>
        </w:rPr>
        <w:t>;</w:t>
      </w:r>
    </w:p>
    <w:p w14:paraId="6ECC9A7A" w14:textId="3FA5BA5E" w:rsidR="00251919" w:rsidRPr="00BE4A09" w:rsidRDefault="001615C3">
      <w:pPr>
        <w:pStyle w:val="Sraopastraipa"/>
        <w:numPr>
          <w:ilvl w:val="1"/>
          <w:numId w:val="18"/>
        </w:numPr>
        <w:tabs>
          <w:tab w:val="left" w:pos="630"/>
          <w:tab w:val="left" w:pos="993"/>
        </w:tabs>
        <w:spacing w:line="276" w:lineRule="auto"/>
        <w:ind w:left="0" w:firstLine="0"/>
        <w:jc w:val="both"/>
        <w:rPr>
          <w:rFonts w:ascii="Tahoma" w:hAnsi="Tahoma" w:cs="Tahoma"/>
          <w:sz w:val="24"/>
          <w:szCs w:val="24"/>
        </w:rPr>
      </w:pPr>
      <w:r w:rsidRPr="00BE4A09">
        <w:rPr>
          <w:rFonts w:ascii="Tahoma" w:hAnsi="Tahoma" w:cs="Tahoma"/>
          <w:sz w:val="24"/>
          <w:szCs w:val="24"/>
        </w:rPr>
        <w:t xml:space="preserve">Jeigu DEV aplinkoje negalima ištestuoti </w:t>
      </w:r>
      <w:r w:rsidR="00782231" w:rsidRPr="00BE4A09">
        <w:rPr>
          <w:rFonts w:ascii="Tahoma" w:hAnsi="Tahoma" w:cs="Tahoma"/>
          <w:sz w:val="24"/>
          <w:szCs w:val="24"/>
        </w:rPr>
        <w:t>atliktų pakeitimų</w:t>
      </w:r>
      <w:r w:rsidRPr="00BE4A09">
        <w:rPr>
          <w:rFonts w:ascii="Tahoma" w:hAnsi="Tahoma" w:cs="Tahoma"/>
          <w:sz w:val="24"/>
          <w:szCs w:val="24"/>
        </w:rPr>
        <w:t>, tuomet testuojama tik TEST aplinkoje;</w:t>
      </w:r>
    </w:p>
    <w:p w14:paraId="70BF607D" w14:textId="61FC552C" w:rsidR="00BC2E00" w:rsidRPr="00BE4A09" w:rsidRDefault="00251919">
      <w:pPr>
        <w:pStyle w:val="Sraopastraipa"/>
        <w:numPr>
          <w:ilvl w:val="1"/>
          <w:numId w:val="18"/>
        </w:numPr>
        <w:tabs>
          <w:tab w:val="left" w:pos="630"/>
          <w:tab w:val="left" w:pos="993"/>
        </w:tabs>
        <w:spacing w:line="276" w:lineRule="auto"/>
        <w:ind w:left="0" w:firstLine="0"/>
        <w:jc w:val="both"/>
        <w:rPr>
          <w:rFonts w:ascii="Tahoma" w:hAnsi="Tahoma" w:cs="Tahoma"/>
          <w:sz w:val="24"/>
          <w:szCs w:val="24"/>
        </w:rPr>
      </w:pPr>
      <w:r w:rsidRPr="00BE4A09">
        <w:rPr>
          <w:rFonts w:ascii="Tahoma" w:hAnsi="Tahoma" w:cs="Tahoma"/>
          <w:sz w:val="24"/>
          <w:szCs w:val="24"/>
        </w:rPr>
        <w:t xml:space="preserve"> </w:t>
      </w:r>
      <w:r w:rsidRPr="00BE4A09">
        <w:rPr>
          <w:rFonts w:ascii="Tahoma" w:hAnsi="Tahoma" w:cs="Tahoma"/>
          <w:sz w:val="24"/>
          <w:szCs w:val="24"/>
          <w:lang w:eastAsia="lt-LT"/>
        </w:rPr>
        <w:t xml:space="preserve">Jei įdiegus pateiktą sprendimą Pirkėjo </w:t>
      </w:r>
      <w:r w:rsidR="005656B0" w:rsidRPr="00BE4A09">
        <w:rPr>
          <w:rFonts w:ascii="Tahoma" w:hAnsi="Tahoma" w:cs="Tahoma"/>
          <w:sz w:val="24"/>
          <w:szCs w:val="24"/>
          <w:lang w:eastAsia="lt-LT"/>
        </w:rPr>
        <w:t xml:space="preserve">TEST </w:t>
      </w:r>
      <w:r w:rsidRPr="00BE4A09">
        <w:rPr>
          <w:rFonts w:ascii="Tahoma" w:hAnsi="Tahoma" w:cs="Tahoma"/>
          <w:sz w:val="24"/>
          <w:szCs w:val="24"/>
          <w:lang w:eastAsia="lt-LT"/>
        </w:rPr>
        <w:t xml:space="preserve">aplinkoje paaiškėja, kad sprendimas nepašalino klaidos ar problemos, kreipiniui </w:t>
      </w:r>
      <w:r w:rsidR="00605500" w:rsidRPr="00BE4A09">
        <w:rPr>
          <w:rFonts w:ascii="Tahoma" w:hAnsi="Tahoma" w:cs="Tahoma"/>
          <w:sz w:val="24"/>
          <w:szCs w:val="24"/>
          <w:lang w:eastAsia="lt-LT"/>
        </w:rPr>
        <w:t>kuriam</w:t>
      </w:r>
      <w:r w:rsidR="000E7321" w:rsidRPr="00BE4A09">
        <w:rPr>
          <w:rFonts w:ascii="Tahoma" w:hAnsi="Tahoma" w:cs="Tahoma"/>
          <w:sz w:val="24"/>
          <w:szCs w:val="24"/>
          <w:lang w:eastAsia="lt-LT"/>
        </w:rPr>
        <w:t xml:space="preserve">os </w:t>
      </w:r>
      <w:r w:rsidRPr="00EE0E25">
        <w:rPr>
          <w:rFonts w:ascii="Tahoma" w:hAnsi="Tahoma" w:cs="Tahoma"/>
          <w:i/>
          <w:sz w:val="24"/>
          <w:szCs w:val="24"/>
          <w:lang w:eastAsia="lt-LT"/>
        </w:rPr>
        <w:t>Test Bug</w:t>
      </w:r>
      <w:r w:rsidRPr="00EE0E25">
        <w:rPr>
          <w:rFonts w:ascii="Tahoma" w:hAnsi="Tahoma" w:cs="Tahoma"/>
          <w:sz w:val="28"/>
          <w:szCs w:val="28"/>
          <w:lang w:eastAsia="lt-LT"/>
        </w:rPr>
        <w:t xml:space="preserve"> </w:t>
      </w:r>
      <w:r w:rsidR="000E7321" w:rsidRPr="00BE4A09">
        <w:rPr>
          <w:rFonts w:ascii="Tahoma" w:hAnsi="Tahoma" w:cs="Tahoma"/>
          <w:sz w:val="24"/>
          <w:szCs w:val="24"/>
          <w:lang w:eastAsia="lt-LT"/>
        </w:rPr>
        <w:t>tipo užduotys</w:t>
      </w:r>
      <w:r w:rsidR="00BC2E00" w:rsidRPr="00BE4A09">
        <w:rPr>
          <w:rFonts w:ascii="Tahoma" w:hAnsi="Tahoma" w:cs="Tahoma"/>
          <w:sz w:val="24"/>
          <w:szCs w:val="24"/>
          <w:lang w:eastAsia="lt-LT"/>
        </w:rPr>
        <w:t xml:space="preserve">, </w:t>
      </w:r>
      <w:r w:rsidRPr="00BE4A09">
        <w:rPr>
          <w:rFonts w:ascii="Tahoma" w:hAnsi="Tahoma" w:cs="Tahoma"/>
          <w:sz w:val="24"/>
          <w:szCs w:val="24"/>
          <w:lang w:eastAsia="lt-LT"/>
        </w:rPr>
        <w:t>kuri</w:t>
      </w:r>
      <w:r w:rsidR="00BC2E00" w:rsidRPr="00BE4A09">
        <w:rPr>
          <w:rFonts w:ascii="Tahoma" w:hAnsi="Tahoma" w:cs="Tahoma"/>
          <w:sz w:val="24"/>
          <w:szCs w:val="24"/>
          <w:lang w:eastAsia="lt-LT"/>
        </w:rPr>
        <w:t>os</w:t>
      </w:r>
      <w:r w:rsidRPr="00BE4A09">
        <w:rPr>
          <w:rFonts w:ascii="Tahoma" w:hAnsi="Tahoma" w:cs="Tahoma"/>
          <w:sz w:val="24"/>
          <w:szCs w:val="24"/>
          <w:lang w:eastAsia="lt-LT"/>
        </w:rPr>
        <w:t xml:space="preserve"> perduodamas programuotojui, o pačiam kreipiniui suteikiama būsena „TEST klaidų taisymas“</w:t>
      </w:r>
    </w:p>
    <w:p w14:paraId="0C3D1BBD" w14:textId="5E897431" w:rsidR="00251919" w:rsidRPr="00BE4A09" w:rsidRDefault="4C9355FF">
      <w:pPr>
        <w:pStyle w:val="Sraopastraipa"/>
        <w:numPr>
          <w:ilvl w:val="1"/>
          <w:numId w:val="18"/>
        </w:numPr>
        <w:tabs>
          <w:tab w:val="left" w:pos="630"/>
          <w:tab w:val="left" w:pos="993"/>
        </w:tabs>
        <w:spacing w:after="120" w:line="276" w:lineRule="auto"/>
        <w:ind w:left="0" w:firstLine="0"/>
        <w:jc w:val="both"/>
        <w:rPr>
          <w:rFonts w:ascii="Tahoma" w:hAnsi="Tahoma" w:cs="Tahoma"/>
          <w:lang w:eastAsia="lt-LT"/>
        </w:rPr>
      </w:pPr>
      <w:r w:rsidRPr="00BE4A09">
        <w:rPr>
          <w:rFonts w:ascii="Tahoma" w:hAnsi="Tahoma" w:cs="Tahoma"/>
          <w:sz w:val="24"/>
          <w:szCs w:val="24"/>
          <w:lang w:eastAsia="lt-LT"/>
        </w:rPr>
        <w:t xml:space="preserve">Po sėkmingo testavimo TEST aplinkoje, </w:t>
      </w:r>
      <w:r w:rsidRPr="00BE4A09">
        <w:rPr>
          <w:rFonts w:ascii="Tahoma" w:hAnsi="Tahoma" w:cs="Tahoma"/>
          <w:i/>
          <w:iCs/>
          <w:sz w:val="24"/>
          <w:szCs w:val="24"/>
          <w:lang w:eastAsia="lt-LT"/>
        </w:rPr>
        <w:t>Bug</w:t>
      </w:r>
      <w:r w:rsidRPr="00BE4A09">
        <w:rPr>
          <w:rFonts w:ascii="Tahoma" w:hAnsi="Tahoma" w:cs="Tahoma"/>
          <w:sz w:val="24"/>
          <w:szCs w:val="24"/>
          <w:lang w:eastAsia="lt-LT"/>
        </w:rPr>
        <w:t xml:space="preserve"> </w:t>
      </w:r>
      <w:r w:rsidR="0E8A70E1" w:rsidRPr="00BE4A09">
        <w:rPr>
          <w:rFonts w:ascii="Tahoma" w:hAnsi="Tahoma" w:cs="Tahoma"/>
          <w:sz w:val="24"/>
          <w:szCs w:val="24"/>
          <w:lang w:eastAsia="lt-LT"/>
        </w:rPr>
        <w:t xml:space="preserve">tipo užduoties </w:t>
      </w:r>
      <w:r w:rsidRPr="00BE4A09">
        <w:rPr>
          <w:rFonts w:ascii="Tahoma" w:hAnsi="Tahoma" w:cs="Tahoma"/>
          <w:sz w:val="24"/>
          <w:szCs w:val="24"/>
          <w:lang w:eastAsia="lt-LT"/>
        </w:rPr>
        <w:t xml:space="preserve">statusas </w:t>
      </w:r>
      <w:r w:rsidR="51CCD729" w:rsidRPr="00BE4A09">
        <w:rPr>
          <w:rFonts w:ascii="Tahoma" w:hAnsi="Tahoma" w:cs="Tahoma"/>
          <w:sz w:val="24"/>
          <w:szCs w:val="24"/>
          <w:lang w:eastAsia="lt-LT"/>
        </w:rPr>
        <w:t xml:space="preserve">pakeičiamas </w:t>
      </w:r>
      <w:r w:rsidRPr="00BE4A09">
        <w:rPr>
          <w:rFonts w:ascii="Tahoma" w:hAnsi="Tahoma" w:cs="Tahoma"/>
          <w:sz w:val="24"/>
          <w:szCs w:val="24"/>
          <w:lang w:eastAsia="lt-LT"/>
        </w:rPr>
        <w:t xml:space="preserve">į „Testavimas atliktas“ ir </w:t>
      </w:r>
      <w:r w:rsidR="76CB313B" w:rsidRPr="00BE4A09">
        <w:rPr>
          <w:rFonts w:ascii="Tahoma" w:hAnsi="Tahoma" w:cs="Tahoma"/>
          <w:sz w:val="24"/>
          <w:szCs w:val="24"/>
          <w:lang w:eastAsia="lt-LT"/>
        </w:rPr>
        <w:t xml:space="preserve">ji </w:t>
      </w:r>
      <w:r w:rsidRPr="00BE4A09">
        <w:rPr>
          <w:rFonts w:ascii="Tahoma" w:hAnsi="Tahoma" w:cs="Tahoma"/>
          <w:sz w:val="24"/>
          <w:szCs w:val="24"/>
          <w:lang w:eastAsia="lt-LT"/>
        </w:rPr>
        <w:t>perduoda</w:t>
      </w:r>
      <w:r w:rsidR="4987CF69" w:rsidRPr="00BE4A09">
        <w:rPr>
          <w:rFonts w:ascii="Tahoma" w:hAnsi="Tahoma" w:cs="Tahoma"/>
          <w:sz w:val="24"/>
          <w:szCs w:val="24"/>
          <w:lang w:eastAsia="lt-LT"/>
        </w:rPr>
        <w:t>ma Pirk</w:t>
      </w:r>
      <w:r w:rsidR="684CD122" w:rsidRPr="00BE4A09">
        <w:rPr>
          <w:rFonts w:ascii="Tahoma" w:hAnsi="Tahoma" w:cs="Tahoma"/>
          <w:sz w:val="24"/>
          <w:szCs w:val="24"/>
          <w:lang w:eastAsia="lt-LT"/>
        </w:rPr>
        <w:t>ėjo specialistui</w:t>
      </w:r>
      <w:r w:rsidRPr="00BE4A09">
        <w:rPr>
          <w:rFonts w:ascii="Tahoma" w:hAnsi="Tahoma" w:cs="Tahoma"/>
          <w:sz w:val="24"/>
          <w:szCs w:val="24"/>
          <w:lang w:eastAsia="lt-LT"/>
        </w:rPr>
        <w:t xml:space="preserve">. </w:t>
      </w:r>
      <w:r w:rsidR="61877FEF" w:rsidRPr="00BE4A09">
        <w:rPr>
          <w:rFonts w:ascii="Tahoma" w:hAnsi="Tahoma" w:cs="Tahoma"/>
          <w:sz w:val="24"/>
          <w:szCs w:val="24"/>
          <w:lang w:eastAsia="lt-LT"/>
        </w:rPr>
        <w:t xml:space="preserve">Pirkėjo specialistas </w:t>
      </w:r>
      <w:r w:rsidRPr="00BE4A09">
        <w:rPr>
          <w:rFonts w:ascii="Tahoma" w:hAnsi="Tahoma" w:cs="Tahoma"/>
          <w:sz w:val="24"/>
          <w:szCs w:val="24"/>
          <w:lang w:eastAsia="lt-LT"/>
        </w:rPr>
        <w:t xml:space="preserve"> peržiūri, patestuoja ir jei neranda neatitikimų, priima sprendimą dėl diegimo į gamybinę aplinką</w:t>
      </w:r>
      <w:r w:rsidR="334D8A87" w:rsidRPr="00BE4A09">
        <w:rPr>
          <w:rFonts w:ascii="Tahoma" w:hAnsi="Tahoma" w:cs="Tahoma"/>
          <w:sz w:val="24"/>
          <w:szCs w:val="24"/>
          <w:lang w:eastAsia="lt-LT"/>
        </w:rPr>
        <w:t>.</w:t>
      </w:r>
      <w:r w:rsidRPr="00BE4A09">
        <w:rPr>
          <w:rFonts w:ascii="Tahoma" w:hAnsi="Tahoma" w:cs="Tahoma"/>
          <w:sz w:val="24"/>
          <w:szCs w:val="24"/>
          <w:lang w:eastAsia="lt-LT"/>
        </w:rPr>
        <w:t xml:space="preserve"> </w:t>
      </w:r>
      <w:r w:rsidR="334D8A87" w:rsidRPr="00BE4A09">
        <w:rPr>
          <w:rFonts w:ascii="Tahoma" w:hAnsi="Tahoma" w:cs="Tahoma"/>
          <w:sz w:val="24"/>
          <w:szCs w:val="24"/>
          <w:lang w:eastAsia="lt-LT"/>
        </w:rPr>
        <w:t>D</w:t>
      </w:r>
      <w:r w:rsidRPr="00BE4A09">
        <w:rPr>
          <w:rFonts w:ascii="Tahoma" w:hAnsi="Tahoma" w:cs="Tahoma"/>
          <w:sz w:val="24"/>
          <w:szCs w:val="24"/>
          <w:lang w:eastAsia="lt-LT"/>
        </w:rPr>
        <w:t>iegi</w:t>
      </w:r>
      <w:r w:rsidR="334D8A87" w:rsidRPr="00BE4A09">
        <w:rPr>
          <w:rFonts w:ascii="Tahoma" w:hAnsi="Tahoma" w:cs="Tahoma"/>
          <w:sz w:val="24"/>
          <w:szCs w:val="24"/>
          <w:lang w:eastAsia="lt-LT"/>
        </w:rPr>
        <w:t>mas</w:t>
      </w:r>
      <w:r w:rsidRPr="00BE4A09">
        <w:rPr>
          <w:rFonts w:ascii="Tahoma" w:hAnsi="Tahoma" w:cs="Tahoma"/>
          <w:sz w:val="24"/>
          <w:szCs w:val="24"/>
          <w:lang w:eastAsia="lt-LT"/>
        </w:rPr>
        <w:t xml:space="preserve"> į PROD</w:t>
      </w:r>
      <w:r w:rsidR="33ED2864" w:rsidRPr="00BE4A09">
        <w:rPr>
          <w:rFonts w:ascii="Tahoma" w:hAnsi="Tahoma" w:cs="Tahoma"/>
          <w:sz w:val="24"/>
          <w:szCs w:val="24"/>
          <w:lang w:eastAsia="lt-LT"/>
        </w:rPr>
        <w:t xml:space="preserve"> patvirtinamas</w:t>
      </w:r>
      <w:r w:rsidRPr="00BE4A09">
        <w:rPr>
          <w:rFonts w:ascii="Tahoma" w:hAnsi="Tahoma" w:cs="Tahoma"/>
          <w:sz w:val="24"/>
          <w:szCs w:val="24"/>
          <w:lang w:eastAsia="lt-LT"/>
        </w:rPr>
        <w:t>, pakei</w:t>
      </w:r>
      <w:r w:rsidR="33ED2864" w:rsidRPr="00BE4A09">
        <w:rPr>
          <w:rFonts w:ascii="Tahoma" w:hAnsi="Tahoma" w:cs="Tahoma"/>
          <w:sz w:val="24"/>
          <w:szCs w:val="24"/>
          <w:lang w:eastAsia="lt-LT"/>
        </w:rPr>
        <w:t>tus</w:t>
      </w:r>
      <w:r w:rsidR="28917179" w:rsidRPr="00BE4A09">
        <w:rPr>
          <w:rFonts w:ascii="Tahoma" w:hAnsi="Tahoma" w:cs="Tahoma"/>
          <w:sz w:val="24"/>
          <w:szCs w:val="24"/>
          <w:lang w:eastAsia="lt-LT"/>
        </w:rPr>
        <w:t xml:space="preserve"> užduoties</w:t>
      </w:r>
      <w:r w:rsidRPr="00BE4A09">
        <w:rPr>
          <w:rFonts w:ascii="Tahoma" w:hAnsi="Tahoma" w:cs="Tahoma"/>
          <w:sz w:val="24"/>
          <w:szCs w:val="24"/>
          <w:lang w:eastAsia="lt-LT"/>
        </w:rPr>
        <w:t xml:space="preserve"> statusą į „Paruošta diegimui į PROD“.</w:t>
      </w:r>
    </w:p>
    <w:p w14:paraId="75B26DB2" w14:textId="77777777" w:rsidR="006936BD" w:rsidRPr="00BE4A09" w:rsidRDefault="00B271D2">
      <w:pPr>
        <w:pStyle w:val="TekstasNr"/>
        <w:numPr>
          <w:ilvl w:val="1"/>
          <w:numId w:val="18"/>
        </w:numPr>
        <w:tabs>
          <w:tab w:val="left" w:pos="450"/>
          <w:tab w:val="left" w:pos="540"/>
          <w:tab w:val="left" w:pos="720"/>
        </w:tabs>
        <w:spacing w:line="276" w:lineRule="auto"/>
        <w:ind w:left="0" w:firstLine="0"/>
        <w:rPr>
          <w:rFonts w:ascii="Tahoma" w:hAnsi="Tahoma" w:cs="Tahoma"/>
          <w:lang w:eastAsia="lt-LT"/>
        </w:rPr>
      </w:pPr>
      <w:bookmarkStart w:id="69" w:name="_Toc128307779"/>
      <w:r w:rsidRPr="00BE4A09">
        <w:rPr>
          <w:rFonts w:ascii="Tahoma" w:hAnsi="Tahoma" w:cs="Tahoma"/>
          <w:lang w:eastAsia="lt-LT"/>
        </w:rPr>
        <w:t xml:space="preserve">Kreipinių sprendimo rezultatų fiksavimas, priežiūros metu sprendžiant </w:t>
      </w:r>
      <w:r w:rsidRPr="00EE0E25">
        <w:rPr>
          <w:rFonts w:ascii="Tahoma" w:hAnsi="Tahoma" w:cs="Tahoma"/>
          <w:i/>
          <w:iCs/>
          <w:lang w:eastAsia="lt-LT"/>
        </w:rPr>
        <w:t>Bug</w:t>
      </w:r>
      <w:r w:rsidRPr="00BE4A09">
        <w:rPr>
          <w:rFonts w:ascii="Tahoma" w:hAnsi="Tahoma" w:cs="Tahoma"/>
          <w:lang w:eastAsia="lt-LT"/>
        </w:rPr>
        <w:t xml:space="preserve"> (Klaida), </w:t>
      </w:r>
      <w:r w:rsidRPr="00EE0E25">
        <w:rPr>
          <w:rFonts w:ascii="Tahoma" w:hAnsi="Tahoma" w:cs="Tahoma"/>
          <w:i/>
          <w:iCs/>
          <w:lang w:eastAsia="lt-LT"/>
        </w:rPr>
        <w:t>Task</w:t>
      </w:r>
      <w:r w:rsidRPr="00BE4A09">
        <w:rPr>
          <w:rFonts w:ascii="Tahoma" w:hAnsi="Tahoma" w:cs="Tahoma"/>
          <w:lang w:eastAsia="lt-LT"/>
        </w:rPr>
        <w:t xml:space="preserve"> (Užduotis) tipo </w:t>
      </w:r>
      <w:bookmarkEnd w:id="69"/>
      <w:r w:rsidRPr="00BE4A09">
        <w:rPr>
          <w:rFonts w:ascii="Tahoma" w:hAnsi="Tahoma" w:cs="Tahoma"/>
          <w:lang w:eastAsia="lt-LT"/>
        </w:rPr>
        <w:t>kreipinius</w:t>
      </w:r>
      <w:r w:rsidR="0032482A" w:rsidRPr="00BE4A09">
        <w:rPr>
          <w:rFonts w:ascii="Tahoma" w:hAnsi="Tahoma" w:cs="Tahoma"/>
        </w:rPr>
        <w:t>:</w:t>
      </w:r>
    </w:p>
    <w:p w14:paraId="6DFD0EED" w14:textId="66E62D47" w:rsidR="00251919" w:rsidRPr="00BE4A09" w:rsidRDefault="00B271D2">
      <w:pPr>
        <w:pStyle w:val="TekstasNr"/>
        <w:numPr>
          <w:ilvl w:val="2"/>
          <w:numId w:val="18"/>
        </w:numPr>
        <w:tabs>
          <w:tab w:val="clear" w:pos="1134"/>
          <w:tab w:val="left" w:pos="0"/>
          <w:tab w:val="left" w:pos="720"/>
        </w:tabs>
        <w:spacing w:line="276" w:lineRule="auto"/>
        <w:ind w:left="0" w:firstLine="0"/>
        <w:rPr>
          <w:rFonts w:ascii="Tahoma" w:hAnsi="Tahoma" w:cs="Tahoma"/>
          <w:lang w:eastAsia="lt-LT"/>
        </w:rPr>
      </w:pPr>
      <w:r w:rsidRPr="00BE4A09">
        <w:rPr>
          <w:rFonts w:ascii="Tahoma" w:hAnsi="Tahoma" w:cs="Tahoma"/>
          <w:lang w:eastAsia="lt-LT"/>
        </w:rPr>
        <w:t>Atnaujinama PĮ dokumentacija ir/arba vykdomas atnaujintos PĮ diegimas. Jei vykdomas PĮ diegimas, pateikiamas kreipinio sprendimo aprašymas, išeities kodų rinkinys bei aprašyme tiksliai nurodomi atlikti pakeitimai. Pridedamas, prisegamas diegimo paketas, diegimo instrukcija, jei reikia.</w:t>
      </w:r>
    </w:p>
    <w:p w14:paraId="20329847" w14:textId="5ADA6C36" w:rsidR="00251919" w:rsidRPr="00BE4A09" w:rsidRDefault="00251919">
      <w:pPr>
        <w:pStyle w:val="Sraopastraipa"/>
        <w:numPr>
          <w:ilvl w:val="0"/>
          <w:numId w:val="18"/>
        </w:numPr>
        <w:tabs>
          <w:tab w:val="clear" w:pos="475"/>
          <w:tab w:val="num" w:pos="709"/>
        </w:tabs>
        <w:spacing w:line="276" w:lineRule="auto"/>
        <w:jc w:val="both"/>
        <w:rPr>
          <w:rFonts w:ascii="Tahoma" w:hAnsi="Tahoma" w:cs="Tahoma"/>
          <w:sz w:val="24"/>
          <w:szCs w:val="24"/>
        </w:rPr>
      </w:pPr>
      <w:bookmarkStart w:id="70" w:name="_Toc128307780"/>
      <w:r w:rsidRPr="00BE4A09">
        <w:rPr>
          <w:rFonts w:ascii="Tahoma" w:hAnsi="Tahoma" w:cs="Tahoma"/>
          <w:sz w:val="24"/>
          <w:szCs w:val="24"/>
        </w:rPr>
        <w:t>Diegimo tvarka</w:t>
      </w:r>
      <w:bookmarkEnd w:id="70"/>
      <w:r w:rsidR="00F81A91" w:rsidRPr="00BE4A09">
        <w:rPr>
          <w:rFonts w:ascii="Tahoma" w:hAnsi="Tahoma" w:cs="Tahoma"/>
          <w:sz w:val="24"/>
          <w:szCs w:val="24"/>
        </w:rPr>
        <w:t>.</w:t>
      </w:r>
      <w:r w:rsidRPr="00BE4A09">
        <w:rPr>
          <w:rFonts w:ascii="Tahoma" w:hAnsi="Tahoma" w:cs="Tahoma"/>
          <w:sz w:val="24"/>
          <w:szCs w:val="24"/>
        </w:rPr>
        <w:t xml:space="preserve"> </w:t>
      </w:r>
    </w:p>
    <w:p w14:paraId="5008B123" w14:textId="1E1E4893" w:rsidR="00251919" w:rsidRPr="00BE4A09" w:rsidRDefault="00251919">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hAnsi="Tahoma" w:cs="Tahoma"/>
          <w:sz w:val="24"/>
          <w:lang w:eastAsia="lt-LT"/>
        </w:rPr>
        <w:t xml:space="preserve">Kai išsprendus kreipinį reikalingas atnaujintos PĮ diegimas, jis vykdomas </w:t>
      </w:r>
      <w:r w:rsidRPr="00BE4A09">
        <w:rPr>
          <w:rFonts w:ascii="Tahoma" w:hAnsi="Tahoma" w:cs="Tahoma"/>
          <w:sz w:val="24"/>
        </w:rPr>
        <w:t>pagal Diegimų procese nustatytą tvarką</w:t>
      </w:r>
      <w:r w:rsidR="007D0687" w:rsidRPr="00BE4A09">
        <w:rPr>
          <w:rFonts w:ascii="Tahoma" w:hAnsi="Tahoma" w:cs="Tahoma"/>
          <w:sz w:val="24"/>
        </w:rPr>
        <w:t>;</w:t>
      </w:r>
      <w:r w:rsidRPr="00BE4A09">
        <w:rPr>
          <w:rFonts w:ascii="Tahoma" w:hAnsi="Tahoma" w:cs="Tahoma"/>
          <w:sz w:val="24"/>
        </w:rPr>
        <w:t xml:space="preserve"> </w:t>
      </w:r>
    </w:p>
    <w:p w14:paraId="07EBA206" w14:textId="1DB73F39" w:rsidR="00A947F2" w:rsidRPr="00BE4A09" w:rsidRDefault="4C9355FF">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eastAsia="Calibri" w:hAnsi="Tahoma" w:cs="Tahoma"/>
          <w:sz w:val="24"/>
        </w:rPr>
        <w:t>Sistemos pakeitimų diegimą į TEST ir PROD aplinkas atlieka Registrų centr</w:t>
      </w:r>
      <w:r w:rsidR="3ACA8BB3" w:rsidRPr="00BE4A09">
        <w:rPr>
          <w:rFonts w:ascii="Tahoma" w:eastAsia="Calibri" w:hAnsi="Tahoma" w:cs="Tahoma"/>
          <w:sz w:val="24"/>
        </w:rPr>
        <w:t>o</w:t>
      </w:r>
      <w:r w:rsidR="7B7C2A34" w:rsidRPr="00BE4A09">
        <w:rPr>
          <w:rFonts w:ascii="Tahoma" w:eastAsia="Calibri" w:hAnsi="Tahoma" w:cs="Tahoma"/>
          <w:sz w:val="24"/>
        </w:rPr>
        <w:t xml:space="preserve"> specialistai</w:t>
      </w:r>
      <w:r w:rsidRPr="00BE4A09">
        <w:rPr>
          <w:rFonts w:ascii="Tahoma" w:hAnsi="Tahoma" w:cs="Tahoma"/>
          <w:sz w:val="24"/>
        </w:rPr>
        <w:t>;</w:t>
      </w:r>
    </w:p>
    <w:p w14:paraId="7020F1A0" w14:textId="3EBFD702" w:rsidR="00251919" w:rsidRPr="00BE4A09" w:rsidRDefault="00923623">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hAnsi="Tahoma" w:cs="Tahoma"/>
          <w:sz w:val="24"/>
          <w:lang w:eastAsia="lt-LT"/>
        </w:rPr>
        <w:t>Teikėjo specialistai par</w:t>
      </w:r>
      <w:r w:rsidR="00251919" w:rsidRPr="00BE4A09">
        <w:rPr>
          <w:rFonts w:ascii="Tahoma" w:hAnsi="Tahoma" w:cs="Tahoma"/>
          <w:sz w:val="24"/>
          <w:lang w:eastAsia="lt-LT"/>
        </w:rPr>
        <w:t>engia diegimo paket</w:t>
      </w:r>
      <w:r w:rsidRPr="00BE4A09">
        <w:rPr>
          <w:rFonts w:ascii="Tahoma" w:hAnsi="Tahoma" w:cs="Tahoma"/>
          <w:sz w:val="24"/>
          <w:lang w:eastAsia="lt-LT"/>
        </w:rPr>
        <w:t>ą</w:t>
      </w:r>
      <w:r w:rsidR="00251919" w:rsidRPr="00BE4A09">
        <w:rPr>
          <w:rFonts w:ascii="Tahoma" w:hAnsi="Tahoma" w:cs="Tahoma"/>
          <w:sz w:val="24"/>
          <w:lang w:eastAsia="lt-LT"/>
        </w:rPr>
        <w:t>;</w:t>
      </w:r>
    </w:p>
    <w:p w14:paraId="3AE28BAC" w14:textId="7913FBA7" w:rsidR="00251919" w:rsidRPr="00BE4A09" w:rsidRDefault="4C9355FF">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Style w:val="NRDBoldspalva"/>
          <w:rFonts w:ascii="Tahoma" w:hAnsi="Tahoma" w:cs="Tahoma"/>
          <w:sz w:val="24"/>
        </w:rPr>
        <w:t xml:space="preserve">Diegimo </w:t>
      </w:r>
      <w:r w:rsidRPr="00BE4A09">
        <w:rPr>
          <w:rFonts w:ascii="Tahoma" w:hAnsi="Tahoma" w:cs="Tahoma"/>
          <w:sz w:val="24"/>
        </w:rPr>
        <w:t>paketas skirtas programiniam moduliui sudiegti į aplikacijų serverį ir DB atnaujinimams sudiegti į duomenų bazę. Diegimo paketą ruošia Teikėjas pagal Diegimų procese nustatytą</w:t>
      </w:r>
      <w:r w:rsidR="200EDC57" w:rsidRPr="00BE4A09">
        <w:rPr>
          <w:rFonts w:ascii="Tahoma" w:hAnsi="Tahoma" w:cs="Tahoma"/>
          <w:sz w:val="24"/>
        </w:rPr>
        <w:t xml:space="preserve"> tvarką</w:t>
      </w:r>
      <w:r w:rsidR="238C2793" w:rsidRPr="00BE4A09">
        <w:rPr>
          <w:rFonts w:ascii="Tahoma" w:hAnsi="Tahoma" w:cs="Tahoma"/>
          <w:sz w:val="24"/>
        </w:rPr>
        <w:t>;</w:t>
      </w:r>
    </w:p>
    <w:p w14:paraId="4FF4B1E1" w14:textId="313E34CF" w:rsidR="00251919" w:rsidRPr="00BE4A09" w:rsidRDefault="00251919">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hAnsi="Tahoma" w:cs="Tahoma"/>
          <w:sz w:val="24"/>
        </w:rPr>
        <w:t>Diegimo paketas pateikiamas su diegimo užduotim</w:t>
      </w:r>
      <w:r w:rsidR="00AE3FEF" w:rsidRPr="00BE4A09">
        <w:rPr>
          <w:rFonts w:ascii="Tahoma" w:hAnsi="Tahoma" w:cs="Tahoma"/>
          <w:sz w:val="24"/>
        </w:rPr>
        <w:t>i. D</w:t>
      </w:r>
      <w:r w:rsidRPr="00BE4A09">
        <w:rPr>
          <w:rFonts w:ascii="Tahoma" w:hAnsi="Tahoma" w:cs="Tahoma"/>
          <w:sz w:val="24"/>
        </w:rPr>
        <w:t xml:space="preserve">iegimo užduotyje </w:t>
      </w:r>
      <w:r w:rsidR="00AE3FEF" w:rsidRPr="00BE4A09">
        <w:rPr>
          <w:rFonts w:ascii="Tahoma" w:hAnsi="Tahoma" w:cs="Tahoma"/>
          <w:sz w:val="24"/>
        </w:rPr>
        <w:t xml:space="preserve">privaloma </w:t>
      </w:r>
      <w:r w:rsidRPr="00BE4A09">
        <w:rPr>
          <w:rFonts w:ascii="Tahoma" w:hAnsi="Tahoma" w:cs="Tahoma"/>
          <w:sz w:val="24"/>
        </w:rPr>
        <w:t>nurodyti kas yra keičiama;</w:t>
      </w:r>
    </w:p>
    <w:p w14:paraId="7958EDB6" w14:textId="0EAA319A" w:rsidR="00251919" w:rsidRPr="00BE4A09" w:rsidRDefault="00251919">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hAnsi="Tahoma" w:cs="Tahoma"/>
          <w:sz w:val="24"/>
          <w:lang w:eastAsia="lt-LT"/>
        </w:rPr>
        <w:t>Jei diegimo į gamybinę aplinką nereikia (pvz.</w:t>
      </w:r>
      <w:r w:rsidR="00E85B4E">
        <w:rPr>
          <w:rFonts w:ascii="Tahoma" w:hAnsi="Tahoma" w:cs="Tahoma"/>
          <w:sz w:val="24"/>
          <w:lang w:eastAsia="lt-LT"/>
        </w:rPr>
        <w:t>,</w:t>
      </w:r>
      <w:r w:rsidRPr="00BE4A09">
        <w:rPr>
          <w:rFonts w:ascii="Tahoma" w:hAnsi="Tahoma" w:cs="Tahoma"/>
          <w:sz w:val="24"/>
          <w:lang w:eastAsia="lt-LT"/>
        </w:rPr>
        <w:t xml:space="preserve"> incidentas užregistruotas todėl, kad naudotojas negalėjo atlikti tam tikrų veiksmų aplikacijoje, nes nežino procedūrosreikėjo patikrinti tvarkomo objekto būseną ar kt.), </w:t>
      </w:r>
      <w:r w:rsidR="00E84670" w:rsidRPr="00BE4A09">
        <w:rPr>
          <w:rFonts w:ascii="Tahoma" w:hAnsi="Tahoma" w:cs="Tahoma"/>
          <w:sz w:val="24"/>
          <w:lang w:eastAsia="lt-LT"/>
        </w:rPr>
        <w:t xml:space="preserve">atsakingas </w:t>
      </w:r>
      <w:r w:rsidRPr="00BE4A09">
        <w:rPr>
          <w:rFonts w:ascii="Tahoma" w:hAnsi="Tahoma" w:cs="Tahoma"/>
          <w:sz w:val="24"/>
          <w:lang w:eastAsia="lt-LT"/>
        </w:rPr>
        <w:t xml:space="preserve">už </w:t>
      </w:r>
      <w:r w:rsidR="00415739" w:rsidRPr="00BE4A09">
        <w:rPr>
          <w:rFonts w:ascii="Tahoma" w:hAnsi="Tahoma" w:cs="Tahoma"/>
          <w:sz w:val="24"/>
          <w:lang w:eastAsia="lt-LT"/>
        </w:rPr>
        <w:t xml:space="preserve">JIRA </w:t>
      </w:r>
      <w:r w:rsidRPr="00BE4A09">
        <w:rPr>
          <w:rFonts w:ascii="Tahoma" w:hAnsi="Tahoma" w:cs="Tahoma"/>
          <w:sz w:val="24"/>
          <w:lang w:eastAsia="lt-LT"/>
        </w:rPr>
        <w:t xml:space="preserve">kreipinio sprendimą būseną </w:t>
      </w:r>
      <w:r w:rsidR="00E84670" w:rsidRPr="00BE4A09">
        <w:rPr>
          <w:rFonts w:ascii="Tahoma" w:hAnsi="Tahoma" w:cs="Tahoma"/>
          <w:sz w:val="24"/>
          <w:lang w:eastAsia="lt-LT"/>
        </w:rPr>
        <w:t xml:space="preserve">pakeičia </w:t>
      </w:r>
      <w:r w:rsidRPr="00BE4A09">
        <w:rPr>
          <w:rFonts w:ascii="Tahoma" w:hAnsi="Tahoma" w:cs="Tahoma"/>
          <w:sz w:val="24"/>
          <w:lang w:eastAsia="lt-LT"/>
        </w:rPr>
        <w:t xml:space="preserve">į „Atlikta“ (angl. </w:t>
      </w:r>
      <w:r w:rsidRPr="00BE4A09">
        <w:rPr>
          <w:rFonts w:ascii="Tahoma" w:hAnsi="Tahoma" w:cs="Tahoma"/>
          <w:i/>
          <w:iCs/>
          <w:sz w:val="24"/>
          <w:lang w:eastAsia="lt-LT"/>
        </w:rPr>
        <w:t>Resolved</w:t>
      </w:r>
      <w:r w:rsidRPr="00BE4A09">
        <w:rPr>
          <w:rFonts w:ascii="Tahoma" w:hAnsi="Tahoma" w:cs="Tahoma"/>
          <w:sz w:val="24"/>
          <w:lang w:eastAsia="lt-LT"/>
        </w:rPr>
        <w:t>) ir paskiria Sistemos produkto vadovui;</w:t>
      </w:r>
    </w:p>
    <w:p w14:paraId="63A44B50" w14:textId="293453F7" w:rsidR="00251919" w:rsidRPr="00BE4A09" w:rsidRDefault="00251919">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hAnsi="Tahoma" w:cs="Tahoma"/>
          <w:sz w:val="24"/>
          <w:lang w:eastAsia="lt-LT"/>
        </w:rPr>
        <w:lastRenderedPageBreak/>
        <w:t xml:space="preserve">Jei Sistemos produkto vadovas patvirtina, kad kreipinys išspręstas tinkamai, </w:t>
      </w:r>
      <w:r w:rsidR="00542B04" w:rsidRPr="00BE4A09">
        <w:rPr>
          <w:rFonts w:ascii="Tahoma" w:hAnsi="Tahoma" w:cs="Tahoma"/>
          <w:sz w:val="24"/>
          <w:lang w:eastAsia="lt-LT"/>
        </w:rPr>
        <w:t xml:space="preserve">JIRA </w:t>
      </w:r>
      <w:r w:rsidR="00415739" w:rsidRPr="00BE4A09">
        <w:rPr>
          <w:rFonts w:ascii="Tahoma" w:hAnsi="Tahoma" w:cs="Tahoma"/>
          <w:sz w:val="24"/>
          <w:lang w:eastAsia="lt-LT"/>
        </w:rPr>
        <w:t xml:space="preserve">kreipinio </w:t>
      </w:r>
      <w:r w:rsidRPr="00BE4A09">
        <w:rPr>
          <w:rFonts w:ascii="Tahoma" w:hAnsi="Tahoma" w:cs="Tahoma"/>
          <w:sz w:val="24"/>
          <w:lang w:eastAsia="lt-LT"/>
        </w:rPr>
        <w:t xml:space="preserve">būseną </w:t>
      </w:r>
      <w:r w:rsidR="00415739" w:rsidRPr="00BE4A09">
        <w:rPr>
          <w:rFonts w:ascii="Tahoma" w:hAnsi="Tahoma" w:cs="Tahoma"/>
          <w:sz w:val="24"/>
          <w:lang w:eastAsia="lt-LT"/>
        </w:rPr>
        <w:t xml:space="preserve">pakeičiama </w:t>
      </w:r>
      <w:r w:rsidRPr="00BE4A09">
        <w:rPr>
          <w:rFonts w:ascii="Tahoma" w:hAnsi="Tahoma" w:cs="Tahoma"/>
          <w:sz w:val="24"/>
          <w:lang w:eastAsia="lt-LT"/>
        </w:rPr>
        <w:t>į „Užbaigta“ (angl. „</w:t>
      </w:r>
      <w:r w:rsidRPr="00BE4A09">
        <w:rPr>
          <w:rFonts w:ascii="Tahoma" w:hAnsi="Tahoma" w:cs="Tahoma"/>
          <w:i/>
          <w:iCs/>
          <w:sz w:val="24"/>
          <w:lang w:eastAsia="lt-LT"/>
        </w:rPr>
        <w:t>Closed</w:t>
      </w:r>
      <w:r w:rsidRPr="00BE4A09">
        <w:rPr>
          <w:rFonts w:ascii="Tahoma" w:hAnsi="Tahoma" w:cs="Tahoma"/>
          <w:sz w:val="24"/>
          <w:lang w:eastAsia="lt-LT"/>
        </w:rPr>
        <w:t>“). Jei įvykis neišspręstas, būseną nustato</w:t>
      </w:r>
      <w:r w:rsidR="00542B04" w:rsidRPr="00BE4A09">
        <w:rPr>
          <w:rFonts w:ascii="Tahoma" w:hAnsi="Tahoma" w:cs="Tahoma"/>
          <w:sz w:val="24"/>
          <w:lang w:eastAsia="lt-LT"/>
        </w:rPr>
        <w:t>ma</w:t>
      </w:r>
      <w:r w:rsidRPr="00BE4A09">
        <w:rPr>
          <w:rFonts w:ascii="Tahoma" w:hAnsi="Tahoma" w:cs="Tahoma"/>
          <w:sz w:val="24"/>
          <w:lang w:eastAsia="lt-LT"/>
        </w:rPr>
        <w:t xml:space="preserve"> į „Pakartotinai atidaryta“ (angl. </w:t>
      </w:r>
      <w:r w:rsidRPr="00BE4A09">
        <w:rPr>
          <w:rFonts w:ascii="Tahoma" w:hAnsi="Tahoma" w:cs="Tahoma"/>
          <w:i/>
          <w:iCs/>
          <w:sz w:val="24"/>
          <w:lang w:eastAsia="lt-LT"/>
        </w:rPr>
        <w:t>Reopened</w:t>
      </w:r>
      <w:r w:rsidRPr="00BE4A09">
        <w:rPr>
          <w:rFonts w:ascii="Tahoma" w:hAnsi="Tahoma" w:cs="Tahoma"/>
          <w:sz w:val="24"/>
          <w:lang w:eastAsia="lt-LT"/>
        </w:rPr>
        <w:t>);</w:t>
      </w:r>
    </w:p>
    <w:p w14:paraId="30EA20FE" w14:textId="4A6A5238" w:rsidR="00251919" w:rsidRPr="00BE4A09" w:rsidRDefault="00251919">
      <w:pPr>
        <w:pStyle w:val="NRDTekstas"/>
        <w:numPr>
          <w:ilvl w:val="1"/>
          <w:numId w:val="18"/>
        </w:numPr>
        <w:tabs>
          <w:tab w:val="clear" w:pos="5812"/>
          <w:tab w:val="left" w:pos="630"/>
          <w:tab w:val="left" w:pos="851"/>
        </w:tabs>
        <w:spacing w:line="276" w:lineRule="auto"/>
        <w:ind w:left="0" w:firstLine="0"/>
        <w:rPr>
          <w:rFonts w:ascii="Tahoma" w:hAnsi="Tahoma" w:cs="Tahoma"/>
          <w:sz w:val="24"/>
          <w:lang w:eastAsia="lt-LT"/>
        </w:rPr>
      </w:pPr>
      <w:r w:rsidRPr="00BE4A09">
        <w:rPr>
          <w:rFonts w:ascii="Tahoma" w:hAnsi="Tahoma" w:cs="Tahoma"/>
          <w:sz w:val="24"/>
        </w:rPr>
        <w:t xml:space="preserve">Po sėkmingo diegimo į PROD Teikėjas atnaujiną </w:t>
      </w:r>
      <w:r w:rsidR="0034083D" w:rsidRPr="00BE4A09">
        <w:rPr>
          <w:rFonts w:ascii="Tahoma" w:hAnsi="Tahoma" w:cs="Tahoma"/>
          <w:sz w:val="24"/>
        </w:rPr>
        <w:t>S</w:t>
      </w:r>
      <w:r w:rsidRPr="00BE4A09">
        <w:rPr>
          <w:rFonts w:ascii="Tahoma" w:hAnsi="Tahoma" w:cs="Tahoma"/>
          <w:sz w:val="24"/>
        </w:rPr>
        <w:t>istemos dokumentaciją.</w:t>
      </w:r>
    </w:p>
    <w:p w14:paraId="21007D74" w14:textId="3B096C3A" w:rsidR="00251919" w:rsidRPr="00BE4A09" w:rsidRDefault="00251919">
      <w:pPr>
        <w:pStyle w:val="TekstasNr"/>
        <w:numPr>
          <w:ilvl w:val="0"/>
          <w:numId w:val="18"/>
        </w:numPr>
        <w:tabs>
          <w:tab w:val="clear" w:pos="475"/>
          <w:tab w:val="clear" w:pos="1134"/>
          <w:tab w:val="left" w:pos="450"/>
          <w:tab w:val="left" w:pos="709"/>
          <w:tab w:val="left" w:pos="851"/>
        </w:tabs>
        <w:spacing w:line="276" w:lineRule="auto"/>
        <w:rPr>
          <w:rFonts w:ascii="Tahoma" w:hAnsi="Tahoma" w:cs="Tahoma"/>
        </w:rPr>
      </w:pPr>
      <w:bookmarkStart w:id="71" w:name="_Toc128307781"/>
      <w:r w:rsidRPr="00BE4A09">
        <w:rPr>
          <w:rFonts w:ascii="Tahoma" w:hAnsi="Tahoma" w:cs="Tahoma"/>
        </w:rPr>
        <w:t xml:space="preserve"> Programinės įrangos dokumentacija</w:t>
      </w:r>
      <w:bookmarkEnd w:id="71"/>
      <w:r w:rsidR="0034083D" w:rsidRPr="00BE4A09">
        <w:rPr>
          <w:rFonts w:ascii="Tahoma" w:hAnsi="Tahoma" w:cs="Tahoma"/>
        </w:rPr>
        <w:t>.</w:t>
      </w:r>
    </w:p>
    <w:p w14:paraId="2AD98211" w14:textId="2C144F89" w:rsidR="00251919" w:rsidRPr="00BE4A09" w:rsidRDefault="00362371">
      <w:pPr>
        <w:pStyle w:val="NRDTekstas"/>
        <w:numPr>
          <w:ilvl w:val="1"/>
          <w:numId w:val="18"/>
        </w:numPr>
        <w:tabs>
          <w:tab w:val="clear" w:pos="5812"/>
          <w:tab w:val="left" w:pos="630"/>
          <w:tab w:val="left" w:pos="993"/>
          <w:tab w:val="left" w:pos="1134"/>
        </w:tabs>
        <w:spacing w:line="276" w:lineRule="auto"/>
        <w:ind w:left="0" w:firstLine="0"/>
        <w:rPr>
          <w:rFonts w:ascii="Tahoma" w:hAnsi="Tahoma" w:cs="Tahoma"/>
          <w:sz w:val="24"/>
        </w:rPr>
      </w:pPr>
      <w:r w:rsidRPr="00BE4A09">
        <w:rPr>
          <w:rFonts w:ascii="Tahoma" w:hAnsi="Tahoma" w:cs="Tahoma"/>
          <w:sz w:val="24"/>
          <w:lang w:eastAsia="lt-LT"/>
        </w:rPr>
        <w:t>Atnaujina</w:t>
      </w:r>
      <w:r w:rsidR="006458D6" w:rsidRPr="00BE4A09">
        <w:rPr>
          <w:rFonts w:ascii="Tahoma" w:hAnsi="Tahoma" w:cs="Tahoma"/>
          <w:sz w:val="24"/>
          <w:lang w:eastAsia="lt-LT"/>
        </w:rPr>
        <w:t>nt</w:t>
      </w:r>
      <w:r w:rsidR="00251919" w:rsidRPr="00BE4A09">
        <w:rPr>
          <w:rFonts w:ascii="Tahoma" w:hAnsi="Tahoma" w:cs="Tahoma"/>
          <w:sz w:val="24"/>
          <w:lang w:eastAsia="lt-LT"/>
        </w:rPr>
        <w:t xml:space="preserve"> PĮ versij</w:t>
      </w:r>
      <w:r w:rsidR="006458D6" w:rsidRPr="00BE4A09">
        <w:rPr>
          <w:rFonts w:ascii="Tahoma" w:hAnsi="Tahoma" w:cs="Tahoma"/>
          <w:sz w:val="24"/>
          <w:lang w:eastAsia="lt-LT"/>
        </w:rPr>
        <w:t>ą,</w:t>
      </w:r>
      <w:r w:rsidR="00251919" w:rsidRPr="00BE4A09">
        <w:rPr>
          <w:rFonts w:ascii="Tahoma" w:hAnsi="Tahoma" w:cs="Tahoma"/>
          <w:sz w:val="24"/>
          <w:lang w:eastAsia="lt-LT"/>
        </w:rPr>
        <w:t xml:space="preserve"> </w:t>
      </w:r>
      <w:r w:rsidRPr="00BE4A09">
        <w:rPr>
          <w:rFonts w:ascii="Tahoma" w:hAnsi="Tahoma" w:cs="Tahoma"/>
          <w:sz w:val="24"/>
          <w:lang w:eastAsia="lt-LT"/>
        </w:rPr>
        <w:t xml:space="preserve">atnaujinama/parengiama Sistemos techninė </w:t>
      </w:r>
      <w:r w:rsidR="00251919" w:rsidRPr="00BE4A09">
        <w:rPr>
          <w:rFonts w:ascii="Tahoma" w:hAnsi="Tahoma" w:cs="Tahoma"/>
          <w:sz w:val="24"/>
          <w:lang w:eastAsia="lt-LT"/>
        </w:rPr>
        <w:t xml:space="preserve">dokumentacija, jei sprendžiant įvykį iškilo poreikis </w:t>
      </w:r>
      <w:r w:rsidR="006458D6" w:rsidRPr="00BE4A09">
        <w:rPr>
          <w:rFonts w:ascii="Tahoma" w:hAnsi="Tahoma" w:cs="Tahoma"/>
          <w:sz w:val="24"/>
          <w:lang w:eastAsia="lt-LT"/>
        </w:rPr>
        <w:t>ją atnaujinti</w:t>
      </w:r>
      <w:r w:rsidR="00251919" w:rsidRPr="00BE4A09">
        <w:rPr>
          <w:rFonts w:ascii="Tahoma" w:hAnsi="Tahoma" w:cs="Tahoma"/>
          <w:sz w:val="24"/>
          <w:lang w:eastAsia="lt-LT"/>
        </w:rPr>
        <w:t>. Dokumentacija</w:t>
      </w:r>
      <w:r w:rsidR="00251919" w:rsidRPr="00BE4A09">
        <w:rPr>
          <w:rFonts w:ascii="Tahoma" w:hAnsi="Tahoma" w:cs="Tahoma"/>
          <w:sz w:val="24"/>
        </w:rPr>
        <w:t xml:space="preserve"> </w:t>
      </w:r>
      <w:r w:rsidR="006458D6" w:rsidRPr="00BE4A09">
        <w:rPr>
          <w:rFonts w:ascii="Tahoma" w:hAnsi="Tahoma" w:cs="Tahoma"/>
          <w:sz w:val="24"/>
        </w:rPr>
        <w:t xml:space="preserve">parengiama </w:t>
      </w:r>
      <w:r w:rsidR="00251919" w:rsidRPr="00BE4A09">
        <w:rPr>
          <w:rFonts w:ascii="Tahoma" w:hAnsi="Tahoma" w:cs="Tahoma"/>
          <w:sz w:val="24"/>
        </w:rPr>
        <w:t xml:space="preserve">lietuvių kalba, teikiama elektroniniu </w:t>
      </w:r>
      <w:r w:rsidR="006458D6" w:rsidRPr="00BE4A09">
        <w:rPr>
          <w:rFonts w:ascii="Tahoma" w:hAnsi="Tahoma" w:cs="Tahoma"/>
          <w:sz w:val="24"/>
        </w:rPr>
        <w:t xml:space="preserve">būdu </w:t>
      </w:r>
      <w:r w:rsidR="00251919" w:rsidRPr="00BE4A09">
        <w:rPr>
          <w:rFonts w:ascii="Tahoma" w:hAnsi="Tahoma" w:cs="Tahoma"/>
          <w:sz w:val="24"/>
        </w:rPr>
        <w:t xml:space="preserve">originaliu formatu </w:t>
      </w:r>
      <w:r w:rsidR="006458D6" w:rsidRPr="00BE4A09">
        <w:rPr>
          <w:rFonts w:ascii="Tahoma" w:hAnsi="Tahoma" w:cs="Tahoma"/>
          <w:sz w:val="24"/>
        </w:rPr>
        <w:t>DOCX</w:t>
      </w:r>
      <w:r w:rsidR="00251919" w:rsidRPr="00BE4A09">
        <w:rPr>
          <w:rFonts w:ascii="Tahoma" w:hAnsi="Tahoma" w:cs="Tahoma"/>
          <w:sz w:val="24"/>
        </w:rPr>
        <w:t xml:space="preserve">, </w:t>
      </w:r>
      <w:r w:rsidR="00524702" w:rsidRPr="00BE4A09">
        <w:rPr>
          <w:rFonts w:ascii="Tahoma" w:hAnsi="Tahoma" w:cs="Tahoma"/>
          <w:sz w:val="24"/>
        </w:rPr>
        <w:t>XLS</w:t>
      </w:r>
      <w:r w:rsidR="00264D44">
        <w:rPr>
          <w:rFonts w:ascii="Tahoma" w:hAnsi="Tahoma" w:cs="Tahoma"/>
          <w:sz w:val="24"/>
        </w:rPr>
        <w:t>X</w:t>
      </w:r>
      <w:r w:rsidR="00524702" w:rsidRPr="00BE4A09">
        <w:rPr>
          <w:rFonts w:ascii="Tahoma" w:hAnsi="Tahoma" w:cs="Tahoma"/>
          <w:sz w:val="24"/>
        </w:rPr>
        <w:t>, PDF</w:t>
      </w:r>
      <w:r w:rsidR="00251919" w:rsidRPr="00BE4A09">
        <w:rPr>
          <w:rFonts w:ascii="Tahoma" w:hAnsi="Tahoma" w:cs="Tahoma"/>
          <w:sz w:val="24"/>
        </w:rPr>
        <w:t xml:space="preserve"> ir pan</w:t>
      </w:r>
      <w:r w:rsidR="00524702" w:rsidRPr="00BE4A09">
        <w:rPr>
          <w:rFonts w:ascii="Tahoma" w:hAnsi="Tahoma" w:cs="Tahoma"/>
          <w:sz w:val="24"/>
        </w:rPr>
        <w:t>.</w:t>
      </w:r>
      <w:r w:rsidR="00251919" w:rsidRPr="00BE4A09">
        <w:rPr>
          <w:rFonts w:ascii="Tahoma" w:hAnsi="Tahoma" w:cs="Tahoma"/>
          <w:sz w:val="24"/>
        </w:rPr>
        <w:t xml:space="preserve">  Popierinio</w:t>
      </w:r>
      <w:r w:rsidR="00524702" w:rsidRPr="00BE4A09">
        <w:rPr>
          <w:rFonts w:ascii="Tahoma" w:hAnsi="Tahoma" w:cs="Tahoma"/>
          <w:sz w:val="24"/>
        </w:rPr>
        <w:t xml:space="preserve"> techninės dokumentacijos </w:t>
      </w:r>
      <w:r w:rsidR="00251919" w:rsidRPr="00BE4A09">
        <w:rPr>
          <w:rFonts w:ascii="Tahoma" w:hAnsi="Tahoma" w:cs="Tahoma"/>
          <w:sz w:val="24"/>
        </w:rPr>
        <w:t xml:space="preserve">varianto teikimas derinamas </w:t>
      </w:r>
      <w:r w:rsidR="00524702" w:rsidRPr="00BE4A09">
        <w:rPr>
          <w:rFonts w:ascii="Tahoma" w:hAnsi="Tahoma" w:cs="Tahoma"/>
          <w:sz w:val="24"/>
        </w:rPr>
        <w:t xml:space="preserve">su </w:t>
      </w:r>
      <w:r w:rsidR="00D22310" w:rsidRPr="00BE4A09">
        <w:rPr>
          <w:rFonts w:ascii="Tahoma" w:hAnsi="Tahoma" w:cs="Tahoma"/>
          <w:sz w:val="24"/>
        </w:rPr>
        <w:t xml:space="preserve">Pirkėju </w:t>
      </w:r>
      <w:r w:rsidR="00251919" w:rsidRPr="00BE4A09">
        <w:rPr>
          <w:rFonts w:ascii="Tahoma" w:hAnsi="Tahoma" w:cs="Tahoma"/>
          <w:sz w:val="24"/>
        </w:rPr>
        <w:t>atskiru susitarimu;</w:t>
      </w:r>
    </w:p>
    <w:p w14:paraId="755F7F1E" w14:textId="77777777" w:rsidR="00251919" w:rsidRPr="00BE4A09" w:rsidRDefault="00251919">
      <w:pPr>
        <w:pStyle w:val="NRDTekstas"/>
        <w:numPr>
          <w:ilvl w:val="1"/>
          <w:numId w:val="18"/>
        </w:numPr>
        <w:tabs>
          <w:tab w:val="clear" w:pos="5812"/>
          <w:tab w:val="left" w:pos="630"/>
          <w:tab w:val="left" w:pos="993"/>
        </w:tabs>
        <w:spacing w:line="276" w:lineRule="auto"/>
        <w:ind w:left="0" w:firstLine="0"/>
        <w:rPr>
          <w:rFonts w:ascii="Tahoma" w:hAnsi="Tahoma" w:cs="Tahoma"/>
          <w:sz w:val="24"/>
        </w:rPr>
      </w:pPr>
      <w:r w:rsidRPr="00BE4A09">
        <w:rPr>
          <w:rFonts w:ascii="Tahoma" w:hAnsi="Tahoma" w:cs="Tahoma"/>
          <w:sz w:val="24"/>
        </w:rPr>
        <w:t>Visi Teikėjo parengti dokumentai turės būti suderinti su Pirkėju. Detalūs dokumentų versijavimo, pateikimo bei derinimo principai, terminai turės būti pateikti ir suderinti Teikėjo parengtame Paslaugų teikimo reglamente.</w:t>
      </w:r>
    </w:p>
    <w:p w14:paraId="6B9CA3E6" w14:textId="77777777" w:rsidR="00251919" w:rsidRPr="00BE4A09" w:rsidRDefault="00251919">
      <w:pPr>
        <w:pStyle w:val="NRDTekstas"/>
        <w:numPr>
          <w:ilvl w:val="1"/>
          <w:numId w:val="18"/>
        </w:numPr>
        <w:tabs>
          <w:tab w:val="clear" w:pos="5812"/>
          <w:tab w:val="left" w:pos="993"/>
          <w:tab w:val="left" w:pos="1134"/>
        </w:tabs>
        <w:spacing w:line="276" w:lineRule="auto"/>
        <w:ind w:left="0" w:firstLine="0"/>
        <w:rPr>
          <w:rFonts w:ascii="Tahoma" w:hAnsi="Tahoma" w:cs="Tahoma"/>
          <w:sz w:val="24"/>
        </w:rPr>
      </w:pPr>
      <w:r w:rsidRPr="00BE4A09">
        <w:rPr>
          <w:rStyle w:val="NRDBoldspalva"/>
          <w:rFonts w:ascii="Tahoma" w:hAnsi="Tahoma" w:cs="Tahoma"/>
          <w:bCs/>
          <w:sz w:val="24"/>
        </w:rPr>
        <w:t>Aktuali PĮ dokumentacija</w:t>
      </w:r>
      <w:r w:rsidRPr="00BE4A09">
        <w:rPr>
          <w:rStyle w:val="NRDBoldspalva"/>
          <w:rFonts w:ascii="Tahoma" w:hAnsi="Tahoma" w:cs="Tahoma"/>
          <w:sz w:val="24"/>
        </w:rPr>
        <w:t xml:space="preserve"> </w:t>
      </w:r>
      <w:r w:rsidRPr="00BE4A09">
        <w:rPr>
          <w:rFonts w:ascii="Tahoma" w:hAnsi="Tahoma" w:cs="Tahoma"/>
          <w:sz w:val="24"/>
        </w:rPr>
        <w:t>ir priežiūros metu atnaujinta PĮ dokumentacija saugoma Pirkėjo serveryje, kataloge, kuris bus nurodytas Sutartyje;</w:t>
      </w:r>
    </w:p>
    <w:p w14:paraId="73488E16" w14:textId="1B0588ED" w:rsidR="00251919" w:rsidRPr="00BE4A09" w:rsidRDefault="00251919">
      <w:pPr>
        <w:pStyle w:val="NRDTekstas"/>
        <w:numPr>
          <w:ilvl w:val="1"/>
          <w:numId w:val="18"/>
        </w:numPr>
        <w:tabs>
          <w:tab w:val="clear" w:pos="5812"/>
          <w:tab w:val="left" w:pos="993"/>
        </w:tabs>
        <w:spacing w:line="276" w:lineRule="auto"/>
        <w:ind w:left="0" w:firstLine="0"/>
        <w:rPr>
          <w:rFonts w:ascii="Tahoma" w:hAnsi="Tahoma" w:cs="Tahoma"/>
          <w:sz w:val="24"/>
        </w:rPr>
      </w:pPr>
      <w:r w:rsidRPr="00BE4A09">
        <w:rPr>
          <w:rFonts w:ascii="Tahoma" w:hAnsi="Tahoma" w:cs="Tahoma"/>
          <w:sz w:val="24"/>
          <w:lang w:eastAsia="lt-LT"/>
        </w:rPr>
        <w:t>Dokumentacijos derinimas taip pat vyksta nurodytame kataloge, failai atskirai el.</w:t>
      </w:r>
      <w:r w:rsidR="009E0686" w:rsidRPr="00BE4A09">
        <w:rPr>
          <w:rFonts w:ascii="Tahoma" w:hAnsi="Tahoma" w:cs="Tahoma"/>
          <w:sz w:val="24"/>
          <w:lang w:eastAsia="lt-LT"/>
        </w:rPr>
        <w:t xml:space="preserve"> </w:t>
      </w:r>
      <w:r w:rsidRPr="00BE4A09">
        <w:rPr>
          <w:rFonts w:ascii="Tahoma" w:hAnsi="Tahoma" w:cs="Tahoma"/>
          <w:sz w:val="24"/>
          <w:lang w:eastAsia="lt-LT"/>
        </w:rPr>
        <w:t>paštu nesiunčiami;</w:t>
      </w:r>
    </w:p>
    <w:p w14:paraId="417FD29C" w14:textId="3E62B5C1" w:rsidR="00251919" w:rsidRPr="00BE4A09" w:rsidRDefault="4C9355FF">
      <w:pPr>
        <w:pStyle w:val="NRDTekstas"/>
        <w:numPr>
          <w:ilvl w:val="1"/>
          <w:numId w:val="18"/>
        </w:numPr>
        <w:tabs>
          <w:tab w:val="clear" w:pos="5812"/>
          <w:tab w:val="left" w:pos="993"/>
        </w:tabs>
        <w:spacing w:line="276" w:lineRule="auto"/>
        <w:ind w:left="0" w:firstLine="0"/>
        <w:rPr>
          <w:rFonts w:ascii="Tahoma" w:hAnsi="Tahoma" w:cs="Tahoma"/>
          <w:sz w:val="24"/>
        </w:rPr>
      </w:pPr>
      <w:r w:rsidRPr="00BE4A09">
        <w:rPr>
          <w:rFonts w:ascii="Tahoma" w:hAnsi="Tahoma" w:cs="Tahoma"/>
          <w:sz w:val="24"/>
          <w:lang w:eastAsia="lt-LT"/>
        </w:rPr>
        <w:t xml:space="preserve">Pilnas atnaujintos dokumentacijos sąrašas pateikiamas mėnesinėje ataskaitoje. </w:t>
      </w:r>
    </w:p>
    <w:p w14:paraId="5FBF84CF" w14:textId="2355EA94" w:rsidR="00251919" w:rsidRPr="00BE4A09" w:rsidRDefault="4C9355FF">
      <w:pPr>
        <w:pStyle w:val="NRDTekstas"/>
        <w:numPr>
          <w:ilvl w:val="1"/>
          <w:numId w:val="18"/>
        </w:numPr>
        <w:tabs>
          <w:tab w:val="clear" w:pos="5812"/>
          <w:tab w:val="left" w:pos="630"/>
          <w:tab w:val="left" w:pos="993"/>
        </w:tabs>
        <w:spacing w:line="276" w:lineRule="auto"/>
        <w:ind w:left="0" w:firstLine="0"/>
        <w:rPr>
          <w:rFonts w:ascii="Tahoma" w:hAnsi="Tahoma" w:cs="Tahoma"/>
          <w:sz w:val="24"/>
        </w:rPr>
      </w:pPr>
      <w:r w:rsidRPr="00BE4A09">
        <w:rPr>
          <w:rFonts w:ascii="Tahoma" w:hAnsi="Tahoma" w:cs="Tahoma"/>
          <w:sz w:val="24"/>
          <w:lang w:eastAsia="lt-LT"/>
        </w:rPr>
        <w:t>Atnaujinus dokumentą sukuriama nauja jo versija;</w:t>
      </w:r>
    </w:p>
    <w:p w14:paraId="5156E6BE" w14:textId="102ACDEE" w:rsidR="00251919" w:rsidRPr="00BE4A09" w:rsidRDefault="00251919">
      <w:pPr>
        <w:pStyle w:val="NRDTekstas"/>
        <w:numPr>
          <w:ilvl w:val="1"/>
          <w:numId w:val="18"/>
        </w:numPr>
        <w:tabs>
          <w:tab w:val="clear" w:pos="5812"/>
          <w:tab w:val="left" w:pos="630"/>
          <w:tab w:val="left" w:pos="993"/>
        </w:tabs>
        <w:spacing w:line="276" w:lineRule="auto"/>
        <w:ind w:left="0" w:firstLine="0"/>
        <w:rPr>
          <w:rFonts w:ascii="Tahoma" w:hAnsi="Tahoma" w:cs="Tahoma"/>
          <w:sz w:val="24"/>
        </w:rPr>
      </w:pPr>
      <w:r w:rsidRPr="00BE4A09">
        <w:rPr>
          <w:rFonts w:ascii="Tahoma" w:hAnsi="Tahoma" w:cs="Tahoma"/>
          <w:sz w:val="24"/>
        </w:rPr>
        <w:t>Visa Teikėjo parengta Projekto dokumentacija turi būti patvirtinta Pirkėjo atsakingų asmenų</w:t>
      </w:r>
      <w:r w:rsidR="006B7BC9" w:rsidRPr="00BE4A09">
        <w:rPr>
          <w:rFonts w:ascii="Tahoma" w:hAnsi="Tahoma" w:cs="Tahoma"/>
          <w:sz w:val="24"/>
        </w:rPr>
        <w:t>. Tvirtinimo tvarka</w:t>
      </w:r>
      <w:r w:rsidRPr="00BE4A09">
        <w:rPr>
          <w:rFonts w:ascii="Tahoma" w:hAnsi="Tahoma" w:cs="Tahoma"/>
          <w:sz w:val="24"/>
        </w:rPr>
        <w:t xml:space="preserve"> detaliau aprašyta Paslaugų teikimo reglamente.</w:t>
      </w:r>
    </w:p>
    <w:p w14:paraId="0DDEF64C" w14:textId="77777777" w:rsidR="00251919" w:rsidRPr="00BE4A09" w:rsidRDefault="00251919">
      <w:pPr>
        <w:pStyle w:val="TekstasNr"/>
        <w:numPr>
          <w:ilvl w:val="0"/>
          <w:numId w:val="18"/>
        </w:numPr>
        <w:tabs>
          <w:tab w:val="clear" w:pos="475"/>
          <w:tab w:val="clear" w:pos="1134"/>
          <w:tab w:val="left" w:pos="450"/>
          <w:tab w:val="left" w:pos="709"/>
        </w:tabs>
        <w:spacing w:line="276" w:lineRule="auto"/>
        <w:rPr>
          <w:rFonts w:ascii="Tahoma" w:hAnsi="Tahoma" w:cs="Tahoma"/>
        </w:rPr>
      </w:pPr>
      <w:bookmarkStart w:id="72" w:name="_Toc128307782"/>
      <w:r w:rsidRPr="00BE4A09">
        <w:rPr>
          <w:rFonts w:ascii="Tahoma" w:hAnsi="Tahoma" w:cs="Tahoma"/>
        </w:rPr>
        <w:t xml:space="preserve">Sistemos prieinamumo sutrikimai ir </w:t>
      </w:r>
      <w:bookmarkStart w:id="73" w:name="_Ref476336680"/>
      <w:r w:rsidRPr="00BE4A09">
        <w:rPr>
          <w:rFonts w:ascii="Tahoma" w:hAnsi="Tahoma" w:cs="Tahoma"/>
        </w:rPr>
        <w:t>darbingumo atstatymas</w:t>
      </w:r>
      <w:bookmarkEnd w:id="72"/>
      <w:bookmarkEnd w:id="73"/>
      <w:r w:rsidRPr="00BE4A09">
        <w:rPr>
          <w:rFonts w:ascii="Tahoma" w:hAnsi="Tahoma" w:cs="Tahoma"/>
        </w:rPr>
        <w:t>.</w:t>
      </w:r>
    </w:p>
    <w:p w14:paraId="3D9B6AF8" w14:textId="6AE89FCD" w:rsidR="00251919" w:rsidRPr="00BE4A09" w:rsidRDefault="000A68B0">
      <w:pPr>
        <w:pStyle w:val="TekstasNr"/>
        <w:numPr>
          <w:ilvl w:val="1"/>
          <w:numId w:val="18"/>
        </w:numPr>
        <w:tabs>
          <w:tab w:val="clear" w:pos="1134"/>
          <w:tab w:val="left" w:pos="993"/>
          <w:tab w:val="left" w:pos="1276"/>
        </w:tabs>
        <w:spacing w:line="276" w:lineRule="auto"/>
        <w:ind w:left="0" w:firstLine="0"/>
        <w:rPr>
          <w:rFonts w:ascii="Tahoma" w:hAnsi="Tahoma" w:cs="Tahoma"/>
        </w:rPr>
      </w:pPr>
      <w:r w:rsidRPr="00BE4A09">
        <w:rPr>
          <w:rFonts w:ascii="Tahoma" w:hAnsi="Tahoma" w:cs="Tahoma"/>
        </w:rPr>
        <w:t>Teikėjas,</w:t>
      </w:r>
      <w:r w:rsidR="00160DB5" w:rsidRPr="00BE4A09">
        <w:rPr>
          <w:rFonts w:ascii="Tahoma" w:hAnsi="Tahoma" w:cs="Tahoma"/>
        </w:rPr>
        <w:t xml:space="preserve"> </w:t>
      </w:r>
      <w:r w:rsidRPr="00BE4A09">
        <w:rPr>
          <w:rFonts w:ascii="Tahoma" w:hAnsi="Tahoma" w:cs="Tahoma"/>
        </w:rPr>
        <w:t xml:space="preserve">esant poreikiui, </w:t>
      </w:r>
      <w:r w:rsidR="00251919" w:rsidRPr="00BE4A09">
        <w:rPr>
          <w:rFonts w:ascii="Tahoma" w:hAnsi="Tahoma" w:cs="Tahoma"/>
        </w:rPr>
        <w:t>dalyva</w:t>
      </w:r>
      <w:r w:rsidRPr="00BE4A09">
        <w:rPr>
          <w:rFonts w:ascii="Tahoma" w:hAnsi="Tahoma" w:cs="Tahoma"/>
        </w:rPr>
        <w:t>uja</w:t>
      </w:r>
      <w:r w:rsidR="00251919" w:rsidRPr="00BE4A09">
        <w:rPr>
          <w:rFonts w:ascii="Tahoma" w:hAnsi="Tahoma" w:cs="Tahoma"/>
        </w:rPr>
        <w:t xml:space="preserve"> atliekant Sistemos darbingumo atkūrimą visiško ar dalinio funkcionavimo sutrikimo atvejais, įskaitant:</w:t>
      </w:r>
    </w:p>
    <w:p w14:paraId="0E639020" w14:textId="77777777" w:rsidR="00251919" w:rsidRPr="00BE4A09" w:rsidRDefault="00251919">
      <w:pPr>
        <w:pStyle w:val="TekstasNr"/>
        <w:numPr>
          <w:ilvl w:val="2"/>
          <w:numId w:val="18"/>
        </w:numPr>
        <w:tabs>
          <w:tab w:val="left" w:pos="1276"/>
        </w:tabs>
        <w:spacing w:line="276" w:lineRule="auto"/>
        <w:ind w:left="0" w:firstLine="0"/>
        <w:rPr>
          <w:rFonts w:ascii="Tahoma" w:hAnsi="Tahoma" w:cs="Tahoma"/>
        </w:rPr>
      </w:pPr>
      <w:r w:rsidRPr="00BE4A09">
        <w:rPr>
          <w:rFonts w:ascii="Tahoma" w:hAnsi="Tahoma" w:cs="Tahoma"/>
        </w:rPr>
        <w:t>konsultacijų teikimą, atkuriant Sistemos avarijos atveju iš atsarginių kopijų;</w:t>
      </w:r>
    </w:p>
    <w:p w14:paraId="1C9CE1E9" w14:textId="77777777" w:rsidR="00251919" w:rsidRPr="00BE4A09" w:rsidRDefault="00251919">
      <w:pPr>
        <w:pStyle w:val="TekstasNr"/>
        <w:numPr>
          <w:ilvl w:val="2"/>
          <w:numId w:val="18"/>
        </w:numPr>
        <w:tabs>
          <w:tab w:val="left" w:pos="1276"/>
        </w:tabs>
        <w:spacing w:line="276" w:lineRule="auto"/>
        <w:ind w:left="0" w:firstLine="0"/>
        <w:rPr>
          <w:rFonts w:ascii="Tahoma" w:hAnsi="Tahoma" w:cs="Tahoma"/>
        </w:rPr>
      </w:pPr>
      <w:r w:rsidRPr="00BE4A09">
        <w:rPr>
          <w:rFonts w:ascii="Tahoma" w:hAnsi="Tahoma" w:cs="Tahoma"/>
        </w:rPr>
        <w:t>konsultacijų teikimą, atkuriant Sistemos duomenų bazę;</w:t>
      </w:r>
    </w:p>
    <w:p w14:paraId="499369A8" w14:textId="77777777" w:rsidR="00251919" w:rsidRPr="00BE4A09" w:rsidRDefault="00251919">
      <w:pPr>
        <w:pStyle w:val="TekstasNr"/>
        <w:numPr>
          <w:ilvl w:val="2"/>
          <w:numId w:val="18"/>
        </w:numPr>
        <w:spacing w:line="276" w:lineRule="auto"/>
        <w:ind w:left="0" w:firstLine="0"/>
        <w:rPr>
          <w:rFonts w:ascii="Tahoma" w:hAnsi="Tahoma" w:cs="Tahoma"/>
        </w:rPr>
      </w:pPr>
      <w:r w:rsidRPr="00BE4A09">
        <w:rPr>
          <w:rFonts w:ascii="Tahoma" w:hAnsi="Tahoma" w:cs="Tahoma"/>
        </w:rPr>
        <w:t>konsultacijų teikimą, perinstaliuojant ir konfigūruojant Sistemos programinę įrangą;</w:t>
      </w:r>
    </w:p>
    <w:p w14:paraId="37492CD8" w14:textId="77777777" w:rsidR="00251919" w:rsidRPr="00BE4A09" w:rsidRDefault="00251919">
      <w:pPr>
        <w:pStyle w:val="TekstasNr"/>
        <w:numPr>
          <w:ilvl w:val="2"/>
          <w:numId w:val="18"/>
        </w:numPr>
        <w:tabs>
          <w:tab w:val="left" w:pos="1276"/>
        </w:tabs>
        <w:spacing w:line="276" w:lineRule="auto"/>
        <w:ind w:left="0" w:firstLine="0"/>
        <w:rPr>
          <w:rFonts w:ascii="Tahoma" w:hAnsi="Tahoma" w:cs="Tahoma"/>
        </w:rPr>
      </w:pPr>
      <w:r w:rsidRPr="00BE4A09">
        <w:rPr>
          <w:rFonts w:ascii="Tahoma" w:hAnsi="Tahoma" w:cs="Tahoma"/>
        </w:rPr>
        <w:t>Sistemos atliekamų funkcijų, kaip nustatyta jų techninėje dokumentacijoje, atkūrimą ir jų veikimo užtikrinimą.</w:t>
      </w:r>
    </w:p>
    <w:p w14:paraId="0D4A3A01" w14:textId="79476A4A" w:rsidR="00251919" w:rsidRPr="00BE4A09" w:rsidRDefault="00251919">
      <w:pPr>
        <w:pStyle w:val="TekstasNr"/>
        <w:numPr>
          <w:ilvl w:val="1"/>
          <w:numId w:val="18"/>
        </w:numPr>
        <w:tabs>
          <w:tab w:val="clear" w:pos="1134"/>
          <w:tab w:val="left" w:pos="993"/>
        </w:tabs>
        <w:spacing w:line="276" w:lineRule="auto"/>
        <w:ind w:left="0" w:firstLine="0"/>
        <w:rPr>
          <w:rFonts w:ascii="Tahoma" w:hAnsi="Tahoma" w:cs="Tahoma"/>
        </w:rPr>
      </w:pPr>
      <w:r w:rsidRPr="00BE4A09">
        <w:rPr>
          <w:rFonts w:ascii="Tahoma" w:hAnsi="Tahoma" w:cs="Tahoma"/>
        </w:rPr>
        <w:t xml:space="preserve">Darbingumo, </w:t>
      </w:r>
      <w:r w:rsidR="001123B2" w:rsidRPr="00BE4A09">
        <w:rPr>
          <w:rFonts w:ascii="Tahoma" w:hAnsi="Tahoma" w:cs="Tahoma"/>
        </w:rPr>
        <w:t>su</w:t>
      </w:r>
      <w:r w:rsidRPr="00BE4A09">
        <w:rPr>
          <w:rFonts w:ascii="Tahoma" w:hAnsi="Tahoma" w:cs="Tahoma"/>
        </w:rPr>
        <w:t xml:space="preserve">gadintų duomenų atstatymas bei sutvarkymas po pakeitimų įdiegimo sprendžiamas registruojant </w:t>
      </w:r>
      <w:r w:rsidRPr="00EE0E25">
        <w:rPr>
          <w:rFonts w:ascii="Tahoma" w:hAnsi="Tahoma" w:cs="Tahoma"/>
          <w:i/>
          <w:iCs/>
        </w:rPr>
        <w:t>Bug</w:t>
      </w:r>
      <w:r w:rsidRPr="00BE4A09">
        <w:rPr>
          <w:rFonts w:ascii="Tahoma" w:hAnsi="Tahoma" w:cs="Tahoma"/>
        </w:rPr>
        <w:t xml:space="preserve"> tipo kreipinį;</w:t>
      </w:r>
    </w:p>
    <w:p w14:paraId="73A0028A" w14:textId="43C58B99" w:rsidR="00251919" w:rsidRPr="00BE4A09" w:rsidRDefault="00773649">
      <w:pPr>
        <w:pStyle w:val="TekstasNr"/>
        <w:numPr>
          <w:ilvl w:val="1"/>
          <w:numId w:val="18"/>
        </w:numPr>
        <w:tabs>
          <w:tab w:val="clear" w:pos="1134"/>
          <w:tab w:val="left" w:pos="630"/>
          <w:tab w:val="left" w:pos="993"/>
        </w:tabs>
        <w:spacing w:line="276" w:lineRule="auto"/>
        <w:ind w:left="0" w:firstLine="0"/>
        <w:rPr>
          <w:rStyle w:val="NRDItalic"/>
          <w:rFonts w:ascii="Tahoma" w:hAnsi="Tahoma" w:cs="Tahoma"/>
          <w:i w:val="0"/>
        </w:rPr>
      </w:pPr>
      <w:r w:rsidRPr="00BE4A09">
        <w:rPr>
          <w:rFonts w:ascii="Tahoma" w:hAnsi="Tahoma" w:cs="Tahoma"/>
        </w:rPr>
        <w:t xml:space="preserve">Sistemos </w:t>
      </w:r>
      <w:r w:rsidR="00251919" w:rsidRPr="00BE4A09">
        <w:rPr>
          <w:rFonts w:ascii="Tahoma" w:hAnsi="Tahoma" w:cs="Tahoma"/>
        </w:rPr>
        <w:t xml:space="preserve">turi būti prieinami naudotojams, kaip nurodyta </w:t>
      </w:r>
      <w:r w:rsidR="00251919" w:rsidRPr="00BE4A09">
        <w:rPr>
          <w:rFonts w:ascii="Tahoma" w:hAnsi="Tahoma" w:cs="Tahoma"/>
        </w:rPr>
        <w:fldChar w:fldCharType="begin"/>
      </w:r>
      <w:r w:rsidR="00251919" w:rsidRPr="00BE4A09">
        <w:rPr>
          <w:rFonts w:ascii="Tahoma" w:hAnsi="Tahoma" w:cs="Tahoma"/>
        </w:rPr>
        <w:instrText xml:space="preserve"> REF _Ref475635384 \r \h  \* MERGEFORMAT </w:instrText>
      </w:r>
      <w:r w:rsidR="00251919" w:rsidRPr="00BE4A09">
        <w:rPr>
          <w:rFonts w:ascii="Tahoma" w:hAnsi="Tahoma" w:cs="Tahoma"/>
        </w:rPr>
      </w:r>
      <w:r w:rsidR="00251919" w:rsidRPr="00BE4A09">
        <w:rPr>
          <w:rFonts w:ascii="Tahoma" w:hAnsi="Tahoma" w:cs="Tahoma"/>
        </w:rPr>
        <w:fldChar w:fldCharType="separate"/>
      </w:r>
      <w:r w:rsidR="00251919" w:rsidRPr="00BE4A09">
        <w:rPr>
          <w:rFonts w:ascii="Tahoma" w:hAnsi="Tahoma" w:cs="Tahoma"/>
        </w:rPr>
        <w:t>8 lentelė</w:t>
      </w:r>
      <w:r w:rsidR="00251919" w:rsidRPr="00BE4A09">
        <w:rPr>
          <w:rFonts w:ascii="Tahoma" w:hAnsi="Tahoma" w:cs="Tahoma"/>
        </w:rPr>
        <w:fldChar w:fldCharType="end"/>
      </w:r>
      <w:r w:rsidR="00251919" w:rsidRPr="00BE4A09">
        <w:rPr>
          <w:rFonts w:ascii="Tahoma" w:hAnsi="Tahoma" w:cs="Tahoma"/>
        </w:rPr>
        <w:t>je.</w:t>
      </w:r>
      <w:bookmarkStart w:id="74" w:name="_Toc462663141"/>
      <w:bookmarkStart w:id="75" w:name="_Ref475635384"/>
      <w:bookmarkStart w:id="76" w:name="_Toc40772112"/>
    </w:p>
    <w:p w14:paraId="5C8E6197" w14:textId="3827BF54" w:rsidR="00251919" w:rsidRPr="00BE4A09" w:rsidRDefault="00251919" w:rsidP="00B417DC">
      <w:pPr>
        <w:pStyle w:val="NRDLentelesPavadinimas"/>
        <w:numPr>
          <w:ilvl w:val="0"/>
          <w:numId w:val="0"/>
        </w:numPr>
        <w:spacing w:before="0" w:after="0" w:line="276" w:lineRule="auto"/>
        <w:jc w:val="both"/>
        <w:rPr>
          <w:rFonts w:ascii="Tahoma" w:hAnsi="Tahoma" w:cs="Tahoma"/>
          <w:b w:val="0"/>
          <w:sz w:val="24"/>
        </w:rPr>
      </w:pPr>
      <w:r w:rsidRPr="00BE4A09">
        <w:rPr>
          <w:rFonts w:ascii="Tahoma" w:hAnsi="Tahoma" w:cs="Tahoma"/>
          <w:b w:val="0"/>
          <w:bCs/>
          <w:i/>
          <w:iCs/>
          <w:sz w:val="24"/>
        </w:rPr>
        <w:lastRenderedPageBreak/>
        <w:fldChar w:fldCharType="begin"/>
      </w:r>
      <w:r w:rsidRPr="00BE4A09">
        <w:rPr>
          <w:rFonts w:ascii="Tahoma" w:hAnsi="Tahoma" w:cs="Tahoma"/>
          <w:b w:val="0"/>
          <w:bCs/>
          <w:sz w:val="24"/>
        </w:rPr>
        <w:instrText xml:space="preserve"> SEQ lentelė \* ARABIC </w:instrText>
      </w:r>
      <w:r w:rsidRPr="00BE4A09">
        <w:rPr>
          <w:rFonts w:ascii="Tahoma" w:hAnsi="Tahoma" w:cs="Tahoma"/>
          <w:b w:val="0"/>
          <w:bCs/>
          <w:i/>
          <w:iCs/>
          <w:sz w:val="24"/>
        </w:rPr>
        <w:fldChar w:fldCharType="separate"/>
      </w:r>
      <w:bookmarkStart w:id="77" w:name="_Toc156477552"/>
      <w:bookmarkStart w:id="78" w:name="_Toc180734663"/>
      <w:r w:rsidR="008F72AF" w:rsidRPr="00BE4A09">
        <w:rPr>
          <w:rFonts w:ascii="Tahoma" w:hAnsi="Tahoma" w:cs="Tahoma"/>
          <w:b w:val="0"/>
          <w:bCs/>
          <w:noProof/>
          <w:sz w:val="24"/>
        </w:rPr>
        <w:t>8</w:t>
      </w:r>
      <w:r w:rsidRPr="00BE4A09">
        <w:rPr>
          <w:rFonts w:ascii="Tahoma" w:hAnsi="Tahoma" w:cs="Tahoma"/>
          <w:b w:val="0"/>
          <w:bCs/>
          <w:i/>
          <w:iCs/>
          <w:sz w:val="24"/>
        </w:rPr>
        <w:fldChar w:fldCharType="end"/>
      </w:r>
      <w:r w:rsidRPr="00BE4A09">
        <w:rPr>
          <w:rFonts w:ascii="Tahoma" w:hAnsi="Tahoma" w:cs="Tahoma"/>
          <w:b w:val="0"/>
          <w:bCs/>
          <w:sz w:val="24"/>
        </w:rPr>
        <w:t xml:space="preserve"> lentelė.</w:t>
      </w:r>
      <w:r w:rsidRPr="00BE4A09">
        <w:rPr>
          <w:rStyle w:val="NRDBold"/>
          <w:rFonts w:ascii="Tahoma" w:hAnsi="Tahoma" w:cs="Tahoma"/>
          <w:sz w:val="24"/>
        </w:rPr>
        <w:t xml:space="preserve"> Informacinių sistemų prieinamumas</w:t>
      </w:r>
      <w:bookmarkEnd w:id="74"/>
      <w:bookmarkEnd w:id="75"/>
      <w:bookmarkEnd w:id="76"/>
      <w:bookmarkEnd w:id="77"/>
      <w:bookmarkEnd w:id="78"/>
    </w:p>
    <w:tbl>
      <w:tblPr>
        <w:tblStyle w:val="NRDLentelePaprasta"/>
        <w:tblW w:w="9493" w:type="dxa"/>
        <w:tblLayout w:type="fixed"/>
        <w:tblLook w:val="01E0" w:firstRow="1" w:lastRow="1" w:firstColumn="1" w:lastColumn="1" w:noHBand="0" w:noVBand="0"/>
      </w:tblPr>
      <w:tblGrid>
        <w:gridCol w:w="1809"/>
        <w:gridCol w:w="2199"/>
        <w:gridCol w:w="2641"/>
        <w:gridCol w:w="2844"/>
      </w:tblGrid>
      <w:tr w:rsidR="00BE4A09" w:rsidRPr="00BE4A09" w14:paraId="74F30669" w14:textId="77777777" w:rsidTr="004E25DC">
        <w:trPr>
          <w:cnfStyle w:val="100000000000" w:firstRow="1" w:lastRow="0" w:firstColumn="0" w:lastColumn="0" w:oddVBand="0" w:evenVBand="0" w:oddHBand="0" w:evenHBand="0" w:firstRowFirstColumn="0" w:firstRowLastColumn="0" w:lastRowFirstColumn="0" w:lastRowLastColumn="0"/>
          <w:trHeight w:val="443"/>
        </w:trPr>
        <w:tc>
          <w:tcPr>
            <w:tcW w:w="1809" w:type="dxa"/>
            <w:shd w:val="clear" w:color="auto" w:fill="00B0F0"/>
          </w:tcPr>
          <w:p w14:paraId="5D42C8A0" w14:textId="77777777" w:rsidR="00251919" w:rsidRPr="00BE4A09" w:rsidRDefault="00251919" w:rsidP="00B417DC">
            <w:pPr>
              <w:pStyle w:val="NRDLentelesAntraste"/>
              <w:spacing w:line="276" w:lineRule="auto"/>
              <w:jc w:val="both"/>
              <w:rPr>
                <w:rFonts w:ascii="Tahoma" w:hAnsi="Tahoma" w:cs="Tahoma"/>
                <w:b w:val="0"/>
                <w:bCs/>
                <w:color w:val="auto"/>
                <w:sz w:val="24"/>
                <w:lang w:val="lt-LT"/>
              </w:rPr>
            </w:pPr>
            <w:r w:rsidRPr="00BE4A09">
              <w:rPr>
                <w:rFonts w:ascii="Tahoma" w:hAnsi="Tahoma" w:cs="Tahoma"/>
                <w:b w:val="0"/>
                <w:bCs/>
                <w:color w:val="auto"/>
                <w:sz w:val="24"/>
                <w:lang w:val="lt-LT"/>
              </w:rPr>
              <w:t>IS kategorija</w:t>
            </w:r>
          </w:p>
        </w:tc>
        <w:tc>
          <w:tcPr>
            <w:tcW w:w="2199" w:type="dxa"/>
            <w:shd w:val="clear" w:color="auto" w:fill="00B0F0"/>
          </w:tcPr>
          <w:p w14:paraId="66179C1B" w14:textId="77777777" w:rsidR="00251919" w:rsidRPr="00BE4A09" w:rsidRDefault="00251919" w:rsidP="00B417DC">
            <w:pPr>
              <w:pStyle w:val="NRDLentelesAntraste"/>
              <w:spacing w:line="276" w:lineRule="auto"/>
              <w:jc w:val="both"/>
              <w:rPr>
                <w:rFonts w:ascii="Tahoma" w:hAnsi="Tahoma" w:cs="Tahoma"/>
                <w:b w:val="0"/>
                <w:bCs/>
                <w:color w:val="auto"/>
                <w:sz w:val="24"/>
                <w:lang w:val="lt-LT"/>
              </w:rPr>
            </w:pPr>
            <w:r w:rsidRPr="00BE4A09">
              <w:rPr>
                <w:rFonts w:ascii="Tahoma" w:hAnsi="Tahoma" w:cs="Tahoma"/>
                <w:b w:val="0"/>
                <w:bCs/>
                <w:color w:val="auto"/>
                <w:sz w:val="24"/>
                <w:lang w:val="lt-LT"/>
              </w:rPr>
              <w:t>Vienkartinio neveikimo laikotarpis</w:t>
            </w:r>
          </w:p>
        </w:tc>
        <w:tc>
          <w:tcPr>
            <w:tcW w:w="2641" w:type="dxa"/>
            <w:shd w:val="clear" w:color="auto" w:fill="00B0F0"/>
          </w:tcPr>
          <w:p w14:paraId="32CCACEC" w14:textId="77777777" w:rsidR="00251919" w:rsidRPr="00BE4A09" w:rsidRDefault="00251919" w:rsidP="00B417DC">
            <w:pPr>
              <w:pStyle w:val="NRDLentelesAntraste"/>
              <w:spacing w:line="276" w:lineRule="auto"/>
              <w:jc w:val="both"/>
              <w:rPr>
                <w:rFonts w:ascii="Tahoma" w:hAnsi="Tahoma" w:cs="Tahoma"/>
                <w:b w:val="0"/>
                <w:bCs/>
                <w:color w:val="auto"/>
                <w:sz w:val="24"/>
                <w:lang w:val="lt-LT"/>
              </w:rPr>
            </w:pPr>
            <w:r w:rsidRPr="00BE4A09">
              <w:rPr>
                <w:rFonts w:ascii="Tahoma" w:hAnsi="Tahoma" w:cs="Tahoma"/>
                <w:b w:val="0"/>
                <w:bCs/>
                <w:color w:val="auto"/>
                <w:sz w:val="24"/>
                <w:lang w:val="lt-LT"/>
              </w:rPr>
              <w:t>IT profilaktikos ar perderinimo laikotarpis</w:t>
            </w:r>
          </w:p>
        </w:tc>
        <w:tc>
          <w:tcPr>
            <w:tcW w:w="2844" w:type="dxa"/>
            <w:shd w:val="clear" w:color="auto" w:fill="00B0F0"/>
          </w:tcPr>
          <w:p w14:paraId="7112AFE6" w14:textId="77777777" w:rsidR="00251919" w:rsidRPr="00BE4A09" w:rsidRDefault="00251919" w:rsidP="00B417DC">
            <w:pPr>
              <w:pStyle w:val="NRDLentelesAntraste"/>
              <w:spacing w:line="276" w:lineRule="auto"/>
              <w:jc w:val="both"/>
              <w:rPr>
                <w:rFonts w:ascii="Tahoma" w:hAnsi="Tahoma" w:cs="Tahoma"/>
                <w:b w:val="0"/>
                <w:bCs/>
                <w:color w:val="auto"/>
                <w:sz w:val="24"/>
                <w:lang w:val="lt-LT"/>
              </w:rPr>
            </w:pPr>
            <w:r w:rsidRPr="00BE4A09">
              <w:rPr>
                <w:rFonts w:ascii="Tahoma" w:hAnsi="Tahoma" w:cs="Tahoma"/>
                <w:b w:val="0"/>
                <w:bCs/>
                <w:color w:val="auto"/>
                <w:sz w:val="24"/>
                <w:lang w:val="lt-LT"/>
              </w:rPr>
              <w:t>Prieinamumo laikotarpis per metus</w:t>
            </w:r>
          </w:p>
        </w:tc>
      </w:tr>
      <w:tr w:rsidR="00BE4A09" w:rsidRPr="00BE4A09" w14:paraId="14A4048D" w14:textId="77777777" w:rsidTr="00486965">
        <w:trPr>
          <w:trHeight w:val="2390"/>
        </w:trPr>
        <w:tc>
          <w:tcPr>
            <w:tcW w:w="1809" w:type="dxa"/>
          </w:tcPr>
          <w:p w14:paraId="6C661B7B" w14:textId="6C20B8FA" w:rsidR="00251919" w:rsidRPr="00BE4A09" w:rsidRDefault="00251919" w:rsidP="00B417DC">
            <w:pPr>
              <w:spacing w:line="276" w:lineRule="auto"/>
              <w:jc w:val="both"/>
              <w:rPr>
                <w:rStyle w:val="NRDBoldspalva"/>
                <w:rFonts w:ascii="Tahoma" w:hAnsi="Tahoma" w:cs="Tahoma"/>
                <w:lang w:val="lt-LT"/>
              </w:rPr>
            </w:pPr>
            <w:r w:rsidRPr="00BE4A09">
              <w:rPr>
                <w:rStyle w:val="NRDBoldspalva"/>
                <w:rFonts w:ascii="Tahoma" w:hAnsi="Tahoma" w:cs="Tahoma"/>
                <w:lang w:val="lt-LT"/>
              </w:rPr>
              <w:t>I kategorija</w:t>
            </w:r>
          </w:p>
          <w:p w14:paraId="24391F64" w14:textId="77777777" w:rsidR="00251919" w:rsidRPr="00BE4A09" w:rsidRDefault="00251919" w:rsidP="00B417DC">
            <w:pPr>
              <w:spacing w:line="276" w:lineRule="auto"/>
              <w:jc w:val="both"/>
              <w:rPr>
                <w:rStyle w:val="NRDBoldspalva"/>
                <w:rFonts w:ascii="Tahoma" w:hAnsi="Tahoma" w:cs="Tahoma"/>
                <w:lang w:val="lt-LT"/>
              </w:rPr>
            </w:pPr>
          </w:p>
          <w:p w14:paraId="3E7613C6" w14:textId="77777777" w:rsidR="00251919" w:rsidRPr="00BE4A09" w:rsidRDefault="00251919" w:rsidP="00B417DC">
            <w:pPr>
              <w:spacing w:line="276" w:lineRule="auto"/>
              <w:jc w:val="both"/>
              <w:rPr>
                <w:rStyle w:val="NRDBoldspalva"/>
                <w:rFonts w:ascii="Tahoma" w:hAnsi="Tahoma" w:cs="Tahoma"/>
                <w:lang w:val="lt-LT"/>
              </w:rPr>
            </w:pPr>
            <w:r w:rsidRPr="00BE4A09">
              <w:rPr>
                <w:rStyle w:val="NRDBoldspalva"/>
                <w:rFonts w:ascii="Tahoma" w:hAnsi="Tahoma" w:cs="Tahoma"/>
                <w:lang w:val="lt-LT"/>
              </w:rPr>
              <w:t>(Sistema)</w:t>
            </w:r>
          </w:p>
        </w:tc>
        <w:tc>
          <w:tcPr>
            <w:tcW w:w="2199" w:type="dxa"/>
          </w:tcPr>
          <w:p w14:paraId="52E1619B" w14:textId="22AA8024" w:rsidR="00251919" w:rsidRPr="00BE4A09" w:rsidRDefault="00251919" w:rsidP="00B417DC">
            <w:pPr>
              <w:spacing w:line="276" w:lineRule="auto"/>
              <w:jc w:val="both"/>
              <w:rPr>
                <w:rStyle w:val="NRDBold"/>
                <w:rFonts w:ascii="Tahoma" w:hAnsi="Tahoma" w:cs="Tahoma"/>
                <w:b w:val="0"/>
                <w:bCs/>
              </w:rPr>
            </w:pPr>
            <w:r w:rsidRPr="00BE4A09">
              <w:rPr>
                <w:rStyle w:val="NRDBold"/>
                <w:rFonts w:ascii="Tahoma" w:hAnsi="Tahoma" w:cs="Tahoma"/>
                <w:b w:val="0"/>
                <w:bCs/>
              </w:rPr>
              <w:t xml:space="preserve">Ne daugiau kaip </w:t>
            </w:r>
            <w:r w:rsidR="007D0687" w:rsidRPr="00BE4A09">
              <w:rPr>
                <w:rStyle w:val="NRDBold"/>
                <w:rFonts w:ascii="Tahoma" w:hAnsi="Tahoma" w:cs="Tahoma"/>
                <w:b w:val="0"/>
                <w:bCs/>
              </w:rPr>
              <w:t>8</w:t>
            </w:r>
            <w:r w:rsidRPr="00BE4A09">
              <w:rPr>
                <w:rStyle w:val="NRDBold"/>
                <w:rFonts w:ascii="Tahoma" w:hAnsi="Tahoma" w:cs="Tahoma"/>
                <w:b w:val="0"/>
                <w:bCs/>
              </w:rPr>
              <w:t xml:space="preserve"> val.</w:t>
            </w:r>
          </w:p>
        </w:tc>
        <w:tc>
          <w:tcPr>
            <w:tcW w:w="2641" w:type="dxa"/>
          </w:tcPr>
          <w:p w14:paraId="2B6A4682" w14:textId="77777777" w:rsidR="00251919" w:rsidRPr="00BE4A09" w:rsidRDefault="00251919" w:rsidP="00B417DC">
            <w:pPr>
              <w:spacing w:line="276" w:lineRule="auto"/>
              <w:jc w:val="both"/>
              <w:rPr>
                <w:rFonts w:ascii="Tahoma" w:hAnsi="Tahoma" w:cs="Tahoma"/>
                <w:b/>
                <w:bCs/>
                <w:lang w:val="lt-LT"/>
              </w:rPr>
            </w:pPr>
            <w:r w:rsidRPr="00BE4A09">
              <w:rPr>
                <w:rFonts w:ascii="Tahoma" w:hAnsi="Tahoma" w:cs="Tahoma"/>
                <w:lang w:val="lt-LT"/>
              </w:rPr>
              <w:t xml:space="preserve">Vienos pertraukos trukmė </w:t>
            </w:r>
            <w:r w:rsidRPr="00BE4A09">
              <w:rPr>
                <w:rStyle w:val="NRDBold"/>
                <w:rFonts w:ascii="Tahoma" w:hAnsi="Tahoma" w:cs="Tahoma"/>
                <w:b w:val="0"/>
                <w:bCs/>
              </w:rPr>
              <w:t>ne daugiau kaip 3 val.</w:t>
            </w:r>
          </w:p>
          <w:p w14:paraId="271FC2D8" w14:textId="77777777" w:rsidR="00251919" w:rsidRPr="00BE4A09" w:rsidRDefault="00251919" w:rsidP="00B417DC">
            <w:pPr>
              <w:spacing w:line="276" w:lineRule="auto"/>
              <w:jc w:val="both"/>
              <w:rPr>
                <w:rFonts w:ascii="Tahoma" w:hAnsi="Tahoma" w:cs="Tahoma"/>
                <w:lang w:val="lt-LT"/>
              </w:rPr>
            </w:pPr>
            <w:r w:rsidRPr="00BE4A09">
              <w:rPr>
                <w:rFonts w:ascii="Tahoma" w:hAnsi="Tahoma" w:cs="Tahoma"/>
                <w:lang w:val="lt-LT"/>
              </w:rPr>
              <w:t>Atliekama tik su Pirkėju suderintu laiku. Sistemos gedimo atveju prastova negali būti ilgesnė kaip 8 valandos</w:t>
            </w:r>
          </w:p>
        </w:tc>
        <w:tc>
          <w:tcPr>
            <w:tcW w:w="2844" w:type="dxa"/>
          </w:tcPr>
          <w:p w14:paraId="0882953D" w14:textId="187D27EA" w:rsidR="00251919" w:rsidRPr="00BE4A09" w:rsidRDefault="00251919" w:rsidP="00B417DC">
            <w:pPr>
              <w:spacing w:line="276" w:lineRule="auto"/>
              <w:jc w:val="both"/>
              <w:rPr>
                <w:rStyle w:val="NRDBold"/>
                <w:rFonts w:ascii="Tahoma" w:hAnsi="Tahoma" w:cs="Tahoma"/>
                <w:b w:val="0"/>
                <w:bCs/>
              </w:rPr>
            </w:pPr>
            <w:r w:rsidRPr="00BE4A09">
              <w:rPr>
                <w:rStyle w:val="NRDBold"/>
                <w:rFonts w:ascii="Tahoma" w:hAnsi="Tahoma" w:cs="Tahoma"/>
                <w:b w:val="0"/>
                <w:bCs/>
              </w:rPr>
              <w:t>ne mažiau kaip 9</w:t>
            </w:r>
            <w:r w:rsidR="007D0687" w:rsidRPr="00BE4A09">
              <w:rPr>
                <w:rStyle w:val="NRDBold"/>
                <w:rFonts w:ascii="Tahoma" w:hAnsi="Tahoma" w:cs="Tahoma"/>
                <w:b w:val="0"/>
                <w:bCs/>
              </w:rPr>
              <w:t>9</w:t>
            </w:r>
            <w:r w:rsidRPr="00BE4A09">
              <w:rPr>
                <w:rStyle w:val="NRDBold"/>
                <w:rFonts w:ascii="Tahoma" w:hAnsi="Tahoma" w:cs="Tahoma"/>
                <w:b w:val="0"/>
                <w:bCs/>
              </w:rPr>
              <w:t xml:space="preserve"> proc. laiko visą parą</w:t>
            </w:r>
          </w:p>
        </w:tc>
      </w:tr>
    </w:tbl>
    <w:p w14:paraId="734F6252" w14:textId="77777777" w:rsidR="00251919" w:rsidRPr="00BE4A09" w:rsidRDefault="00251919" w:rsidP="00B417DC">
      <w:pPr>
        <w:pStyle w:val="TekstasNr"/>
        <w:numPr>
          <w:ilvl w:val="0"/>
          <w:numId w:val="0"/>
        </w:numPr>
        <w:tabs>
          <w:tab w:val="clear" w:pos="1134"/>
          <w:tab w:val="left" w:pos="709"/>
        </w:tabs>
        <w:spacing w:line="276" w:lineRule="auto"/>
        <w:rPr>
          <w:rFonts w:ascii="Tahoma" w:hAnsi="Tahoma" w:cs="Tahoma"/>
        </w:rPr>
      </w:pPr>
    </w:p>
    <w:p w14:paraId="477BE078" w14:textId="77777777" w:rsidR="00251919" w:rsidRPr="00BE4A09" w:rsidRDefault="00251919">
      <w:pPr>
        <w:pStyle w:val="TekstasNr"/>
        <w:numPr>
          <w:ilvl w:val="0"/>
          <w:numId w:val="18"/>
        </w:numPr>
        <w:tabs>
          <w:tab w:val="clear" w:pos="475"/>
          <w:tab w:val="clear" w:pos="1134"/>
          <w:tab w:val="left" w:pos="450"/>
          <w:tab w:val="left" w:pos="709"/>
        </w:tabs>
        <w:spacing w:line="276" w:lineRule="auto"/>
        <w:rPr>
          <w:rFonts w:ascii="Tahoma" w:hAnsi="Tahoma" w:cs="Tahoma"/>
        </w:rPr>
      </w:pPr>
      <w:bookmarkStart w:id="79" w:name="_Toc128307783"/>
      <w:r w:rsidRPr="00BE4A09">
        <w:rPr>
          <w:rFonts w:ascii="Tahoma" w:hAnsi="Tahoma" w:cs="Tahoma"/>
        </w:rPr>
        <w:t>Preliminaraus vertinimo ir pasiūlymų teikimas</w:t>
      </w:r>
      <w:bookmarkEnd w:id="79"/>
    </w:p>
    <w:p w14:paraId="765F3F05" w14:textId="09E968B4" w:rsidR="00251919" w:rsidRPr="00BE4A09" w:rsidRDefault="008E107B">
      <w:pPr>
        <w:pStyle w:val="NRDTekstas"/>
        <w:numPr>
          <w:ilvl w:val="1"/>
          <w:numId w:val="25"/>
        </w:numPr>
        <w:shd w:val="clear" w:color="auto" w:fill="FFFFFF" w:themeFill="background1"/>
        <w:tabs>
          <w:tab w:val="clear" w:pos="720"/>
          <w:tab w:val="clear" w:pos="5812"/>
          <w:tab w:val="left" w:pos="851"/>
        </w:tabs>
        <w:spacing w:line="276" w:lineRule="auto"/>
        <w:rPr>
          <w:rFonts w:ascii="Tahoma" w:hAnsi="Tahoma" w:cs="Tahoma"/>
          <w:sz w:val="24"/>
        </w:rPr>
      </w:pPr>
      <w:r w:rsidRPr="00BE4A09">
        <w:rPr>
          <w:rFonts w:ascii="Tahoma" w:eastAsia="Calibri" w:hAnsi="Tahoma" w:cs="Tahoma"/>
          <w:sz w:val="24"/>
        </w:rPr>
        <w:t xml:space="preserve">Teikėjas teikia Pirkėjui </w:t>
      </w:r>
      <w:r w:rsidR="00251919" w:rsidRPr="00BE4A09">
        <w:rPr>
          <w:rFonts w:ascii="Tahoma" w:eastAsia="Calibri" w:hAnsi="Tahoma" w:cs="Tahoma"/>
          <w:sz w:val="24"/>
        </w:rPr>
        <w:t xml:space="preserve">konsultacijas ir </w:t>
      </w:r>
      <w:r w:rsidRPr="00BE4A09">
        <w:rPr>
          <w:rFonts w:ascii="Tahoma" w:eastAsia="Calibri" w:hAnsi="Tahoma" w:cs="Tahoma"/>
          <w:sz w:val="24"/>
        </w:rPr>
        <w:t xml:space="preserve">pasiūlymus </w:t>
      </w:r>
      <w:r w:rsidR="00251919" w:rsidRPr="00BE4A09">
        <w:rPr>
          <w:rFonts w:ascii="Tahoma" w:eastAsia="Calibri" w:hAnsi="Tahoma" w:cs="Tahoma"/>
          <w:sz w:val="24"/>
        </w:rPr>
        <w:t>su preliminariu vertinimu dėl Sistemos veikimo, tobulinimo ir vystymo;</w:t>
      </w:r>
    </w:p>
    <w:p w14:paraId="3F01A471" w14:textId="68D5DF33" w:rsidR="00251919" w:rsidRPr="00BE4A09" w:rsidRDefault="00251919">
      <w:pPr>
        <w:pStyle w:val="NRDTekstas"/>
        <w:numPr>
          <w:ilvl w:val="1"/>
          <w:numId w:val="18"/>
        </w:numPr>
        <w:tabs>
          <w:tab w:val="clear" w:pos="5812"/>
          <w:tab w:val="left" w:pos="540"/>
          <w:tab w:val="left" w:pos="630"/>
          <w:tab w:val="left" w:pos="851"/>
        </w:tabs>
        <w:spacing w:line="276" w:lineRule="auto"/>
        <w:ind w:left="0" w:firstLine="0"/>
        <w:rPr>
          <w:rFonts w:ascii="Tahoma" w:hAnsi="Tahoma" w:cs="Tahoma"/>
          <w:sz w:val="24"/>
          <w:lang w:eastAsia="lt-LT"/>
        </w:rPr>
      </w:pPr>
      <w:r w:rsidRPr="00BE4A09">
        <w:rPr>
          <w:rFonts w:ascii="Tahoma" w:eastAsia="Calibri" w:hAnsi="Tahoma" w:cs="Tahoma"/>
          <w:sz w:val="24"/>
        </w:rPr>
        <w:t xml:space="preserve">Preliminarūs vertinimai teikiami pagal JIRA sistemoje registruotus </w:t>
      </w:r>
      <w:r w:rsidRPr="00EE0E25">
        <w:rPr>
          <w:rFonts w:ascii="Tahoma" w:eastAsia="Calibri" w:hAnsi="Tahoma" w:cs="Tahoma"/>
          <w:i/>
          <w:iCs/>
          <w:sz w:val="24"/>
        </w:rPr>
        <w:t>Epic</w:t>
      </w:r>
      <w:r w:rsidR="00E85B4E">
        <w:rPr>
          <w:rFonts w:ascii="Tahoma" w:eastAsia="Calibri" w:hAnsi="Tahoma" w:cs="Tahoma"/>
          <w:sz w:val="24"/>
        </w:rPr>
        <w:t xml:space="preserve"> tipo užduotis</w:t>
      </w:r>
      <w:r w:rsidRPr="00BE4A09">
        <w:rPr>
          <w:rFonts w:ascii="Tahoma" w:eastAsia="Calibri" w:hAnsi="Tahoma" w:cs="Tahoma"/>
          <w:sz w:val="24"/>
        </w:rPr>
        <w:t xml:space="preserve">. </w:t>
      </w:r>
    </w:p>
    <w:p w14:paraId="3D0E662E" w14:textId="77777777" w:rsidR="00251919" w:rsidRPr="00BE4A09" w:rsidRDefault="00251919">
      <w:pPr>
        <w:pStyle w:val="TekstasNr"/>
        <w:numPr>
          <w:ilvl w:val="0"/>
          <w:numId w:val="18"/>
        </w:numPr>
        <w:tabs>
          <w:tab w:val="clear" w:pos="475"/>
          <w:tab w:val="left" w:pos="851"/>
          <w:tab w:val="num" w:pos="1134"/>
        </w:tabs>
        <w:spacing w:line="276" w:lineRule="auto"/>
        <w:rPr>
          <w:rFonts w:ascii="Tahoma" w:hAnsi="Tahoma" w:cs="Tahoma"/>
        </w:rPr>
      </w:pPr>
      <w:bookmarkStart w:id="80" w:name="_Toc128307784"/>
      <w:r w:rsidRPr="00BE4A09">
        <w:rPr>
          <w:rFonts w:ascii="Tahoma" w:hAnsi="Tahoma" w:cs="Tahoma"/>
        </w:rPr>
        <w:t>Pirkėjo informavimas numatytais atvejais</w:t>
      </w:r>
      <w:bookmarkEnd w:id="80"/>
    </w:p>
    <w:p w14:paraId="6C72D876" w14:textId="5A626E6C" w:rsidR="00251919" w:rsidRPr="00BE4A09" w:rsidRDefault="00251919">
      <w:pPr>
        <w:pStyle w:val="Sraopastraipa"/>
        <w:numPr>
          <w:ilvl w:val="1"/>
          <w:numId w:val="18"/>
        </w:numPr>
        <w:tabs>
          <w:tab w:val="left" w:pos="630"/>
          <w:tab w:val="left" w:pos="810"/>
        </w:tabs>
        <w:spacing w:after="160" w:line="276" w:lineRule="auto"/>
        <w:ind w:left="0" w:firstLine="0"/>
        <w:contextualSpacing/>
        <w:jc w:val="both"/>
        <w:rPr>
          <w:rFonts w:ascii="Tahoma" w:eastAsia="Calibri" w:hAnsi="Tahoma" w:cs="Tahoma"/>
          <w:sz w:val="24"/>
          <w:szCs w:val="24"/>
        </w:rPr>
      </w:pPr>
      <w:r w:rsidRPr="00BE4A09">
        <w:rPr>
          <w:rFonts w:ascii="Tahoma" w:eastAsia="Calibri" w:hAnsi="Tahoma" w:cs="Tahoma"/>
          <w:sz w:val="24"/>
          <w:szCs w:val="24"/>
        </w:rPr>
        <w:t>Teikėjas, pastebėjęs saugos dokumentuose nustatytų reikalavimų pažeidim</w:t>
      </w:r>
      <w:r w:rsidR="007F34BF" w:rsidRPr="00BE4A09">
        <w:rPr>
          <w:rFonts w:ascii="Tahoma" w:eastAsia="Calibri" w:hAnsi="Tahoma" w:cs="Tahoma"/>
          <w:sz w:val="24"/>
          <w:szCs w:val="24"/>
        </w:rPr>
        <w:t>us</w:t>
      </w:r>
      <w:r w:rsidRPr="00BE4A09">
        <w:rPr>
          <w:rFonts w:ascii="Tahoma" w:eastAsia="Calibri" w:hAnsi="Tahoma" w:cs="Tahoma"/>
          <w:sz w:val="24"/>
          <w:szCs w:val="24"/>
        </w:rPr>
        <w:t>, nusikalstamos veikos požymių, neveikiančias arba netinkamai veikiančias elektroninės informacijos saugos (kibernetinio saugumo) užtikrinimo priemones ar kitas saugumo spragas, įvykius ar veik</w:t>
      </w:r>
      <w:r w:rsidR="00D671E5" w:rsidRPr="00BE4A09">
        <w:rPr>
          <w:rFonts w:ascii="Tahoma" w:eastAsia="Calibri" w:hAnsi="Tahoma" w:cs="Tahoma"/>
          <w:sz w:val="24"/>
          <w:szCs w:val="24"/>
        </w:rPr>
        <w:t>l</w:t>
      </w:r>
      <w:r w:rsidRPr="00BE4A09">
        <w:rPr>
          <w:rFonts w:ascii="Tahoma" w:eastAsia="Calibri" w:hAnsi="Tahoma" w:cs="Tahoma"/>
          <w:sz w:val="24"/>
          <w:szCs w:val="24"/>
        </w:rPr>
        <w:t>ą, atitinkančią kibernetinio incidento, elektroninės informacijos saugos incidento ar asmens duomenų saugumo pažeidimo požymius arba apie tai gavęs informacijos iš kitų informacijos šaltinių privalo nedelsdamas apie tai pranešti Registrų centro Aptarnavimo departamento Monitoringo skyriui, ir suderinus su Pirkėju, imtis atitinkamų priemonių ir veiksmų siekiant nustatyti elektroninės informacijos saugos incidentų priežastis, išvengti susijusios rizikos. Taip pat</w:t>
      </w:r>
      <w:r w:rsidR="00676ABD" w:rsidRPr="00BE4A09">
        <w:rPr>
          <w:rFonts w:ascii="Tahoma" w:eastAsia="Calibri" w:hAnsi="Tahoma" w:cs="Tahoma"/>
          <w:sz w:val="24"/>
          <w:szCs w:val="24"/>
        </w:rPr>
        <w:t>,</w:t>
      </w:r>
      <w:r w:rsidRPr="00BE4A09">
        <w:rPr>
          <w:rFonts w:ascii="Tahoma" w:eastAsia="Calibri" w:hAnsi="Tahoma" w:cs="Tahoma"/>
          <w:sz w:val="24"/>
          <w:szCs w:val="24"/>
        </w:rPr>
        <w:t xml:space="preserve"> pagal kompetenciją vykdyti visus Pirkėjo saugos įgaliotinio nurodymus ir pavedimus, susijusius su saugos politikos įgyvendinimu;</w:t>
      </w:r>
    </w:p>
    <w:p w14:paraId="64D91276" w14:textId="577B2250" w:rsidR="00251919" w:rsidRPr="00BE4A09" w:rsidRDefault="00251919">
      <w:pPr>
        <w:pStyle w:val="Sraopastraipa"/>
        <w:numPr>
          <w:ilvl w:val="1"/>
          <w:numId w:val="18"/>
        </w:numPr>
        <w:tabs>
          <w:tab w:val="left" w:pos="630"/>
          <w:tab w:val="left" w:pos="851"/>
        </w:tabs>
        <w:spacing w:after="160" w:line="276" w:lineRule="auto"/>
        <w:ind w:left="0" w:firstLine="0"/>
        <w:contextualSpacing/>
        <w:jc w:val="both"/>
        <w:rPr>
          <w:rStyle w:val="NRDItalic"/>
          <w:rFonts w:ascii="Tahoma" w:eastAsia="Calibri" w:hAnsi="Tahoma" w:cs="Tahoma"/>
          <w:i w:val="0"/>
          <w:sz w:val="24"/>
          <w:szCs w:val="24"/>
        </w:rPr>
      </w:pPr>
      <w:r w:rsidRPr="00BE4A09">
        <w:rPr>
          <w:rFonts w:ascii="Tahoma" w:hAnsi="Tahoma" w:cs="Tahoma"/>
          <w:sz w:val="24"/>
          <w:szCs w:val="24"/>
        </w:rPr>
        <w:t xml:space="preserve">Situacijos, apie kurias Teikėjo projekto vadovas turi informuoti Pirkėjo atstovą, paskirtą atsakingu už Sutarties vykdymą, pateikiamos </w:t>
      </w:r>
      <w:r w:rsidRPr="00BE4A09">
        <w:rPr>
          <w:rFonts w:ascii="Tahoma" w:hAnsi="Tahoma" w:cs="Tahoma"/>
          <w:sz w:val="24"/>
          <w:szCs w:val="24"/>
        </w:rPr>
        <w:fldChar w:fldCharType="begin"/>
      </w:r>
      <w:r w:rsidRPr="00BE4A09">
        <w:rPr>
          <w:rFonts w:ascii="Tahoma" w:hAnsi="Tahoma" w:cs="Tahoma"/>
          <w:sz w:val="24"/>
          <w:szCs w:val="24"/>
        </w:rPr>
        <w:instrText xml:space="preserve"> REF _Ref475635403 \r \h  \* MERGEFORMAT </w:instrText>
      </w:r>
      <w:r w:rsidRPr="00BE4A09">
        <w:rPr>
          <w:rFonts w:ascii="Tahoma" w:hAnsi="Tahoma" w:cs="Tahoma"/>
          <w:sz w:val="24"/>
          <w:szCs w:val="24"/>
        </w:rPr>
      </w:r>
      <w:r w:rsidRPr="00BE4A09">
        <w:rPr>
          <w:rFonts w:ascii="Tahoma" w:hAnsi="Tahoma" w:cs="Tahoma"/>
          <w:sz w:val="24"/>
          <w:szCs w:val="24"/>
        </w:rPr>
        <w:fldChar w:fldCharType="separate"/>
      </w:r>
      <w:r w:rsidRPr="00BE4A09">
        <w:rPr>
          <w:rFonts w:ascii="Tahoma" w:hAnsi="Tahoma" w:cs="Tahoma"/>
          <w:sz w:val="24"/>
          <w:szCs w:val="24"/>
        </w:rPr>
        <w:t>9 lentelėje</w:t>
      </w:r>
      <w:r w:rsidRPr="00BE4A09">
        <w:rPr>
          <w:rFonts w:ascii="Tahoma" w:hAnsi="Tahoma" w:cs="Tahoma"/>
          <w:sz w:val="24"/>
          <w:szCs w:val="24"/>
        </w:rPr>
        <w:fldChar w:fldCharType="end"/>
      </w:r>
      <w:r w:rsidRPr="00BE4A09">
        <w:rPr>
          <w:rFonts w:ascii="Tahoma" w:hAnsi="Tahoma" w:cs="Tahoma"/>
          <w:sz w:val="24"/>
          <w:szCs w:val="24"/>
        </w:rPr>
        <w:t>.</w:t>
      </w:r>
      <w:bookmarkStart w:id="81" w:name="_Ref475635403"/>
      <w:bookmarkStart w:id="82" w:name="_Toc40772113"/>
    </w:p>
    <w:p w14:paraId="76A6365E" w14:textId="39F4D3E6" w:rsidR="00251919" w:rsidRPr="00BE4A09" w:rsidRDefault="00251919" w:rsidP="00B417DC">
      <w:pPr>
        <w:pStyle w:val="NRDLentelesPavadinimas"/>
        <w:numPr>
          <w:ilvl w:val="0"/>
          <w:numId w:val="0"/>
        </w:numPr>
        <w:spacing w:before="0" w:after="0" w:line="276" w:lineRule="auto"/>
        <w:jc w:val="both"/>
        <w:rPr>
          <w:rFonts w:ascii="Tahoma" w:hAnsi="Tahoma" w:cs="Tahoma"/>
          <w:sz w:val="24"/>
        </w:rPr>
      </w:pPr>
      <w:r w:rsidRPr="00BE4A09">
        <w:rPr>
          <w:rFonts w:ascii="Tahoma" w:hAnsi="Tahoma" w:cs="Tahoma"/>
          <w:b w:val="0"/>
          <w:bCs/>
          <w:i/>
          <w:iCs/>
          <w:sz w:val="24"/>
        </w:rPr>
        <w:fldChar w:fldCharType="begin"/>
      </w:r>
      <w:r w:rsidRPr="00BE4A09">
        <w:rPr>
          <w:rFonts w:ascii="Tahoma" w:hAnsi="Tahoma" w:cs="Tahoma"/>
          <w:b w:val="0"/>
          <w:bCs/>
          <w:sz w:val="24"/>
        </w:rPr>
        <w:instrText xml:space="preserve"> SEQ lentelė \* ARABIC </w:instrText>
      </w:r>
      <w:r w:rsidRPr="00BE4A09">
        <w:rPr>
          <w:rFonts w:ascii="Tahoma" w:hAnsi="Tahoma" w:cs="Tahoma"/>
          <w:b w:val="0"/>
          <w:bCs/>
          <w:i/>
          <w:iCs/>
          <w:sz w:val="24"/>
        </w:rPr>
        <w:fldChar w:fldCharType="separate"/>
      </w:r>
      <w:bookmarkStart w:id="83" w:name="_Toc156477553"/>
      <w:bookmarkStart w:id="84" w:name="_Toc180734664"/>
      <w:r w:rsidR="008F72AF" w:rsidRPr="00BE4A09">
        <w:rPr>
          <w:rFonts w:ascii="Tahoma" w:hAnsi="Tahoma" w:cs="Tahoma"/>
          <w:b w:val="0"/>
          <w:bCs/>
          <w:noProof/>
          <w:sz w:val="24"/>
        </w:rPr>
        <w:t>9</w:t>
      </w:r>
      <w:r w:rsidRPr="00BE4A09">
        <w:rPr>
          <w:rFonts w:ascii="Tahoma" w:hAnsi="Tahoma" w:cs="Tahoma"/>
          <w:b w:val="0"/>
          <w:bCs/>
          <w:i/>
          <w:iCs/>
          <w:sz w:val="24"/>
        </w:rPr>
        <w:fldChar w:fldCharType="end"/>
      </w:r>
      <w:r w:rsidRPr="00BE4A09">
        <w:rPr>
          <w:rFonts w:ascii="Tahoma" w:hAnsi="Tahoma" w:cs="Tahoma"/>
          <w:b w:val="0"/>
          <w:bCs/>
          <w:sz w:val="24"/>
        </w:rPr>
        <w:t xml:space="preserve"> lentelė. Informavimas</w:t>
      </w:r>
      <w:bookmarkEnd w:id="81"/>
      <w:bookmarkEnd w:id="82"/>
      <w:bookmarkEnd w:id="83"/>
      <w:bookmarkEnd w:id="84"/>
    </w:p>
    <w:tbl>
      <w:tblPr>
        <w:tblStyle w:val="NRDLentelePaprasta"/>
        <w:tblW w:w="0" w:type="auto"/>
        <w:tblLook w:val="04A0" w:firstRow="1" w:lastRow="0" w:firstColumn="1" w:lastColumn="0" w:noHBand="0" w:noVBand="1"/>
      </w:tblPr>
      <w:tblGrid>
        <w:gridCol w:w="3877"/>
        <w:gridCol w:w="1627"/>
        <w:gridCol w:w="1358"/>
        <w:gridCol w:w="1221"/>
        <w:gridCol w:w="1456"/>
      </w:tblGrid>
      <w:tr w:rsidR="00BE4A09" w:rsidRPr="00BE4A09" w14:paraId="0D20C40E" w14:textId="77777777" w:rsidTr="004E25DC">
        <w:trPr>
          <w:cnfStyle w:val="100000000000" w:firstRow="1" w:lastRow="0" w:firstColumn="0" w:lastColumn="0" w:oddVBand="0" w:evenVBand="0" w:oddHBand="0" w:evenHBand="0" w:firstRowFirstColumn="0" w:firstRowLastColumn="0" w:lastRowFirstColumn="0" w:lastRowLastColumn="0"/>
        </w:trPr>
        <w:tc>
          <w:tcPr>
            <w:tcW w:w="3877" w:type="dxa"/>
            <w:shd w:val="clear" w:color="auto" w:fill="00B0F0"/>
          </w:tcPr>
          <w:p w14:paraId="6180BDDD" w14:textId="77777777" w:rsidR="00251919" w:rsidRPr="00BE4A09" w:rsidRDefault="00251919" w:rsidP="00B417DC">
            <w:pPr>
              <w:spacing w:line="276" w:lineRule="auto"/>
              <w:jc w:val="both"/>
              <w:rPr>
                <w:rFonts w:ascii="Tahoma" w:hAnsi="Tahoma" w:cs="Tahoma"/>
                <w:b w:val="0"/>
                <w:bCs/>
                <w:lang w:val="lt-LT"/>
              </w:rPr>
            </w:pPr>
            <w:r w:rsidRPr="00BE4A09">
              <w:rPr>
                <w:rFonts w:ascii="Tahoma" w:hAnsi="Tahoma" w:cs="Tahoma"/>
                <w:b w:val="0"/>
                <w:bCs/>
                <w:lang w:val="lt-LT"/>
              </w:rPr>
              <w:t>Situacija</w:t>
            </w:r>
          </w:p>
        </w:tc>
        <w:tc>
          <w:tcPr>
            <w:tcW w:w="1627" w:type="dxa"/>
            <w:shd w:val="clear" w:color="auto" w:fill="00B0F0"/>
          </w:tcPr>
          <w:p w14:paraId="2300C218" w14:textId="77777777" w:rsidR="00251919" w:rsidRPr="00BE4A09" w:rsidRDefault="00251919" w:rsidP="00B417DC">
            <w:pPr>
              <w:spacing w:line="276" w:lineRule="auto"/>
              <w:jc w:val="both"/>
              <w:rPr>
                <w:rFonts w:ascii="Tahoma" w:hAnsi="Tahoma" w:cs="Tahoma"/>
                <w:b w:val="0"/>
                <w:bCs/>
                <w:lang w:val="lt-LT"/>
              </w:rPr>
            </w:pPr>
            <w:r w:rsidRPr="00BE4A09">
              <w:rPr>
                <w:rFonts w:ascii="Tahoma" w:hAnsi="Tahoma" w:cs="Tahoma"/>
                <w:b w:val="0"/>
                <w:bCs/>
                <w:lang w:val="lt-LT"/>
              </w:rPr>
              <w:t>Ką informuoti</w:t>
            </w:r>
          </w:p>
        </w:tc>
        <w:tc>
          <w:tcPr>
            <w:tcW w:w="1339" w:type="dxa"/>
            <w:shd w:val="clear" w:color="auto" w:fill="00B0F0"/>
          </w:tcPr>
          <w:p w14:paraId="6F22E164" w14:textId="77777777" w:rsidR="00251919" w:rsidRPr="00BE4A09" w:rsidRDefault="00251919" w:rsidP="00B417DC">
            <w:pPr>
              <w:spacing w:line="276" w:lineRule="auto"/>
              <w:jc w:val="both"/>
              <w:rPr>
                <w:rFonts w:ascii="Tahoma" w:hAnsi="Tahoma" w:cs="Tahoma"/>
                <w:b w:val="0"/>
                <w:bCs/>
                <w:lang w:val="lt-LT"/>
              </w:rPr>
            </w:pPr>
            <w:r w:rsidRPr="00BE4A09">
              <w:rPr>
                <w:rFonts w:ascii="Tahoma" w:hAnsi="Tahoma" w:cs="Tahoma"/>
                <w:b w:val="0"/>
                <w:bCs/>
                <w:lang w:val="lt-LT"/>
              </w:rPr>
              <w:t>Kas informuoja</w:t>
            </w:r>
          </w:p>
        </w:tc>
        <w:tc>
          <w:tcPr>
            <w:tcW w:w="1221" w:type="dxa"/>
            <w:shd w:val="clear" w:color="auto" w:fill="00B0F0"/>
          </w:tcPr>
          <w:p w14:paraId="282DAEE4" w14:textId="77777777" w:rsidR="00251919" w:rsidRPr="00BE4A09" w:rsidRDefault="00251919" w:rsidP="00B417DC">
            <w:pPr>
              <w:spacing w:line="276" w:lineRule="auto"/>
              <w:jc w:val="both"/>
              <w:rPr>
                <w:rFonts w:ascii="Tahoma" w:hAnsi="Tahoma" w:cs="Tahoma"/>
                <w:b w:val="0"/>
                <w:bCs/>
                <w:lang w:val="lt-LT"/>
              </w:rPr>
            </w:pPr>
            <w:r w:rsidRPr="00BE4A09">
              <w:rPr>
                <w:rFonts w:ascii="Tahoma" w:hAnsi="Tahoma" w:cs="Tahoma"/>
                <w:b w:val="0"/>
                <w:bCs/>
                <w:lang w:val="lt-LT"/>
              </w:rPr>
              <w:t>Terminas</w:t>
            </w:r>
          </w:p>
        </w:tc>
        <w:tc>
          <w:tcPr>
            <w:tcW w:w="1226" w:type="dxa"/>
            <w:shd w:val="clear" w:color="auto" w:fill="00B0F0"/>
          </w:tcPr>
          <w:p w14:paraId="7B9B3A84" w14:textId="77777777" w:rsidR="00251919" w:rsidRPr="00BE4A09" w:rsidRDefault="00251919" w:rsidP="00B417DC">
            <w:pPr>
              <w:spacing w:line="276" w:lineRule="auto"/>
              <w:jc w:val="both"/>
              <w:rPr>
                <w:rFonts w:ascii="Tahoma" w:hAnsi="Tahoma" w:cs="Tahoma"/>
                <w:b w:val="0"/>
                <w:bCs/>
                <w:lang w:val="lt-LT"/>
              </w:rPr>
            </w:pPr>
            <w:r w:rsidRPr="00BE4A09">
              <w:rPr>
                <w:rFonts w:ascii="Tahoma" w:hAnsi="Tahoma" w:cs="Tahoma"/>
                <w:b w:val="0"/>
                <w:bCs/>
                <w:lang w:val="lt-LT"/>
              </w:rPr>
              <w:t>Forma</w:t>
            </w:r>
          </w:p>
        </w:tc>
      </w:tr>
      <w:tr w:rsidR="00BE4A09" w:rsidRPr="00BE4A09" w14:paraId="07276897" w14:textId="77777777" w:rsidTr="00486965">
        <w:tc>
          <w:tcPr>
            <w:tcW w:w="3877" w:type="dxa"/>
          </w:tcPr>
          <w:p w14:paraId="3D0E085B" w14:textId="323DA535"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 xml:space="preserve">Informuoti apie už Sutartį atsakingų asmenų ar Sutarties vykdyme dalyvaujančių asmenų kontaktų (el. paštų, tel. </w:t>
            </w:r>
            <w:r w:rsidR="00264D44">
              <w:rPr>
                <w:rFonts w:ascii="Tahoma" w:hAnsi="Tahoma" w:cs="Tahoma"/>
                <w:sz w:val="24"/>
                <w:lang w:val="lt-LT"/>
              </w:rPr>
              <w:t>N</w:t>
            </w:r>
            <w:r w:rsidRPr="00BE4A09">
              <w:rPr>
                <w:rFonts w:ascii="Tahoma" w:hAnsi="Tahoma" w:cs="Tahoma"/>
                <w:sz w:val="24"/>
                <w:lang w:val="lt-LT"/>
              </w:rPr>
              <w:t>r</w:t>
            </w:r>
            <w:r w:rsidR="00264D44">
              <w:rPr>
                <w:rFonts w:ascii="Tahoma" w:hAnsi="Tahoma" w:cs="Tahoma"/>
                <w:sz w:val="24"/>
                <w:lang w:val="lt-LT"/>
              </w:rPr>
              <w:t>.</w:t>
            </w:r>
            <w:r w:rsidRPr="00BE4A09">
              <w:rPr>
                <w:rFonts w:ascii="Tahoma" w:hAnsi="Tahoma" w:cs="Tahoma"/>
                <w:sz w:val="24"/>
                <w:lang w:val="lt-LT"/>
              </w:rPr>
              <w:t>) pasikeitimus</w:t>
            </w:r>
          </w:p>
        </w:tc>
        <w:tc>
          <w:tcPr>
            <w:tcW w:w="1627" w:type="dxa"/>
          </w:tcPr>
          <w:p w14:paraId="5E635888"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 xml:space="preserve">Pirkėjo atstovą, paskirtą atsakingu už </w:t>
            </w:r>
            <w:r w:rsidRPr="00BE4A09">
              <w:rPr>
                <w:rFonts w:ascii="Tahoma" w:hAnsi="Tahoma" w:cs="Tahoma"/>
                <w:sz w:val="24"/>
                <w:lang w:val="lt-LT"/>
              </w:rPr>
              <w:lastRenderedPageBreak/>
              <w:t>Sutarties  vykdymą</w:t>
            </w:r>
          </w:p>
        </w:tc>
        <w:tc>
          <w:tcPr>
            <w:tcW w:w="1339" w:type="dxa"/>
          </w:tcPr>
          <w:p w14:paraId="24485291"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lastRenderedPageBreak/>
              <w:t>Priežiūros vadovas</w:t>
            </w:r>
          </w:p>
        </w:tc>
        <w:tc>
          <w:tcPr>
            <w:tcW w:w="1221" w:type="dxa"/>
          </w:tcPr>
          <w:p w14:paraId="05945381"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prieš 1 darbo dieną</w:t>
            </w:r>
          </w:p>
        </w:tc>
        <w:tc>
          <w:tcPr>
            <w:tcW w:w="1226" w:type="dxa"/>
          </w:tcPr>
          <w:p w14:paraId="265432A3"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el. paštu</w:t>
            </w:r>
          </w:p>
        </w:tc>
      </w:tr>
      <w:tr w:rsidR="00BE4A09" w:rsidRPr="00BE4A09" w14:paraId="3F24713E" w14:textId="77777777" w:rsidTr="00486965">
        <w:tc>
          <w:tcPr>
            <w:tcW w:w="3877" w:type="dxa"/>
          </w:tcPr>
          <w:p w14:paraId="0DE42660"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Įspėti Pirkėją apie Teikėjo paskirtų specialistų, aptarnaujančių Sistemą, pranešant specialisto, kuris netenka teisių aptarnauti Sistemą, vardą, pavardę ir pareigas bei specialisto, kuriam pavedama aptarnauti Sistemą, vardą, pavardę, nustatytą atsakomybę ir vykdomas funkcijas, telefono numerį, elektroninio pašto adresą</w:t>
            </w:r>
          </w:p>
        </w:tc>
        <w:tc>
          <w:tcPr>
            <w:tcW w:w="1627" w:type="dxa"/>
          </w:tcPr>
          <w:p w14:paraId="04A0E93A"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Pirkėjo atstovą, paskirtą atsakingu už Sutarties  vykdymą</w:t>
            </w:r>
          </w:p>
        </w:tc>
        <w:tc>
          <w:tcPr>
            <w:tcW w:w="1339" w:type="dxa"/>
          </w:tcPr>
          <w:p w14:paraId="2C1FF9F6"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Priežiūros vadovas</w:t>
            </w:r>
          </w:p>
        </w:tc>
        <w:tc>
          <w:tcPr>
            <w:tcW w:w="1221" w:type="dxa"/>
          </w:tcPr>
          <w:p w14:paraId="61C52C6E"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prieš 1 darbo dieną</w:t>
            </w:r>
          </w:p>
        </w:tc>
        <w:tc>
          <w:tcPr>
            <w:tcW w:w="1226" w:type="dxa"/>
          </w:tcPr>
          <w:p w14:paraId="64465E89"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el. paštu (skenuoti),</w:t>
            </w:r>
          </w:p>
          <w:p w14:paraId="7AA5A128"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 xml:space="preserve">spausdinti ir pasirašyti dokumentai pateikiami paštu arba asmeniškai </w:t>
            </w:r>
          </w:p>
        </w:tc>
      </w:tr>
      <w:tr w:rsidR="00BE4A09" w:rsidRPr="00BE4A09" w14:paraId="13436B0A" w14:textId="77777777" w:rsidTr="00486965">
        <w:tc>
          <w:tcPr>
            <w:tcW w:w="3877" w:type="dxa"/>
          </w:tcPr>
          <w:p w14:paraId="74193F25"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Informuoti Pirkėją apie specialistų, aptarnaujančių Sistemą, laikiną pakeitimą atostogų, komandiruotės, ligos ar kitais atvejais, pranešant specialisto, kuris laikinai nevykdys Sistemos aptarnavimo, vardą, pavardę ir pareigas bei specialisto, kuriam laikinai suteikiama teisė aptarnauti Sistemą, vardą, pavardę, nustatytą atsakomybę ir vykdomas funkcijas, telefono numerį, elektroninio pašto adresą</w:t>
            </w:r>
          </w:p>
        </w:tc>
        <w:tc>
          <w:tcPr>
            <w:tcW w:w="1627" w:type="dxa"/>
          </w:tcPr>
          <w:p w14:paraId="079876AA"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Pirkėjo atstovą, paskirtą atsakingu už Sutarties  vykdymą</w:t>
            </w:r>
          </w:p>
        </w:tc>
        <w:tc>
          <w:tcPr>
            <w:tcW w:w="1339" w:type="dxa"/>
          </w:tcPr>
          <w:p w14:paraId="7F0D13EC"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Priežiūros vadovas</w:t>
            </w:r>
          </w:p>
        </w:tc>
        <w:tc>
          <w:tcPr>
            <w:tcW w:w="1221" w:type="dxa"/>
          </w:tcPr>
          <w:p w14:paraId="33C23F78"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prieš 1 darbo dieną</w:t>
            </w:r>
          </w:p>
        </w:tc>
        <w:tc>
          <w:tcPr>
            <w:tcW w:w="1226" w:type="dxa"/>
          </w:tcPr>
          <w:p w14:paraId="3E09A673" w14:textId="77777777" w:rsidR="00251919" w:rsidRPr="00BE4A09" w:rsidRDefault="00251919" w:rsidP="00B417DC">
            <w:pPr>
              <w:pStyle w:val="NRDLentelesTekstas"/>
              <w:spacing w:line="276" w:lineRule="auto"/>
              <w:jc w:val="both"/>
              <w:rPr>
                <w:rFonts w:ascii="Tahoma" w:hAnsi="Tahoma" w:cs="Tahoma"/>
                <w:sz w:val="24"/>
                <w:lang w:val="lt-LT"/>
              </w:rPr>
            </w:pPr>
            <w:r w:rsidRPr="00BE4A09">
              <w:rPr>
                <w:rFonts w:ascii="Tahoma" w:hAnsi="Tahoma" w:cs="Tahoma"/>
                <w:sz w:val="24"/>
                <w:lang w:val="lt-LT"/>
              </w:rPr>
              <w:t>el. paštu</w:t>
            </w:r>
          </w:p>
        </w:tc>
      </w:tr>
    </w:tbl>
    <w:p w14:paraId="18B10606" w14:textId="77777777" w:rsidR="00251919" w:rsidRPr="00BE4A09" w:rsidRDefault="00251919" w:rsidP="00B417DC">
      <w:pPr>
        <w:pStyle w:val="Sraopastraipa"/>
        <w:tabs>
          <w:tab w:val="left" w:pos="567"/>
        </w:tabs>
        <w:suppressAutoHyphens/>
        <w:autoSpaceDN w:val="0"/>
        <w:spacing w:line="276" w:lineRule="auto"/>
        <w:ind w:left="0"/>
        <w:jc w:val="both"/>
        <w:textAlignment w:val="baseline"/>
        <w:rPr>
          <w:rFonts w:ascii="Tahoma" w:hAnsi="Tahoma" w:cs="Tahoma"/>
          <w:sz w:val="24"/>
          <w:szCs w:val="24"/>
        </w:rPr>
      </w:pPr>
    </w:p>
    <w:p w14:paraId="3312D206" w14:textId="12CEB51C" w:rsidR="00B16FE9" w:rsidRPr="00BE4A09" w:rsidRDefault="008717C8" w:rsidP="00B417DC">
      <w:pPr>
        <w:pStyle w:val="Antrat2"/>
        <w:spacing w:line="276" w:lineRule="auto"/>
        <w:jc w:val="both"/>
        <w:rPr>
          <w:rFonts w:ascii="Tahoma" w:hAnsi="Tahoma" w:cs="Tahoma"/>
          <w:b/>
          <w:bCs/>
          <w:color w:val="auto"/>
          <w:sz w:val="24"/>
          <w:szCs w:val="24"/>
        </w:rPr>
      </w:pPr>
      <w:bookmarkStart w:id="85" w:name="_Toc181903979"/>
      <w:r w:rsidRPr="00BE4A09">
        <w:rPr>
          <w:rFonts w:ascii="Tahoma" w:hAnsi="Tahoma" w:cs="Tahoma"/>
          <w:b/>
          <w:bCs/>
          <w:color w:val="auto"/>
          <w:sz w:val="24"/>
          <w:szCs w:val="24"/>
        </w:rPr>
        <w:t>4</w:t>
      </w:r>
      <w:r w:rsidR="00B16FE9" w:rsidRPr="00BE4A09">
        <w:rPr>
          <w:rFonts w:ascii="Tahoma" w:hAnsi="Tahoma" w:cs="Tahoma"/>
          <w:b/>
          <w:bCs/>
          <w:color w:val="auto"/>
          <w:sz w:val="24"/>
          <w:szCs w:val="24"/>
        </w:rPr>
        <w:t xml:space="preserve">.5. </w:t>
      </w:r>
      <w:bookmarkStart w:id="86" w:name="_Hlk146797615"/>
      <w:r w:rsidR="00B16FE9" w:rsidRPr="00BE4A09">
        <w:rPr>
          <w:rFonts w:ascii="Tahoma" w:hAnsi="Tahoma" w:cs="Tahoma"/>
          <w:b/>
          <w:bCs/>
          <w:color w:val="auto"/>
          <w:sz w:val="24"/>
          <w:szCs w:val="24"/>
        </w:rPr>
        <w:t>Reikalavimai Paslaugų teikimo valdymui</w:t>
      </w:r>
      <w:bookmarkEnd w:id="85"/>
      <w:bookmarkEnd w:id="86"/>
    </w:p>
    <w:p w14:paraId="740FF8C8" w14:textId="77777777" w:rsidR="00B16FE9" w:rsidRPr="00BE4A09" w:rsidRDefault="00B16FE9" w:rsidP="00B417DC">
      <w:pPr>
        <w:pStyle w:val="Antrat3"/>
        <w:spacing w:line="276" w:lineRule="auto"/>
        <w:jc w:val="both"/>
        <w:rPr>
          <w:rFonts w:ascii="Tahoma" w:hAnsi="Tahoma" w:cs="Tahoma"/>
          <w:color w:val="auto"/>
        </w:rPr>
      </w:pPr>
    </w:p>
    <w:p w14:paraId="23C8113C" w14:textId="6F9C16EA" w:rsidR="00B16FE9" w:rsidRPr="00BE4A09" w:rsidRDefault="00B16FE9">
      <w:pPr>
        <w:pStyle w:val="TekstasNr"/>
        <w:numPr>
          <w:ilvl w:val="0"/>
          <w:numId w:val="18"/>
        </w:numPr>
        <w:tabs>
          <w:tab w:val="clear" w:pos="475"/>
          <w:tab w:val="clear" w:pos="1134"/>
          <w:tab w:val="left" w:pos="567"/>
          <w:tab w:val="num" w:pos="709"/>
        </w:tabs>
        <w:spacing w:after="0" w:line="276" w:lineRule="auto"/>
        <w:rPr>
          <w:rFonts w:ascii="Tahoma" w:hAnsi="Tahoma" w:cs="Tahoma"/>
        </w:rPr>
      </w:pPr>
      <w:r w:rsidRPr="00BE4A09">
        <w:rPr>
          <w:rFonts w:ascii="Tahoma" w:hAnsi="Tahoma" w:cs="Tahoma"/>
        </w:rPr>
        <w:t>Teikėjas turi užtikrinti, kad visa komunikacija Projekto metu vyktų lietuvių kalba. Jei pasitelkiami užsienio šalių ekspertai, Teikėjas turi pasirūpinti vertimo į lietuvių kalbą paslaugomis.</w:t>
      </w:r>
    </w:p>
    <w:p w14:paraId="4D49F8F2" w14:textId="0D330572" w:rsidR="00B16FE9" w:rsidRPr="00BE4A09" w:rsidRDefault="00B16FE9">
      <w:pPr>
        <w:pStyle w:val="Sraopastraipa"/>
        <w:numPr>
          <w:ilvl w:val="0"/>
          <w:numId w:val="18"/>
        </w:numPr>
        <w:tabs>
          <w:tab w:val="clear" w:pos="475"/>
          <w:tab w:val="num"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Vystymo ir priežiūros paslaugų teikimo ir užbaigimo tvarka bei jų valdymo procedūros apibrėžiamos Paslaugų teikimo reglamente, kuris per 30 kalendorinių dienų nuo viešojo pirkimo–pardavimo sutarties įsigaliojimo suderinamas tarp Teikėjo ir Pirkėj</w:t>
      </w:r>
      <w:r w:rsidR="00FC56C2" w:rsidRPr="00BE4A09">
        <w:rPr>
          <w:rFonts w:ascii="Tahoma" w:eastAsia="Calibri" w:hAnsi="Tahoma" w:cs="Tahoma"/>
          <w:sz w:val="24"/>
          <w:szCs w:val="24"/>
        </w:rPr>
        <w:t>o</w:t>
      </w:r>
      <w:r w:rsidRPr="00BE4A09">
        <w:rPr>
          <w:rFonts w:ascii="Tahoma" w:eastAsia="Calibri" w:hAnsi="Tahoma" w:cs="Tahoma"/>
          <w:sz w:val="24"/>
          <w:szCs w:val="24"/>
        </w:rPr>
        <w:t>.</w:t>
      </w:r>
    </w:p>
    <w:p w14:paraId="29E04710" w14:textId="77777777" w:rsidR="00B16FE9" w:rsidRPr="00BE4A09" w:rsidRDefault="00B16FE9">
      <w:pPr>
        <w:pStyle w:val="Sraopastraipa"/>
        <w:numPr>
          <w:ilvl w:val="0"/>
          <w:numId w:val="18"/>
        </w:numPr>
        <w:tabs>
          <w:tab w:val="clear" w:pos="475"/>
          <w:tab w:val="left" w:pos="567"/>
          <w:tab w:val="num"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Vystymo paslaugų suteikimo laikas yra nustatomas  Vystymo pasiūlyme, ir fiksuojamas Vystymo užsakyme.</w:t>
      </w:r>
    </w:p>
    <w:p w14:paraId="1C1300EA" w14:textId="77777777" w:rsidR="00B16FE9" w:rsidRPr="00BE4A09" w:rsidRDefault="00B16FE9">
      <w:pPr>
        <w:pStyle w:val="Sraopastraipa"/>
        <w:numPr>
          <w:ilvl w:val="0"/>
          <w:numId w:val="18"/>
        </w:numPr>
        <w:tabs>
          <w:tab w:val="clear" w:pos="475"/>
          <w:tab w:val="num"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 xml:space="preserve"> Visi Teikėjo specialistai, atsakingi už sutarties vykdymą, turės pasirašyti konfidencialumo pasižadėjimą ir susipažinti su pateiktais Pirkėjo saugos dokumentais.</w:t>
      </w:r>
    </w:p>
    <w:p w14:paraId="2016CB28" w14:textId="77777777" w:rsidR="00B16FE9" w:rsidRPr="00BE4A09" w:rsidRDefault="00B16FE9">
      <w:pPr>
        <w:pStyle w:val="Sraopastraipa"/>
        <w:numPr>
          <w:ilvl w:val="0"/>
          <w:numId w:val="18"/>
        </w:numPr>
        <w:tabs>
          <w:tab w:val="clear" w:pos="475"/>
          <w:tab w:val="num"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Teikėjas turi paskirti atsakingus už Paslaugų teikimą asmenis, apibrėžti jų atsakomybes ir nurodyti Paslaugas teikiančių asmenų kontaktus.</w:t>
      </w:r>
    </w:p>
    <w:p w14:paraId="257C6F36" w14:textId="6EC71971" w:rsidR="00B16FE9" w:rsidRPr="00BE4A09" w:rsidRDefault="00B16FE9">
      <w:pPr>
        <w:pStyle w:val="Sraopastraipa"/>
        <w:numPr>
          <w:ilvl w:val="0"/>
          <w:numId w:val="18"/>
        </w:numPr>
        <w:tabs>
          <w:tab w:val="clear" w:pos="475"/>
          <w:tab w:val="num"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lastRenderedPageBreak/>
        <w:t>Teikėjas ne vėliau kaip per 5 kalendorines dienas pasibaigus kalendoriniam mėnesiui pateikia Pirkėjui ataskaitą apie suteiktas vystymo paslaugas bei ataskaitą apie suteiktas priežiūros paslaugas.</w:t>
      </w:r>
    </w:p>
    <w:p w14:paraId="31C32E81" w14:textId="77777777" w:rsidR="00B16FE9" w:rsidRPr="00BE4A09" w:rsidRDefault="00B16FE9">
      <w:pPr>
        <w:pStyle w:val="Sraopastraipa"/>
        <w:numPr>
          <w:ilvl w:val="0"/>
          <w:numId w:val="18"/>
        </w:numPr>
        <w:tabs>
          <w:tab w:val="clear" w:pos="475"/>
          <w:tab w:val="left" w:pos="567"/>
          <w:tab w:val="num"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Ataskaitoje turi būti pateikiama:</w:t>
      </w:r>
    </w:p>
    <w:p w14:paraId="27DBD412"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per ataskaitinį laikotarpį gauti, įvykdyti ir vykdomi Sistemos Vystymo užsakymai, pateikiant trumpą jų apibūdinimą bei aprašant kiekvieno iš jų įvykdymo pažangą, atitikimą suderintiems Vystymo užsakymų vykdymo planams;</w:t>
      </w:r>
    </w:p>
    <w:p w14:paraId="37637BC6"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įvardintos Vystymo užsakymų vykdymo problemos, jų sprendimo būdai;</w:t>
      </w:r>
    </w:p>
    <w:p w14:paraId="7E902E79"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pasiūlymai ir išvados dėl Sistemos vystymo poreikių bei techninės bei technologinės architektūros tobulinimo;</w:t>
      </w:r>
    </w:p>
    <w:p w14:paraId="7C53C619"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ataskaitiniu laikotarpiu parengtų Sistemos diegimo paketų ir leidinių versijų sąrašas bei atnaujintos dokumentacijos sąrašas;</w:t>
      </w:r>
    </w:p>
    <w:p w14:paraId="34E3ADE3"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 xml:space="preserve"> atnaujinti pakeitimų, problemų ir rizikos registrai;</w:t>
      </w:r>
    </w:p>
    <w:p w14:paraId="1D929A3C"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pagal poreikį pasiūlymai dėl Paslaugų teikimo pagerinimo, paslaugų kokybės ir kita svarbi informacija.</w:t>
      </w:r>
    </w:p>
    <w:p w14:paraId="1C33AF30" w14:textId="77777777" w:rsidR="00B16FE9" w:rsidRPr="00BE4A09" w:rsidRDefault="00B16FE9">
      <w:pPr>
        <w:pStyle w:val="Sraopastraipa"/>
        <w:numPr>
          <w:ilvl w:val="0"/>
          <w:numId w:val="18"/>
        </w:numPr>
        <w:tabs>
          <w:tab w:val="clear" w:pos="475"/>
          <w:tab w:val="left" w:pos="567"/>
          <w:tab w:val="num"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Kito ataskaitinio laikotarpio planuojami vystymo darbai.</w:t>
      </w:r>
    </w:p>
    <w:p w14:paraId="05D4918B" w14:textId="056EA0FB" w:rsidR="00B16FE9" w:rsidRPr="00BE4A09" w:rsidRDefault="00B16FE9">
      <w:pPr>
        <w:pStyle w:val="Sraopastraipa"/>
        <w:numPr>
          <w:ilvl w:val="0"/>
          <w:numId w:val="18"/>
        </w:numPr>
        <w:tabs>
          <w:tab w:val="clear" w:pos="475"/>
          <w:tab w:val="left" w:pos="567"/>
          <w:tab w:val="num"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Teikėjas ne vėliau kaip per 5 kalendorines dienas pasibaigus kalendoriniam mėnesiui pateikia Pirkėjui ataskaitą apie suteiktas priežiūros paslaugas.</w:t>
      </w:r>
    </w:p>
    <w:p w14:paraId="46E03173" w14:textId="77777777" w:rsidR="00B16FE9" w:rsidRPr="00BE4A09" w:rsidRDefault="00B16FE9">
      <w:pPr>
        <w:pStyle w:val="Sraopastraipa"/>
        <w:numPr>
          <w:ilvl w:val="0"/>
          <w:numId w:val="18"/>
        </w:numPr>
        <w:tabs>
          <w:tab w:val="clear" w:pos="475"/>
          <w:tab w:val="left" w:pos="567"/>
          <w:tab w:val="num"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Ataskaitoje turi būti pateikiama:</w:t>
      </w:r>
    </w:p>
    <w:p w14:paraId="21D5EC36" w14:textId="3862220F" w:rsidR="00B16FE9" w:rsidRPr="00BE4A09" w:rsidRDefault="00264D44">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Pr>
          <w:rFonts w:ascii="Tahoma" w:eastAsia="Calibri" w:hAnsi="Tahoma" w:cs="Tahoma"/>
          <w:sz w:val="24"/>
          <w:szCs w:val="24"/>
        </w:rPr>
        <w:t xml:space="preserve"> </w:t>
      </w:r>
      <w:r w:rsidR="00B16FE9" w:rsidRPr="00BE4A09">
        <w:rPr>
          <w:rFonts w:ascii="Tahoma" w:eastAsia="Calibri" w:hAnsi="Tahoma" w:cs="Tahoma"/>
          <w:sz w:val="24"/>
          <w:szCs w:val="24"/>
        </w:rPr>
        <w:t>išspręstų priežiūros kreipinių skaičius Sistemos, pagal kreipinių prioritetus;</w:t>
      </w:r>
    </w:p>
    <w:p w14:paraId="26D38885"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 xml:space="preserve"> ataskaitinį laikotarpį vykdytų suplanuotų priežiūros darbų sąrašas;</w:t>
      </w:r>
    </w:p>
    <w:p w14:paraId="1C2912F0"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 xml:space="preserve"> kitą ataskaitinį laikotarpį numatytų vykdyti darbų sąrašas, įvardijant atliekamus darbus, jų terminus;</w:t>
      </w:r>
    </w:p>
    <w:p w14:paraId="6EC832A3"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Sistemos sutrikimų pobūdžio, priežasčių ir tendencijų analizė;</w:t>
      </w:r>
    </w:p>
    <w:p w14:paraId="114B92ED"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Sistemos priežiūros paslaugų apimtyje atliktų Sistemos smulkių pakeitimų suvestinė;</w:t>
      </w:r>
    </w:p>
    <w:p w14:paraId="1B503D61"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pasiūlymai ir išvados dėl Sistemos vystymo poreikių bei techninės bei technologinės architektūros tobulinimo;</w:t>
      </w:r>
    </w:p>
    <w:p w14:paraId="704F7D50"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ataskaitiniu laikotarpiu parengtų Sistemos diegimo paketų ir leidinių versijų sąrašas bei atnaujintos dokumentacijos sąrašas;</w:t>
      </w:r>
    </w:p>
    <w:p w14:paraId="3487666A"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 xml:space="preserve"> atnaujinti pakeitimų, problemų ir rizikos registrai;</w:t>
      </w:r>
    </w:p>
    <w:p w14:paraId="4970D031" w14:textId="77777777" w:rsidR="00B16FE9" w:rsidRPr="00BE4A09" w:rsidRDefault="00B16FE9">
      <w:pPr>
        <w:pStyle w:val="Sraopastraipa"/>
        <w:widowControl w:val="0"/>
        <w:numPr>
          <w:ilvl w:val="1"/>
          <w:numId w:val="18"/>
        </w:numPr>
        <w:tabs>
          <w:tab w:val="left" w:pos="851"/>
        </w:tabs>
        <w:autoSpaceDE w:val="0"/>
        <w:autoSpaceDN w:val="0"/>
        <w:adjustRightInd w:val="0"/>
        <w:spacing w:line="276" w:lineRule="auto"/>
        <w:ind w:left="0" w:firstLine="0"/>
        <w:jc w:val="both"/>
        <w:rPr>
          <w:rFonts w:ascii="Tahoma" w:eastAsia="Calibri" w:hAnsi="Tahoma" w:cs="Tahoma"/>
          <w:sz w:val="24"/>
          <w:szCs w:val="24"/>
        </w:rPr>
      </w:pPr>
      <w:r w:rsidRPr="00BE4A09">
        <w:rPr>
          <w:rFonts w:ascii="Tahoma" w:eastAsia="Calibri" w:hAnsi="Tahoma" w:cs="Tahoma"/>
          <w:sz w:val="24"/>
          <w:szCs w:val="24"/>
        </w:rPr>
        <w:t xml:space="preserve">  pasiūlymai dėl Paslaugų teikimo pagerinimo, paslaugų kokybės ir kita svarbi informacija.</w:t>
      </w:r>
    </w:p>
    <w:p w14:paraId="07EFBFEC" w14:textId="77777777" w:rsidR="00B16FE9" w:rsidRPr="00BE4A09" w:rsidRDefault="00B16FE9">
      <w:pPr>
        <w:pStyle w:val="Sraopastraipa"/>
        <w:numPr>
          <w:ilvl w:val="0"/>
          <w:numId w:val="18"/>
        </w:numPr>
        <w:tabs>
          <w:tab w:val="clear" w:pos="475"/>
          <w:tab w:val="left" w:pos="567"/>
          <w:tab w:val="num"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Ataskaitas pasirašo Teikėjo ir Pirkėjo atsakingi asmenys.</w:t>
      </w:r>
    </w:p>
    <w:p w14:paraId="13A2653A" w14:textId="77777777" w:rsidR="00B16FE9" w:rsidRPr="00BE4A09" w:rsidRDefault="00B16FE9">
      <w:pPr>
        <w:pStyle w:val="Sraopastraipa"/>
        <w:numPr>
          <w:ilvl w:val="0"/>
          <w:numId w:val="18"/>
        </w:numPr>
        <w:tabs>
          <w:tab w:val="clear" w:pos="475"/>
          <w:tab w:val="num"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Už suteiktas vystymo paslaugas bus apmokama Pirkėjui patvirtinus suteiktų paslaugų perdavimo-priėmimo aktą, remiantis Sistemos vystymo paslaugų mėnesio ataskaitoje esančiais duomenimis.</w:t>
      </w:r>
    </w:p>
    <w:p w14:paraId="58122727" w14:textId="77777777" w:rsidR="00B16FE9" w:rsidRPr="00BE4A09" w:rsidRDefault="00B16FE9">
      <w:pPr>
        <w:pStyle w:val="Sraopastraipa"/>
        <w:numPr>
          <w:ilvl w:val="0"/>
          <w:numId w:val="18"/>
        </w:numPr>
        <w:tabs>
          <w:tab w:val="clear" w:pos="475"/>
          <w:tab w:val="left"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Už suteiktas Sistemos vystymo paslaugas bus atsiskaitoma mokant sumas, apskaičiuotas faktiškai suteiktų paslaugų kiekį padauginus iš teikėjo pasiūlyme pateiktų Sistemos vystymo paslaugų įkainių.</w:t>
      </w:r>
    </w:p>
    <w:p w14:paraId="4B74EF24" w14:textId="128E5588" w:rsidR="00B16FE9" w:rsidRPr="00BE4A09" w:rsidRDefault="00B16FE9">
      <w:pPr>
        <w:pStyle w:val="Sraopastraipa"/>
        <w:numPr>
          <w:ilvl w:val="0"/>
          <w:numId w:val="18"/>
        </w:numPr>
        <w:tabs>
          <w:tab w:val="clear" w:pos="475"/>
          <w:tab w:val="num"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 xml:space="preserve">Už tinkamai ir kokybiškai Teikėjo suteiktas Priežiūros paslaugas atsiskaitoma kiekvieną mėnesį pagal Teikėjo pateiktas PVM sąskaitas faktūras, kuriose nurodomi paslaugų teikimo laikotarpiai, už kuriuos yra teikiamos PVM sąskaitos faktūros. PVM sąskaitos faktūros </w:t>
      </w:r>
      <w:r w:rsidRPr="00BE4A09">
        <w:rPr>
          <w:rFonts w:ascii="Tahoma" w:eastAsia="Calibri" w:hAnsi="Tahoma" w:cs="Tahoma"/>
          <w:sz w:val="24"/>
          <w:szCs w:val="24"/>
        </w:rPr>
        <w:lastRenderedPageBreak/>
        <w:t>pateikiamos už praėjusį mėnesį ne vėliau kaip per 5 darbo dienas nuo praėjusio mėnesio pabaigos, bet ne vėliau kaip iki einamojo mėnesio 9 d.</w:t>
      </w:r>
    </w:p>
    <w:p w14:paraId="6007081A" w14:textId="77777777" w:rsidR="00B16FE9" w:rsidRPr="00BE4A09" w:rsidRDefault="00B16FE9">
      <w:pPr>
        <w:pStyle w:val="Sraopastraipa"/>
        <w:numPr>
          <w:ilvl w:val="0"/>
          <w:numId w:val="18"/>
        </w:numPr>
        <w:tabs>
          <w:tab w:val="clear" w:pos="475"/>
          <w:tab w:val="num"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 xml:space="preserve">Pasibaigus Paslaugų teikimo terminui arba nutraukus viešojo pirkimo–pardavimo sutartį, Teikėjas grąžina Pirkėjo suteiktus informacinius išteklius ir perduoda visus suteiktų Paslaugų rezultatus. Teikėjas taip pat privalo perduoti Pirkėjui Sistemos dokumentaciją, programinę įrangą ir kitą informaciją bei supažindinti Pirkėją su informacija, būtina sklandžiam ir nenutrūkstamam Paslaugų teikimui. </w:t>
      </w:r>
    </w:p>
    <w:p w14:paraId="08CEA6FD" w14:textId="214F186D" w:rsidR="00B16FE9" w:rsidRPr="00BE4A09" w:rsidRDefault="00B16FE9">
      <w:pPr>
        <w:pStyle w:val="Sraopastraipa"/>
        <w:numPr>
          <w:ilvl w:val="0"/>
          <w:numId w:val="18"/>
        </w:numPr>
        <w:tabs>
          <w:tab w:val="clear" w:pos="475"/>
          <w:tab w:val="num" w:pos="567"/>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 xml:space="preserve">Galutiniai viešojo pirkimo–pardavimo sutarties vykdymo dokumentai ir Sistemos dokumentacija turi būti pateikiami elektroniniu </w:t>
      </w:r>
      <w:r w:rsidR="00B223B4" w:rsidRPr="00BE4A09">
        <w:rPr>
          <w:rFonts w:ascii="Tahoma" w:eastAsia="Calibri" w:hAnsi="Tahoma" w:cs="Tahoma"/>
          <w:sz w:val="24"/>
          <w:szCs w:val="24"/>
        </w:rPr>
        <w:t>būdu DOCX</w:t>
      </w:r>
      <w:r w:rsidRPr="00BE4A09">
        <w:rPr>
          <w:rFonts w:ascii="Tahoma" w:eastAsia="Calibri" w:hAnsi="Tahoma" w:cs="Tahoma"/>
          <w:sz w:val="24"/>
          <w:szCs w:val="24"/>
        </w:rPr>
        <w:t>,</w:t>
      </w:r>
      <w:r w:rsidR="00736FC4" w:rsidRPr="00BE4A09">
        <w:rPr>
          <w:rFonts w:ascii="Tahoma" w:eastAsia="Calibri" w:hAnsi="Tahoma" w:cs="Tahoma"/>
          <w:sz w:val="24"/>
          <w:szCs w:val="24"/>
        </w:rPr>
        <w:t xml:space="preserve"> XLSX,PDF </w:t>
      </w:r>
      <w:r w:rsidRPr="00BE4A09">
        <w:rPr>
          <w:rFonts w:ascii="Tahoma" w:eastAsia="Calibri" w:hAnsi="Tahoma" w:cs="Tahoma"/>
          <w:sz w:val="24"/>
          <w:szCs w:val="24"/>
        </w:rPr>
        <w:t xml:space="preserve">ir kt. </w:t>
      </w:r>
      <w:r w:rsidR="00736FC4" w:rsidRPr="00BE4A09">
        <w:rPr>
          <w:rFonts w:ascii="Tahoma" w:eastAsia="Calibri" w:hAnsi="Tahoma" w:cs="Tahoma"/>
          <w:sz w:val="24"/>
          <w:szCs w:val="24"/>
        </w:rPr>
        <w:t>formatais</w:t>
      </w:r>
      <w:r w:rsidRPr="00BE4A09">
        <w:rPr>
          <w:rFonts w:ascii="Tahoma" w:eastAsia="Calibri" w:hAnsi="Tahoma" w:cs="Tahoma"/>
          <w:sz w:val="24"/>
          <w:szCs w:val="24"/>
        </w:rPr>
        <w:t>. Visa dokumentacija turi būti parengta lietuvių kalba.</w:t>
      </w:r>
    </w:p>
    <w:p w14:paraId="64733706" w14:textId="77777777" w:rsidR="00B16FE9" w:rsidRPr="00BE4A09" w:rsidRDefault="00B16FE9" w:rsidP="00B417DC">
      <w:pPr>
        <w:pStyle w:val="Sraopastraipa"/>
        <w:tabs>
          <w:tab w:val="left" w:pos="567"/>
        </w:tabs>
        <w:suppressAutoHyphens/>
        <w:autoSpaceDN w:val="0"/>
        <w:spacing w:line="276" w:lineRule="auto"/>
        <w:ind w:left="0"/>
        <w:jc w:val="both"/>
        <w:textAlignment w:val="baseline"/>
        <w:rPr>
          <w:rFonts w:ascii="Tahoma" w:hAnsi="Tahoma" w:cs="Tahoma"/>
          <w:sz w:val="24"/>
          <w:szCs w:val="24"/>
        </w:rPr>
      </w:pPr>
    </w:p>
    <w:p w14:paraId="1B78B044" w14:textId="34B78F25" w:rsidR="002C767B" w:rsidRPr="00BE4A09" w:rsidRDefault="00174596" w:rsidP="00B417DC">
      <w:pPr>
        <w:pStyle w:val="Antrat1"/>
        <w:numPr>
          <w:ilvl w:val="0"/>
          <w:numId w:val="0"/>
        </w:numPr>
        <w:spacing w:line="276" w:lineRule="auto"/>
        <w:jc w:val="both"/>
        <w:rPr>
          <w:rFonts w:ascii="Tahoma" w:hAnsi="Tahoma" w:cs="Tahoma"/>
          <w:b/>
          <w:bCs/>
          <w:color w:val="auto"/>
          <w:sz w:val="24"/>
          <w:szCs w:val="24"/>
        </w:rPr>
      </w:pPr>
      <w:bookmarkStart w:id="87" w:name="_Toc181903980"/>
      <w:bookmarkStart w:id="88" w:name="_Toc144274557"/>
      <w:bookmarkStart w:id="89" w:name="_Toc144279377"/>
      <w:r w:rsidRPr="00BE4A09">
        <w:rPr>
          <w:rFonts w:ascii="Tahoma" w:hAnsi="Tahoma" w:cs="Tahoma"/>
          <w:b/>
          <w:bCs/>
          <w:color w:val="auto"/>
          <w:sz w:val="24"/>
          <w:szCs w:val="24"/>
        </w:rPr>
        <w:t>5</w:t>
      </w:r>
      <w:r w:rsidR="002C767B" w:rsidRPr="00BE4A09">
        <w:rPr>
          <w:rFonts w:ascii="Tahoma" w:hAnsi="Tahoma" w:cs="Tahoma"/>
          <w:b/>
          <w:bCs/>
          <w:color w:val="auto"/>
          <w:sz w:val="24"/>
          <w:szCs w:val="24"/>
        </w:rPr>
        <w:t xml:space="preserve">. </w:t>
      </w:r>
      <w:bookmarkStart w:id="90" w:name="_Toc138240328"/>
      <w:bookmarkStart w:id="91" w:name="_Toc138240835"/>
      <w:r w:rsidR="00484700" w:rsidRPr="00BE4A09">
        <w:rPr>
          <w:rFonts w:ascii="Tahoma" w:hAnsi="Tahoma" w:cs="Tahoma"/>
          <w:b/>
          <w:bCs/>
          <w:color w:val="auto"/>
          <w:sz w:val="24"/>
          <w:szCs w:val="24"/>
        </w:rPr>
        <w:t xml:space="preserve">SPECIALIEJI </w:t>
      </w:r>
      <w:r w:rsidR="00E42BF8" w:rsidRPr="00BE4A09">
        <w:rPr>
          <w:rFonts w:ascii="Tahoma" w:hAnsi="Tahoma" w:cs="Tahoma"/>
          <w:b/>
          <w:bCs/>
          <w:color w:val="auto"/>
          <w:sz w:val="24"/>
          <w:szCs w:val="24"/>
        </w:rPr>
        <w:t xml:space="preserve">REIKALAVIMAI </w:t>
      </w:r>
      <w:r w:rsidR="002C767B" w:rsidRPr="00BE4A09">
        <w:rPr>
          <w:rFonts w:ascii="Tahoma" w:hAnsi="Tahoma" w:cs="Tahoma"/>
          <w:b/>
          <w:bCs/>
          <w:color w:val="auto"/>
          <w:sz w:val="24"/>
          <w:szCs w:val="24"/>
        </w:rPr>
        <w:t>PASLAUGŲ TEIKIM</w:t>
      </w:r>
      <w:bookmarkEnd w:id="90"/>
      <w:bookmarkEnd w:id="91"/>
      <w:r w:rsidR="006A45E9" w:rsidRPr="00BE4A09">
        <w:rPr>
          <w:rFonts w:ascii="Tahoma" w:hAnsi="Tahoma" w:cs="Tahoma"/>
          <w:b/>
          <w:bCs/>
          <w:color w:val="auto"/>
          <w:sz w:val="24"/>
          <w:szCs w:val="24"/>
        </w:rPr>
        <w:t>UI</w:t>
      </w:r>
      <w:bookmarkEnd w:id="87"/>
      <w:r w:rsidR="009153C6" w:rsidRPr="00BE4A09">
        <w:rPr>
          <w:rFonts w:ascii="Tahoma" w:hAnsi="Tahoma" w:cs="Tahoma"/>
          <w:b/>
          <w:bCs/>
          <w:color w:val="auto"/>
          <w:sz w:val="24"/>
          <w:szCs w:val="24"/>
        </w:rPr>
        <w:t xml:space="preserve"> </w:t>
      </w:r>
      <w:bookmarkEnd w:id="88"/>
      <w:bookmarkEnd w:id="89"/>
    </w:p>
    <w:p w14:paraId="65EC69F8" w14:textId="77777777" w:rsidR="00E12E93" w:rsidRPr="00BE4A09" w:rsidRDefault="00E12E93" w:rsidP="00B417DC">
      <w:pPr>
        <w:spacing w:line="276" w:lineRule="auto"/>
        <w:jc w:val="both"/>
        <w:rPr>
          <w:rFonts w:ascii="Tahoma" w:hAnsi="Tahoma" w:cs="Tahoma"/>
        </w:rPr>
      </w:pPr>
    </w:p>
    <w:p w14:paraId="6D3650ED" w14:textId="44C73BB8" w:rsidR="00820A9A" w:rsidRPr="00BE4A09" w:rsidRDefault="00174596" w:rsidP="00B417DC">
      <w:pPr>
        <w:pStyle w:val="Antrat2"/>
        <w:spacing w:line="276" w:lineRule="auto"/>
        <w:jc w:val="both"/>
        <w:rPr>
          <w:rFonts w:ascii="Tahoma" w:hAnsi="Tahoma" w:cs="Tahoma"/>
          <w:b/>
          <w:bCs/>
          <w:color w:val="auto"/>
          <w:sz w:val="24"/>
          <w:szCs w:val="24"/>
        </w:rPr>
      </w:pPr>
      <w:bookmarkStart w:id="92" w:name="_Toc181903981"/>
      <w:r w:rsidRPr="00BE4A09">
        <w:rPr>
          <w:rFonts w:ascii="Tahoma" w:hAnsi="Tahoma" w:cs="Tahoma"/>
          <w:b/>
          <w:bCs/>
          <w:color w:val="auto"/>
          <w:sz w:val="24"/>
          <w:szCs w:val="24"/>
        </w:rPr>
        <w:t>5</w:t>
      </w:r>
      <w:r w:rsidR="00E12E93" w:rsidRPr="00BE4A09">
        <w:rPr>
          <w:rFonts w:ascii="Tahoma" w:hAnsi="Tahoma" w:cs="Tahoma"/>
          <w:b/>
          <w:bCs/>
          <w:color w:val="auto"/>
          <w:sz w:val="24"/>
          <w:szCs w:val="24"/>
        </w:rPr>
        <w:t xml:space="preserve">.1. </w:t>
      </w:r>
      <w:r w:rsidR="00820A9A" w:rsidRPr="00BE4A09">
        <w:rPr>
          <w:rFonts w:ascii="Tahoma" w:hAnsi="Tahoma" w:cs="Tahoma"/>
          <w:b/>
          <w:bCs/>
          <w:color w:val="auto"/>
          <w:sz w:val="24"/>
          <w:szCs w:val="24"/>
        </w:rPr>
        <w:t>Reikalavimai darbo vietai</w:t>
      </w:r>
      <w:bookmarkEnd w:id="92"/>
    </w:p>
    <w:p w14:paraId="57CB82EA" w14:textId="77777777" w:rsidR="00820A9A" w:rsidRPr="00BE4A09" w:rsidRDefault="00820A9A" w:rsidP="00B417DC">
      <w:pPr>
        <w:pStyle w:val="TekstasNr"/>
        <w:numPr>
          <w:ilvl w:val="0"/>
          <w:numId w:val="0"/>
        </w:numPr>
        <w:spacing w:line="276" w:lineRule="auto"/>
        <w:rPr>
          <w:rFonts w:ascii="Tahoma" w:hAnsi="Tahoma" w:cs="Tahoma"/>
        </w:rPr>
      </w:pPr>
    </w:p>
    <w:p w14:paraId="356A3DB9" w14:textId="77777777" w:rsidR="00820A9A" w:rsidRPr="00BE4A09" w:rsidRDefault="00820A9A">
      <w:pPr>
        <w:pStyle w:val="TekstasNr"/>
        <w:numPr>
          <w:ilvl w:val="0"/>
          <w:numId w:val="18"/>
        </w:numPr>
        <w:tabs>
          <w:tab w:val="clear" w:pos="475"/>
          <w:tab w:val="num" w:pos="567"/>
        </w:tabs>
        <w:spacing w:line="276" w:lineRule="auto"/>
        <w:rPr>
          <w:rFonts w:ascii="Tahoma" w:hAnsi="Tahoma" w:cs="Tahoma"/>
        </w:rPr>
      </w:pPr>
      <w:r w:rsidRPr="00BE4A09">
        <w:rPr>
          <w:rFonts w:ascii="Tahoma" w:hAnsi="Tahoma" w:cs="Tahoma"/>
        </w:rPr>
        <w:t>Pagal numatytas procedūras Pirkėjo Teikėjo darbuotojams dalyvaujantiems Pirkimo objekto vykdyme (toliau – Teikėjo specialistai), suteiks prieigą prie Pirkėjo išteklių (toliau – prieiga):</w:t>
      </w:r>
    </w:p>
    <w:p w14:paraId="47CEBF91" w14:textId="39CC102B" w:rsidR="00820A9A" w:rsidRPr="00BE4A09" w:rsidRDefault="7169378C" w:rsidP="00B417DC">
      <w:pPr>
        <w:pStyle w:val="TekstasNr11"/>
        <w:tabs>
          <w:tab w:val="clear" w:pos="1134"/>
          <w:tab w:val="clear" w:pos="1560"/>
          <w:tab w:val="left" w:pos="709"/>
        </w:tabs>
        <w:spacing w:line="276" w:lineRule="auto"/>
        <w:ind w:firstLine="0"/>
        <w:rPr>
          <w:rFonts w:ascii="Tahoma" w:hAnsi="Tahoma" w:cs="Tahoma"/>
        </w:rPr>
      </w:pPr>
      <w:r w:rsidRPr="00BE4A09">
        <w:rPr>
          <w:rFonts w:ascii="Tahoma" w:hAnsi="Tahoma" w:cs="Tahoma"/>
        </w:rPr>
        <w:t>Teikėjo specialistams bus suteikta prieiga prie Pirkėjo aplikacijų: JIRA, CONFLUENCE. Pagal Pirkimo objekto specifiką Teikėjo specialistui gali būti suteikta prieiga prie DEV</w:t>
      </w:r>
      <w:r w:rsidR="22C8E370" w:rsidRPr="00BE4A09">
        <w:rPr>
          <w:rFonts w:ascii="Tahoma" w:hAnsi="Tahoma" w:cs="Tahoma"/>
        </w:rPr>
        <w:t>/TEST</w:t>
      </w:r>
      <w:r w:rsidRPr="00BE4A09">
        <w:rPr>
          <w:rFonts w:ascii="Tahoma" w:hAnsi="Tahoma" w:cs="Tahoma"/>
        </w:rPr>
        <w:t xml:space="preserve"> aplinko</w:t>
      </w:r>
      <w:r w:rsidR="0069057A" w:rsidRPr="00BE4A09">
        <w:rPr>
          <w:rFonts w:ascii="Tahoma" w:hAnsi="Tahoma" w:cs="Tahoma"/>
        </w:rPr>
        <w:t>se</w:t>
      </w:r>
      <w:r w:rsidRPr="00BE4A09">
        <w:rPr>
          <w:rFonts w:ascii="Tahoma" w:hAnsi="Tahoma" w:cs="Tahoma"/>
        </w:rPr>
        <w:t xml:space="preserve"> pirkimo objekto vykdymui reikalingų DB schemų;</w:t>
      </w:r>
    </w:p>
    <w:p w14:paraId="02A2B623" w14:textId="49C350B6" w:rsidR="00EE2813" w:rsidRPr="00BE4A09" w:rsidRDefault="00820A9A">
      <w:pPr>
        <w:pStyle w:val="TekstasNr11"/>
        <w:numPr>
          <w:ilvl w:val="1"/>
          <w:numId w:val="18"/>
        </w:numPr>
        <w:tabs>
          <w:tab w:val="clear" w:pos="1134"/>
          <w:tab w:val="clear" w:pos="1560"/>
          <w:tab w:val="left" w:pos="851"/>
        </w:tabs>
        <w:spacing w:after="0" w:line="276" w:lineRule="auto"/>
        <w:ind w:left="0" w:firstLine="0"/>
        <w:rPr>
          <w:rFonts w:ascii="Tahoma" w:hAnsi="Tahoma" w:cs="Tahoma"/>
        </w:rPr>
      </w:pPr>
      <w:r w:rsidRPr="00BE4A09">
        <w:rPr>
          <w:rFonts w:ascii="Tahoma" w:hAnsi="Tahoma" w:cs="Tahoma"/>
        </w:rPr>
        <w:t xml:space="preserve">Teikėjo specialistams aplikacijų programuotojams bus suteikta prieiga prie Pirkėjo GIT repozitoriumo Pirkimo objekto programinės įrangos išeities tekstų versijų valdymui, Pirkėjo infrastruktūros kūrimo aplinkoje (DEV) Pirkimo objekto vykdymui dedikuotų serverių (nesuteikiant administratoriaus teisių) ir reikalingų DB schemų. </w:t>
      </w:r>
    </w:p>
    <w:p w14:paraId="08018A8C" w14:textId="143EDA54" w:rsidR="00E6251B" w:rsidRPr="00BE4A09" w:rsidRDefault="00E6251B">
      <w:pPr>
        <w:pStyle w:val="Sraopastraipa"/>
        <w:numPr>
          <w:ilvl w:val="0"/>
          <w:numId w:val="18"/>
        </w:numPr>
        <w:tabs>
          <w:tab w:val="clear" w:pos="475"/>
          <w:tab w:val="num" w:pos="567"/>
        </w:tabs>
        <w:spacing w:after="100" w:afterAutospacing="1" w:line="276" w:lineRule="auto"/>
        <w:jc w:val="both"/>
        <w:rPr>
          <w:rFonts w:ascii="Tahoma" w:eastAsia="Times New Roman" w:hAnsi="Tahoma" w:cs="Tahoma"/>
          <w:sz w:val="24"/>
          <w:szCs w:val="24"/>
          <w:lang w:eastAsia="lt-LT"/>
        </w:rPr>
      </w:pPr>
      <w:r w:rsidRPr="00BE4A09">
        <w:rPr>
          <w:rFonts w:ascii="Tahoma" w:eastAsia="Times New Roman" w:hAnsi="Tahoma" w:cs="Tahoma"/>
          <w:sz w:val="24"/>
          <w:szCs w:val="24"/>
          <w:lang w:eastAsia="lt-LT"/>
        </w:rPr>
        <w:t>Pagal poreikį, Pirkėjas suteiks saugią nuotolinę prieigą – dedikuotą virtualią darbo vietą, per kurią Teikėjo specialistai pasieks Pirkėjo išteklius reikalingus Paslaugų teikimui.</w:t>
      </w:r>
    </w:p>
    <w:p w14:paraId="4499A534" w14:textId="00AD2115" w:rsidR="00E6251B" w:rsidRPr="00BE4A09" w:rsidRDefault="00E6251B">
      <w:pPr>
        <w:pStyle w:val="Sraopastraipa"/>
        <w:numPr>
          <w:ilvl w:val="0"/>
          <w:numId w:val="18"/>
        </w:numPr>
        <w:tabs>
          <w:tab w:val="clear" w:pos="475"/>
          <w:tab w:val="num" w:pos="567"/>
        </w:tabs>
        <w:spacing w:before="100" w:beforeAutospacing="1" w:after="100" w:afterAutospacing="1" w:line="276" w:lineRule="auto"/>
        <w:jc w:val="both"/>
        <w:rPr>
          <w:rFonts w:ascii="Tahoma" w:eastAsia="Times New Roman" w:hAnsi="Tahoma" w:cs="Tahoma"/>
          <w:sz w:val="24"/>
          <w:szCs w:val="24"/>
          <w:lang w:eastAsia="lt-LT"/>
        </w:rPr>
      </w:pPr>
      <w:r w:rsidRPr="00BE4A09">
        <w:rPr>
          <w:rFonts w:ascii="Tahoma" w:eastAsia="Times New Roman" w:hAnsi="Tahoma" w:cs="Tahoma"/>
          <w:sz w:val="24"/>
          <w:szCs w:val="24"/>
          <w:lang w:eastAsia="lt-LT"/>
        </w:rPr>
        <w:t>Pagal poreikį, Pirkėjas galės suteikti Teikėjo specialistų kompiuterinėms darbo vietoms saugią nuotolinę VPN</w:t>
      </w:r>
      <w:r w:rsidR="00264D44">
        <w:rPr>
          <w:rFonts w:ascii="Tahoma" w:eastAsia="Times New Roman" w:hAnsi="Tahoma" w:cs="Tahoma"/>
          <w:sz w:val="24"/>
          <w:szCs w:val="24"/>
          <w:lang w:eastAsia="lt-LT"/>
        </w:rPr>
        <w:t xml:space="preserve"> (angl. </w:t>
      </w:r>
      <w:r w:rsidR="00264D44" w:rsidRPr="00EE0E25">
        <w:rPr>
          <w:rFonts w:ascii="Tahoma" w:eastAsia="Times New Roman" w:hAnsi="Tahoma" w:cs="Tahoma"/>
          <w:i/>
          <w:iCs/>
          <w:sz w:val="24"/>
          <w:szCs w:val="24"/>
          <w:lang w:eastAsia="lt-LT"/>
        </w:rPr>
        <w:t>virtual private network</w:t>
      </w:r>
      <w:r w:rsidR="00264D44">
        <w:rPr>
          <w:rFonts w:ascii="Tahoma" w:eastAsia="Times New Roman" w:hAnsi="Tahoma" w:cs="Tahoma"/>
          <w:sz w:val="24"/>
          <w:szCs w:val="24"/>
          <w:lang w:eastAsia="lt-LT"/>
        </w:rPr>
        <w:t>)</w:t>
      </w:r>
      <w:r w:rsidRPr="00BE4A09">
        <w:rPr>
          <w:rFonts w:ascii="Tahoma" w:eastAsia="Times New Roman" w:hAnsi="Tahoma" w:cs="Tahoma"/>
          <w:sz w:val="24"/>
          <w:szCs w:val="24"/>
          <w:lang w:eastAsia="lt-LT"/>
        </w:rPr>
        <w:t xml:space="preserve"> prieigą prie jiems dedikuotų išteklių reikalingų Pirkimo objekto vykdymui.</w:t>
      </w:r>
    </w:p>
    <w:p w14:paraId="05DE10FC" w14:textId="1237241B" w:rsidR="00CA2A9C" w:rsidRPr="00BE4A09" w:rsidRDefault="00174596" w:rsidP="00B417DC">
      <w:pPr>
        <w:pStyle w:val="Antrat2"/>
        <w:numPr>
          <w:ilvl w:val="0"/>
          <w:numId w:val="0"/>
        </w:numPr>
        <w:spacing w:line="276" w:lineRule="auto"/>
        <w:jc w:val="both"/>
        <w:rPr>
          <w:rFonts w:ascii="Tahoma" w:hAnsi="Tahoma" w:cs="Tahoma"/>
          <w:b/>
          <w:bCs/>
          <w:color w:val="auto"/>
          <w:sz w:val="24"/>
          <w:szCs w:val="24"/>
        </w:rPr>
      </w:pPr>
      <w:bookmarkStart w:id="93" w:name="_Toc181903982"/>
      <w:r w:rsidRPr="00BE4A09">
        <w:rPr>
          <w:rFonts w:ascii="Tahoma" w:hAnsi="Tahoma" w:cs="Tahoma"/>
          <w:b/>
          <w:bCs/>
          <w:color w:val="auto"/>
          <w:sz w:val="24"/>
          <w:szCs w:val="24"/>
        </w:rPr>
        <w:t>5</w:t>
      </w:r>
      <w:r w:rsidR="00CA2A9C" w:rsidRPr="00BE4A09">
        <w:rPr>
          <w:rFonts w:ascii="Tahoma" w:hAnsi="Tahoma" w:cs="Tahoma"/>
          <w:b/>
          <w:bCs/>
          <w:color w:val="auto"/>
          <w:sz w:val="24"/>
          <w:szCs w:val="24"/>
        </w:rPr>
        <w:t>.2. Reikalavimai saugai</w:t>
      </w:r>
      <w:bookmarkEnd w:id="93"/>
    </w:p>
    <w:p w14:paraId="333E3710" w14:textId="77777777" w:rsidR="00CA2A9C" w:rsidRPr="00BE4A09" w:rsidRDefault="00CA2A9C" w:rsidP="00B417DC">
      <w:pPr>
        <w:pStyle w:val="Antrat3"/>
        <w:spacing w:line="276" w:lineRule="auto"/>
        <w:jc w:val="both"/>
        <w:rPr>
          <w:rFonts w:ascii="Tahoma" w:hAnsi="Tahoma" w:cs="Tahoma"/>
          <w:color w:val="auto"/>
        </w:rPr>
      </w:pPr>
    </w:p>
    <w:p w14:paraId="1DC41AF4" w14:textId="4B88E7A4" w:rsidR="003C6E3F" w:rsidRPr="00BE4A09" w:rsidRDefault="00174596" w:rsidP="00B417DC">
      <w:pPr>
        <w:pStyle w:val="Antrat3"/>
        <w:spacing w:line="276" w:lineRule="auto"/>
        <w:jc w:val="both"/>
        <w:rPr>
          <w:rFonts w:ascii="Tahoma" w:hAnsi="Tahoma" w:cs="Tahoma"/>
          <w:b/>
          <w:bCs/>
          <w:color w:val="auto"/>
        </w:rPr>
      </w:pPr>
      <w:bookmarkStart w:id="94" w:name="_Toc181903983"/>
      <w:r w:rsidRPr="00BE4A09">
        <w:rPr>
          <w:rFonts w:ascii="Tahoma" w:hAnsi="Tahoma" w:cs="Tahoma"/>
          <w:b/>
          <w:bCs/>
          <w:color w:val="auto"/>
        </w:rPr>
        <w:t>5</w:t>
      </w:r>
      <w:r w:rsidR="00CA2A9C" w:rsidRPr="00BE4A09">
        <w:rPr>
          <w:rFonts w:ascii="Tahoma" w:hAnsi="Tahoma" w:cs="Tahoma"/>
          <w:b/>
          <w:bCs/>
          <w:color w:val="auto"/>
        </w:rPr>
        <w:t xml:space="preserve">.2.1. </w:t>
      </w:r>
      <w:r w:rsidR="003C6E3F" w:rsidRPr="00BE4A09">
        <w:rPr>
          <w:rFonts w:ascii="Tahoma" w:hAnsi="Tahoma" w:cs="Tahoma"/>
          <w:b/>
          <w:bCs/>
          <w:color w:val="auto"/>
        </w:rPr>
        <w:t xml:space="preserve">Reikalavimai </w:t>
      </w:r>
      <w:r w:rsidR="003C6E3F" w:rsidRPr="00BE4A09">
        <w:rPr>
          <w:rFonts w:ascii="Tahoma" w:eastAsia="Calibri" w:hAnsi="Tahoma" w:cs="Tahoma"/>
          <w:b/>
          <w:bCs/>
          <w:color w:val="auto"/>
          <w:lang w:eastAsia="lt-LT"/>
        </w:rPr>
        <w:t>Paslaugų teikimo duomenų saugai</w:t>
      </w:r>
      <w:bookmarkStart w:id="95" w:name="_Toc144274549"/>
      <w:bookmarkEnd w:id="94"/>
    </w:p>
    <w:p w14:paraId="074ABD50" w14:textId="77777777" w:rsidR="003C6E3F" w:rsidRPr="00BE4A09" w:rsidRDefault="003C6E3F" w:rsidP="00B417DC">
      <w:pPr>
        <w:pStyle w:val="TekstasNr"/>
        <w:numPr>
          <w:ilvl w:val="0"/>
          <w:numId w:val="0"/>
        </w:numPr>
        <w:tabs>
          <w:tab w:val="clear" w:pos="1134"/>
          <w:tab w:val="left" w:pos="567"/>
        </w:tabs>
        <w:spacing w:line="276" w:lineRule="auto"/>
        <w:rPr>
          <w:rFonts w:ascii="Tahoma" w:hAnsi="Tahoma" w:cs="Tahoma"/>
        </w:rPr>
      </w:pPr>
    </w:p>
    <w:p w14:paraId="594D6227" w14:textId="53851B7B" w:rsidR="003C6E3F" w:rsidRPr="00BE4A09" w:rsidRDefault="003C6E3F">
      <w:pPr>
        <w:pStyle w:val="TekstasNr"/>
        <w:numPr>
          <w:ilvl w:val="0"/>
          <w:numId w:val="18"/>
        </w:numPr>
        <w:tabs>
          <w:tab w:val="clear" w:pos="475"/>
          <w:tab w:val="clear" w:pos="1134"/>
          <w:tab w:val="num" w:pos="567"/>
          <w:tab w:val="left" w:pos="709"/>
        </w:tabs>
        <w:spacing w:line="276" w:lineRule="auto"/>
        <w:rPr>
          <w:rFonts w:ascii="Tahoma" w:hAnsi="Tahoma" w:cs="Tahoma"/>
        </w:rPr>
      </w:pPr>
      <w:r w:rsidRPr="00BE4A09">
        <w:rPr>
          <w:rFonts w:ascii="Tahoma" w:eastAsia="Calibri" w:hAnsi="Tahoma" w:cs="Tahoma"/>
        </w:rPr>
        <w:t xml:space="preserve">Teikėjas, teikdamas Paslaugas, turi laikytis ir užtikrinti, kad Paslaugos atitiktų Lietuvos Respublikos valstybės informacinių išteklių valdymo įstatyme, Lietuvos Respublikos kibernetinio saugumo įstatyme Bendrųjų elektroninės informacijos saugos reikalavimų apraše, patvirtintame Lietuvos Respublikos Vyriausybės 2013 m. liepos 24 d. nutarimu Nr. 716 „Dėl Bendrųjų elektroninės informacijos saugos reikalavimų aprašo, Saugos dokumentų turinio gairių aprašo </w:t>
      </w:r>
      <w:r w:rsidR="00941C64" w:rsidRPr="00BE4A09">
        <w:rPr>
          <w:rFonts w:ascii="Tahoma" w:hAnsi="Tahoma" w:cs="Tahoma"/>
        </w:rPr>
        <w:t xml:space="preserve">T-29 </w:t>
      </w:r>
      <w:r w:rsidRPr="00BE4A09">
        <w:rPr>
          <w:rFonts w:ascii="Tahoma" w:hAnsi="Tahoma" w:cs="Tahoma"/>
          <w:bCs/>
        </w:rPr>
        <w:t>patvirtinimo</w:t>
      </w:r>
      <w:r w:rsidRPr="00BE4A09">
        <w:rPr>
          <w:rFonts w:ascii="Tahoma" w:eastAsia="Calibri" w:hAnsi="Tahoma" w:cs="Tahoma"/>
        </w:rPr>
        <w:t xml:space="preserve">“, Organizacinių ir techninių kibernetinio saugumo reikalavimų, taikomų kibernetinio saugumo subjektams, apraše, patvirtintame Lietuvos </w:t>
      </w:r>
      <w:r w:rsidRPr="00BE4A09">
        <w:rPr>
          <w:rFonts w:ascii="Tahoma" w:eastAsia="Calibri" w:hAnsi="Tahoma" w:cs="Tahoma"/>
        </w:rPr>
        <w:lastRenderedPageBreak/>
        <w:t>Respublikos Vyriausybės 2018 m. rugpjūčio 13 d. nutarimu Nr. 818 „Dėl Lietuvos Respublikos kibernetinio saugumo įstatymo įgyvendinimo“, Lietuvos standartuose LST EN ISO/IEC 27001 ir LST EN ISO/IEC 27002, Pirkėjo tvarkomų registrų ir informacinių sistemų duomenų saugos nuostatuose, saugos politiką įgyvendinančiuose dokumentuose, Kibernetinių ir elektroninės informacijos saugos incidentų valdymo tvarkos apraše ir kituose teisės aktuose nustatytus saugumo reikalavimus (ir tais atvejais, jeigu tokie reikalavimai keičiasi arba jų atsiranda po viešojo pirkimo–pardavimo sutarties pasirašymo).</w:t>
      </w:r>
    </w:p>
    <w:p w14:paraId="08BB65F0" w14:textId="77777777" w:rsidR="003C6E3F" w:rsidRPr="00BE4A09" w:rsidRDefault="003C6E3F">
      <w:pPr>
        <w:pStyle w:val="TekstasNr"/>
        <w:numPr>
          <w:ilvl w:val="0"/>
          <w:numId w:val="18"/>
        </w:numPr>
        <w:tabs>
          <w:tab w:val="clear" w:pos="475"/>
          <w:tab w:val="clear" w:pos="1134"/>
          <w:tab w:val="num" w:pos="567"/>
          <w:tab w:val="left" w:pos="709"/>
        </w:tabs>
        <w:spacing w:line="276" w:lineRule="auto"/>
        <w:rPr>
          <w:rFonts w:ascii="Tahoma" w:hAnsi="Tahoma" w:cs="Tahoma"/>
        </w:rPr>
      </w:pPr>
      <w:r w:rsidRPr="00BE4A09">
        <w:rPr>
          <w:rFonts w:ascii="Tahoma" w:eastAsia="Calibri" w:hAnsi="Tahoma" w:cs="Tahoma"/>
        </w:rPr>
        <w:t>Teikdamas Vystymo ir Priežiūros paslaugas pagal viešojo pirkimo–pardavimo sutartyje nustatytus reikalavimus Teikėjas turi įgyvendinti tinkamas organizacines ir technines priemones (tame tarpe ir Teikėjo infrastruktūroje), skirtas apsaugoti Sistemos elektroninę informaciją nuo atsitiktinio ar neteisėto sunaikinimo, pakeitimo, atskleidimo, taip pat nuo bet kokio kito neteisėto tvarkymo, naudoti suteiktą prieigą tik viešojo pirkimo–pardavimo sutarties vykdymo tikslais.</w:t>
      </w:r>
    </w:p>
    <w:p w14:paraId="18424DA8" w14:textId="77777777" w:rsidR="003C6E3F" w:rsidRPr="00BE4A09" w:rsidRDefault="003C6E3F">
      <w:pPr>
        <w:pStyle w:val="TekstasNr"/>
        <w:numPr>
          <w:ilvl w:val="0"/>
          <w:numId w:val="18"/>
        </w:numPr>
        <w:tabs>
          <w:tab w:val="clear" w:pos="475"/>
          <w:tab w:val="clear" w:pos="1134"/>
          <w:tab w:val="left" w:pos="567"/>
          <w:tab w:val="num" w:pos="709"/>
        </w:tabs>
        <w:spacing w:line="276" w:lineRule="auto"/>
        <w:rPr>
          <w:rFonts w:ascii="Tahoma" w:hAnsi="Tahoma" w:cs="Tahoma"/>
        </w:rPr>
      </w:pPr>
      <w:r w:rsidRPr="00BE4A09">
        <w:rPr>
          <w:rFonts w:ascii="Tahoma" w:hAnsi="Tahoma" w:cs="Tahoma"/>
        </w:rPr>
        <w:t>Informacinių išteklių vystymo saugumas (saugus kodavimas ir kt.) turi būti užtikrintas, kaip reikalaujama Lietuvos standarte LST ES ISO/IEC 27002. Siekiant išvengti saugumo spragų ir pažeidžiamumų programinėje įrangoje, Teikėjas, kurdamas programinę įrangą  turi vadovautis visuotinai pripažintais saugaus kodavimo standartais ir gerąja praktika (The Open Web Application Security Project (OWASP) Secure Coding Practices ir kt.). Kuriama programinė įranga neturi turėti nesankcionuotos prieigos prie duomenų ir kitų saugumo pažeidimų, kurie įvardijami naujausiame OWASP Testing Guide (neapsiribojant „OWASP Top 10“ pažeidžiamumais) (</w:t>
      </w:r>
      <w:hyperlink r:id="rId23">
        <w:r w:rsidRPr="00BE4A09">
          <w:rPr>
            <w:rStyle w:val="Hipersaitas"/>
            <w:rFonts w:ascii="Tahoma" w:hAnsi="Tahoma" w:cs="Tahoma"/>
            <w:color w:val="auto"/>
          </w:rPr>
          <w:t>https://www.owasp.org</w:t>
        </w:r>
      </w:hyperlink>
      <w:r w:rsidRPr="00BE4A09">
        <w:rPr>
          <w:rFonts w:ascii="Tahoma" w:hAnsi="Tahoma" w:cs="Tahoma"/>
        </w:rPr>
        <w:t>) sąraše, The OWASP API Security sąraše ir kt. OWASP parengtose IS saugumo metodikose arba lygiaverčiuose dokumentuose. Saugumo patikrinimai (grėsmių modeliavimai, išeities kodo pažiūros ir kt. saugaus kodavimo standartuose ir gerojoje praktikoje numatyti saugumo patikrinimai) turi būti vykdomi kiekviename programinės įrangos kūrimo (vystymo ) etape. Atliekant saugumo patikrinimus turi būti remiamasi naujausiomis šių metodikų versijomis: OWASP Testing Guide, Penetration Testing Execution Standard (PTES), Open Source Security Testing Methodology Manual (OSSTMM), Information Systems Security Assessment Framework (ISSAF), SANS, NIST SP 800-30“ ar lygiavertėmis saugumo patikrinimo metodikomis.</w:t>
      </w:r>
    </w:p>
    <w:p w14:paraId="42A9D29D" w14:textId="77777777" w:rsidR="003C6E3F" w:rsidRPr="00BE4A09" w:rsidRDefault="003C6E3F">
      <w:pPr>
        <w:pStyle w:val="TekstasNr"/>
        <w:numPr>
          <w:ilvl w:val="0"/>
          <w:numId w:val="18"/>
        </w:numPr>
        <w:tabs>
          <w:tab w:val="clear" w:pos="475"/>
          <w:tab w:val="clear" w:pos="1134"/>
          <w:tab w:val="num" w:pos="567"/>
          <w:tab w:val="left" w:pos="709"/>
        </w:tabs>
        <w:spacing w:line="276" w:lineRule="auto"/>
        <w:rPr>
          <w:rFonts w:ascii="Tahoma" w:hAnsi="Tahoma" w:cs="Tahoma"/>
        </w:rPr>
      </w:pPr>
      <w:r w:rsidRPr="00BE4A09">
        <w:rPr>
          <w:rFonts w:ascii="Tahoma" w:eastAsia="Calibri" w:hAnsi="Tahoma" w:cs="Tahoma"/>
        </w:rPr>
        <w:t>Teikėjui prieiga prie Pirkėjo informacinių išteklių suteikiama tik pasirašius viešojo pirkimo – pardavimo sutartį pagal Teikėjo pagrįstą rašytinį prašymą. Teikėjui suteikiamas tik toks prieigos prie informacinių išteklių lygis, kuris yra būtinas viešojo pirkimo – pardavimo sutartyje nustatytiems įsipareigojimams, kurie neprieštarauja įstatymų ir kitų teisės aktų reikalavimams, vykdyti. Teikėjo paskirti specialistai turi pasirašyti konfidencialumo pasižadėjimus.</w:t>
      </w:r>
    </w:p>
    <w:p w14:paraId="0801ADCD" w14:textId="10532254" w:rsidR="003C6E3F" w:rsidRPr="00BE4A09" w:rsidRDefault="003C6E3F">
      <w:pPr>
        <w:pStyle w:val="TekstasNr"/>
        <w:numPr>
          <w:ilvl w:val="0"/>
          <w:numId w:val="18"/>
        </w:numPr>
        <w:tabs>
          <w:tab w:val="clear" w:pos="475"/>
          <w:tab w:val="clear" w:pos="1134"/>
          <w:tab w:val="left" w:pos="567"/>
          <w:tab w:val="num" w:pos="709"/>
        </w:tabs>
        <w:spacing w:line="276" w:lineRule="auto"/>
        <w:rPr>
          <w:rFonts w:ascii="Tahoma" w:hAnsi="Tahoma" w:cs="Tahoma"/>
        </w:rPr>
      </w:pPr>
      <w:r w:rsidRPr="00BE4A09">
        <w:rPr>
          <w:rFonts w:ascii="Tahoma" w:eastAsia="Calibri" w:hAnsi="Tahoma" w:cs="Tahoma"/>
        </w:rPr>
        <w:t xml:space="preserve">Teikėjas, pastebėjęs saugos dokumentuose nustatytų reikalavimų pažeidimų, nusikalstamos veikos požymių, neveikiančias arba netinkamai veikiančias elektroninės informacijos saugos (kibernetinio saugumo) užtikrinimo priemones ar kitas saugumo spragas, įvykius ar veiką, atitinkančią kibernetinio incidento, elektroninės informacijos saugos incidento ar asmens duomenų saugumo pažeidimo požymius arba apie tai gavęs informacijos iš kitų informacijos šaltinių privalo nedelsdamas apie tai pranešti Registrų centro Aptarnavimo departamento Monitoringo skyriui, ir suderinus su Perkančiąja organizacija, imtis atitinkamų priemonių ir veiksmų siekiant nustatyti elektroninės </w:t>
      </w:r>
      <w:r w:rsidRPr="00BE4A09">
        <w:rPr>
          <w:rFonts w:ascii="Tahoma" w:eastAsia="Calibri" w:hAnsi="Tahoma" w:cs="Tahoma"/>
        </w:rPr>
        <w:lastRenderedPageBreak/>
        <w:t>informacijos saugos incidentų priežastis, išvengti susijusios rizikos. Taip pat pagal kompetenciją vykdyti visus Pirkėjo saugos įgaliotinio nurodymus ir pavedimus, susijusius su saugos politikos įgyvendinimu.</w:t>
      </w:r>
    </w:p>
    <w:p w14:paraId="43754001" w14:textId="77777777" w:rsidR="003C6E3F" w:rsidRPr="00BE4A09" w:rsidRDefault="003C6E3F">
      <w:pPr>
        <w:pStyle w:val="TekstasNr"/>
        <w:numPr>
          <w:ilvl w:val="0"/>
          <w:numId w:val="18"/>
        </w:numPr>
        <w:tabs>
          <w:tab w:val="clear" w:pos="475"/>
          <w:tab w:val="clear" w:pos="1134"/>
          <w:tab w:val="left" w:pos="567"/>
          <w:tab w:val="num" w:pos="851"/>
        </w:tabs>
        <w:spacing w:line="276" w:lineRule="auto"/>
        <w:rPr>
          <w:rFonts w:ascii="Tahoma" w:hAnsi="Tahoma" w:cs="Tahoma"/>
        </w:rPr>
      </w:pPr>
      <w:r w:rsidRPr="00BE4A09">
        <w:rPr>
          <w:rFonts w:ascii="Tahoma" w:eastAsia="Calibri" w:hAnsi="Tahoma" w:cs="Tahoma"/>
        </w:rPr>
        <w:t>Teikėjui draudžiama viešai skelbti informaciją apie saugumo spragas ar jas išnaudoti pažeistuose informaciniuose ištekliuose, pakeisti elektroninę informaciją, kitaip paveikti informacinius išteklius ir elektroninę informaciją.</w:t>
      </w:r>
    </w:p>
    <w:p w14:paraId="0425387D" w14:textId="77777777" w:rsidR="003C6E3F" w:rsidRPr="00BE4A09" w:rsidRDefault="003C6E3F">
      <w:pPr>
        <w:pStyle w:val="TekstasNr"/>
        <w:numPr>
          <w:ilvl w:val="0"/>
          <w:numId w:val="18"/>
        </w:numPr>
        <w:tabs>
          <w:tab w:val="clear" w:pos="475"/>
          <w:tab w:val="clear" w:pos="1134"/>
          <w:tab w:val="left" w:pos="567"/>
          <w:tab w:val="num" w:pos="709"/>
        </w:tabs>
        <w:spacing w:line="276" w:lineRule="auto"/>
        <w:rPr>
          <w:rFonts w:ascii="Tahoma" w:hAnsi="Tahoma" w:cs="Tahoma"/>
        </w:rPr>
      </w:pPr>
      <w:r w:rsidRPr="00BE4A09">
        <w:rPr>
          <w:rFonts w:ascii="Tahoma" w:eastAsia="Calibri" w:hAnsi="Tahoma" w:cs="Tahoma"/>
        </w:rPr>
        <w:t xml:space="preserve">Iškilus poreikiui, siekdama įsitikinti, ar tinkamai vykdoma sutartis, laikomasi elektroninės informacijos saugos (kibernetinio saugumo) reikalavimų, Pirkėjas turi teisę atlikti Teikėjo teikiamų paslaugų stebėseną ir auditą, suteikti galimybę atlikti auditą trečiosioms šalims. </w:t>
      </w:r>
    </w:p>
    <w:p w14:paraId="4A0F8C10" w14:textId="77777777" w:rsidR="003C6E3F" w:rsidRPr="00BE4A09" w:rsidRDefault="003C6E3F" w:rsidP="00B417DC">
      <w:pPr>
        <w:pStyle w:val="Antrat3"/>
        <w:spacing w:line="276" w:lineRule="auto"/>
        <w:jc w:val="both"/>
        <w:rPr>
          <w:rFonts w:ascii="Tahoma" w:hAnsi="Tahoma" w:cs="Tahoma"/>
          <w:b/>
          <w:bCs/>
          <w:color w:val="auto"/>
        </w:rPr>
      </w:pPr>
    </w:p>
    <w:p w14:paraId="74D33E65" w14:textId="3E312676" w:rsidR="00CA2A9C" w:rsidRPr="00BE4A09" w:rsidRDefault="00174596" w:rsidP="00B417DC">
      <w:pPr>
        <w:pStyle w:val="Antrat3"/>
        <w:spacing w:line="276" w:lineRule="auto"/>
        <w:jc w:val="both"/>
        <w:rPr>
          <w:rFonts w:ascii="Tahoma" w:hAnsi="Tahoma" w:cs="Tahoma"/>
          <w:b/>
          <w:bCs/>
          <w:color w:val="auto"/>
        </w:rPr>
      </w:pPr>
      <w:bookmarkStart w:id="96" w:name="_Toc181903984"/>
      <w:r w:rsidRPr="00BE4A09">
        <w:rPr>
          <w:rFonts w:ascii="Tahoma" w:hAnsi="Tahoma" w:cs="Tahoma"/>
          <w:b/>
          <w:bCs/>
          <w:color w:val="auto"/>
        </w:rPr>
        <w:t>5</w:t>
      </w:r>
      <w:r w:rsidR="003C6E3F" w:rsidRPr="00BE4A09">
        <w:rPr>
          <w:rFonts w:ascii="Tahoma" w:hAnsi="Tahoma" w:cs="Tahoma"/>
          <w:b/>
          <w:bCs/>
          <w:color w:val="auto"/>
        </w:rPr>
        <w:t xml:space="preserve">.2.2. </w:t>
      </w:r>
      <w:r w:rsidR="00CA2A9C" w:rsidRPr="00BE4A09">
        <w:rPr>
          <w:rFonts w:ascii="Tahoma" w:hAnsi="Tahoma" w:cs="Tahoma"/>
          <w:b/>
          <w:bCs/>
          <w:color w:val="auto"/>
        </w:rPr>
        <w:t>Reikalavimai duomenų apsaugai ir informacijos saugumo valdymui</w:t>
      </w:r>
      <w:bookmarkEnd w:id="95"/>
      <w:bookmarkEnd w:id="96"/>
      <w:r w:rsidR="00CA2A9C" w:rsidRPr="00BE4A09">
        <w:rPr>
          <w:rFonts w:ascii="Tahoma" w:hAnsi="Tahoma" w:cs="Tahoma"/>
          <w:b/>
          <w:bCs/>
          <w:color w:val="auto"/>
        </w:rPr>
        <w:t xml:space="preserve"> </w:t>
      </w:r>
    </w:p>
    <w:p w14:paraId="670DA3DF" w14:textId="77777777" w:rsidR="00CA2A9C" w:rsidRPr="00BE4A09" w:rsidRDefault="00CA2A9C" w:rsidP="00B417DC">
      <w:pPr>
        <w:pStyle w:val="Antrat3"/>
        <w:numPr>
          <w:ilvl w:val="0"/>
          <w:numId w:val="0"/>
        </w:numPr>
        <w:spacing w:line="276" w:lineRule="auto"/>
        <w:jc w:val="both"/>
        <w:rPr>
          <w:rFonts w:ascii="Tahoma" w:hAnsi="Tahoma" w:cs="Tahoma"/>
          <w:color w:val="auto"/>
        </w:rPr>
      </w:pPr>
    </w:p>
    <w:p w14:paraId="11549388" w14:textId="1FC1758C" w:rsidR="00CA2A9C" w:rsidRPr="00BE4A09" w:rsidRDefault="00CA2A9C">
      <w:pPr>
        <w:pStyle w:val="TekstasNr"/>
        <w:numPr>
          <w:ilvl w:val="0"/>
          <w:numId w:val="18"/>
        </w:numPr>
        <w:tabs>
          <w:tab w:val="clear" w:pos="475"/>
          <w:tab w:val="clear" w:pos="1134"/>
          <w:tab w:val="num" w:pos="567"/>
          <w:tab w:val="left" w:pos="709"/>
        </w:tabs>
        <w:spacing w:line="276" w:lineRule="auto"/>
        <w:rPr>
          <w:rFonts w:ascii="Tahoma" w:hAnsi="Tahoma" w:cs="Tahoma"/>
        </w:rPr>
      </w:pPr>
      <w:r w:rsidRPr="00BE4A09">
        <w:rPr>
          <w:rFonts w:ascii="Tahoma" w:hAnsi="Tahoma" w:cs="Tahoma"/>
        </w:rPr>
        <w:t>Duomenų sauga turi būti užtikrinta vadovaujantis Sistemos duomenų saugos nuostatais, asmens duomenų apsauga turi būti užtikrinta remiantis Lietuvos Respublikos asmens duomenų teisinės apsaugos įstatymu ir 2016 m. balandžio 27 d. Europos Parlamento ir Tarybos reglamentu (ES) 2016/679 dėl fizinių asmenų apsaugos tvarkant asmens duomenis ir dėl laisvo tokių duomenų judėjimo ir kuriuo panaikinama Direktyva 95/46/EB (Bendrasis duomenų apsaugos reglamentas).</w:t>
      </w:r>
    </w:p>
    <w:p w14:paraId="74AC82FF" w14:textId="77777777" w:rsidR="00CA2A9C" w:rsidRPr="00BE4A09" w:rsidRDefault="00CA2A9C">
      <w:pPr>
        <w:pStyle w:val="TekstasNr"/>
        <w:numPr>
          <w:ilvl w:val="0"/>
          <w:numId w:val="18"/>
        </w:numPr>
        <w:tabs>
          <w:tab w:val="clear" w:pos="475"/>
          <w:tab w:val="clear" w:pos="1134"/>
          <w:tab w:val="num" w:pos="567"/>
          <w:tab w:val="left" w:pos="709"/>
        </w:tabs>
        <w:spacing w:line="276" w:lineRule="auto"/>
        <w:rPr>
          <w:rFonts w:ascii="Tahoma" w:hAnsi="Tahoma" w:cs="Tahoma"/>
        </w:rPr>
      </w:pPr>
      <w:r w:rsidRPr="00BE4A09">
        <w:rPr>
          <w:rFonts w:ascii="Tahoma" w:hAnsi="Tahoma" w:cs="Tahoma"/>
        </w:rPr>
        <w:t>Po Pirkimo paslaugų įvykdymo Sistemoje saugomi duomenys turi būti apsaugoti nuo nesankcionuoto priėjimo, naudojimo, pakeitimo, atskleidimo, sunaikinimo ar praradimo.</w:t>
      </w:r>
    </w:p>
    <w:p w14:paraId="192A727D" w14:textId="77777777" w:rsidR="00CA2A9C" w:rsidRPr="00BE4A09" w:rsidRDefault="00CA2A9C">
      <w:pPr>
        <w:pStyle w:val="TekstasNr"/>
        <w:numPr>
          <w:ilvl w:val="0"/>
          <w:numId w:val="18"/>
        </w:numPr>
        <w:tabs>
          <w:tab w:val="clear" w:pos="475"/>
          <w:tab w:val="clear" w:pos="1134"/>
          <w:tab w:val="num" w:pos="567"/>
          <w:tab w:val="left" w:pos="709"/>
        </w:tabs>
        <w:spacing w:line="276" w:lineRule="auto"/>
        <w:rPr>
          <w:rFonts w:ascii="Tahoma" w:hAnsi="Tahoma" w:cs="Tahoma"/>
        </w:rPr>
      </w:pPr>
      <w:r w:rsidRPr="00BE4A09">
        <w:rPr>
          <w:rFonts w:ascii="Tahoma" w:hAnsi="Tahoma" w:cs="Tahoma"/>
        </w:rPr>
        <w:t>Duomenų sauga turi būti užtikrinama:</w:t>
      </w:r>
    </w:p>
    <w:p w14:paraId="0C76F703"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užtikrinant duomenų vientisumą, prieinamumą ir konfidencialumą;</w:t>
      </w:r>
    </w:p>
    <w:p w14:paraId="4AEEDA26"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registruojant Sistemos naudotojų atliekamus veiksmus su duomenimis, įskaitant duomenų paiešką ir peržiūrėjimą (nustatytai grupei Sistemos naudotojų turi būti privaloma įvesti sistemoje atliekamų veiksmų priežastį ir /ar teisinį pagrindą;</w:t>
      </w:r>
    </w:p>
    <w:p w14:paraId="4833B627"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sukuriant priemones, sudarančias galimybes Sistemos administratoriui patikrinti Sistemos naudotojų veiksmus;</w:t>
      </w:r>
    </w:p>
    <w:p w14:paraId="02DFC18D"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numatant apsaugos nuo atsitiktinio duomenų ištrynimo (pvz., perspėjimai apie numatomą duomenų ištrynimą) priemones bei duomenų trynimo veiksmo tvirtinimą keliems naudotojams („keturių akių principas“). Šis principas turi būti taikomas veiklos bei administravimo aplikacijose;</w:t>
      </w:r>
    </w:p>
    <w:p w14:paraId="5D10E75B"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darbui su komponentais Sistemos naudotojus suskirstant į grupes pagal duomenų tvarkymo pobūdį, kai kuriems iš jų suteikiant specialiąsias teises (roles) atlikti tam tikrus tvarkymo veiksmus. Sistemos naudotojų grupių ir rolių aprašymai turi būti parengti analizės ir projektavimo etape;</w:t>
      </w:r>
    </w:p>
    <w:p w14:paraId="6C88838C" w14:textId="77777777" w:rsidR="00CA2A9C" w:rsidRPr="00BE4A09" w:rsidRDefault="00CA2A9C">
      <w:pPr>
        <w:pStyle w:val="Sraopastraipa"/>
        <w:numPr>
          <w:ilvl w:val="1"/>
          <w:numId w:val="18"/>
        </w:numPr>
        <w:tabs>
          <w:tab w:val="left" w:pos="567"/>
          <w:tab w:val="left" w:pos="851"/>
          <w:tab w:val="left" w:pos="1418"/>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saugoma informacija negali būti ištrinta jokiais kitais būdais ar aplinkybėmis išskyrus analizės ir projektavimo etapuose numatytais atvejais);</w:t>
      </w:r>
    </w:p>
    <w:p w14:paraId="4C2B7B82" w14:textId="77777777" w:rsidR="00CA2A9C" w:rsidRPr="00BE4A09" w:rsidRDefault="00CA2A9C">
      <w:pPr>
        <w:pStyle w:val="Sraopastraipa"/>
        <w:numPr>
          <w:ilvl w:val="1"/>
          <w:numId w:val="18"/>
        </w:numPr>
        <w:tabs>
          <w:tab w:val="left" w:pos="284"/>
          <w:tab w:val="left" w:pos="567"/>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Teikėjas turi suderinti failų formatus, kuriuos leidžiama įkelti į Sistemą, ir suderinti juos su RC (pvz., neturi būti leidžiama prisegti potencialiai nesaugių, galinčių automatiškai pasileisti (angl. Self-executive) failų).</w:t>
      </w:r>
    </w:p>
    <w:p w14:paraId="3B2E0890" w14:textId="77777777" w:rsidR="00CA2A9C" w:rsidRPr="00BE4A09" w:rsidRDefault="00CA2A9C">
      <w:pPr>
        <w:pStyle w:val="TekstasNr"/>
        <w:numPr>
          <w:ilvl w:val="0"/>
          <w:numId w:val="18"/>
        </w:numPr>
        <w:tabs>
          <w:tab w:val="clear" w:pos="475"/>
          <w:tab w:val="clear" w:pos="1134"/>
          <w:tab w:val="left" w:pos="709"/>
        </w:tabs>
        <w:spacing w:line="276" w:lineRule="auto"/>
        <w:rPr>
          <w:rFonts w:ascii="Tahoma" w:hAnsi="Tahoma" w:cs="Tahoma"/>
        </w:rPr>
      </w:pPr>
      <w:r w:rsidRPr="00BE4A09">
        <w:rPr>
          <w:rFonts w:ascii="Tahoma" w:hAnsi="Tahoma" w:cs="Tahoma"/>
        </w:rPr>
        <w:lastRenderedPageBreak/>
        <w:t xml:space="preserve">Asmens duomenys perduodami viešais duomenų perdavimo kanalais turi būti šifruojami. </w:t>
      </w:r>
    </w:p>
    <w:p w14:paraId="700B4A16" w14:textId="77777777" w:rsidR="00CA2A9C" w:rsidRPr="00BE4A09" w:rsidRDefault="00CA2A9C">
      <w:pPr>
        <w:pStyle w:val="TekstasNr"/>
        <w:numPr>
          <w:ilvl w:val="0"/>
          <w:numId w:val="18"/>
        </w:numPr>
        <w:tabs>
          <w:tab w:val="clear" w:pos="475"/>
          <w:tab w:val="clear" w:pos="1134"/>
          <w:tab w:val="left" w:pos="709"/>
        </w:tabs>
        <w:spacing w:line="276" w:lineRule="auto"/>
        <w:rPr>
          <w:rFonts w:ascii="Tahoma" w:hAnsi="Tahoma" w:cs="Tahoma"/>
        </w:rPr>
      </w:pPr>
      <w:r w:rsidRPr="00BE4A09">
        <w:rPr>
          <w:rFonts w:ascii="Tahoma" w:hAnsi="Tahoma" w:cs="Tahoma"/>
        </w:rPr>
        <w:t>Draudžiama fizinių asmenų asmens kodus skelbti viešai.</w:t>
      </w:r>
    </w:p>
    <w:p w14:paraId="7C261CA8" w14:textId="77777777" w:rsidR="00CA2A9C" w:rsidRPr="00BE4A09" w:rsidRDefault="00CA2A9C">
      <w:pPr>
        <w:pStyle w:val="TekstasNr"/>
        <w:numPr>
          <w:ilvl w:val="0"/>
          <w:numId w:val="18"/>
        </w:numPr>
        <w:tabs>
          <w:tab w:val="clear" w:pos="475"/>
          <w:tab w:val="clear" w:pos="1134"/>
          <w:tab w:val="num" w:pos="709"/>
          <w:tab w:val="left" w:pos="851"/>
        </w:tabs>
        <w:spacing w:line="276" w:lineRule="auto"/>
        <w:rPr>
          <w:rFonts w:ascii="Tahoma" w:hAnsi="Tahoma" w:cs="Tahoma"/>
        </w:rPr>
      </w:pPr>
      <w:r w:rsidRPr="00BE4A09">
        <w:rPr>
          <w:rFonts w:ascii="Tahoma" w:hAnsi="Tahoma" w:cs="Tahoma"/>
        </w:rPr>
        <w:t>Sistema turi užtikrinti korektišką avarinių situacijų, kurias sukėlė neteisingi naudotojo ar kitos informacinės sistemos veiksmai, neteisingas įvedimo duomenų formatas arba neleidžiamos įvedamų duomenų reikšmės, valdymą. Naudotojas ar informacinė sistema turi būti informuojami apie tokios situacijos susidarymą ir galimus tolimesnius veiksmus.</w:t>
      </w:r>
    </w:p>
    <w:p w14:paraId="77228121" w14:textId="01F7A7F1" w:rsidR="00CA2A9C" w:rsidRPr="00BE4A09" w:rsidRDefault="00CA2A9C">
      <w:pPr>
        <w:pStyle w:val="TekstasNr"/>
        <w:numPr>
          <w:ilvl w:val="0"/>
          <w:numId w:val="18"/>
        </w:numPr>
        <w:tabs>
          <w:tab w:val="clear" w:pos="475"/>
          <w:tab w:val="clear" w:pos="1134"/>
          <w:tab w:val="num" w:pos="709"/>
          <w:tab w:val="left" w:pos="851"/>
        </w:tabs>
        <w:spacing w:line="276" w:lineRule="auto"/>
        <w:rPr>
          <w:rFonts w:ascii="Tahoma" w:hAnsi="Tahoma" w:cs="Tahoma"/>
        </w:rPr>
      </w:pPr>
      <w:r w:rsidRPr="00BE4A09">
        <w:rPr>
          <w:rFonts w:ascii="Tahoma" w:hAnsi="Tahoma" w:cs="Tahoma"/>
        </w:rPr>
        <w:t>Turi būti įgyvendintos Sistemos naudotojų veiksmų, veiklos atsekamumo priemonės. Tikslius audituojamus duomenis Teikėjas turi suderinti su Pirkėju analizės ir projektavimo etapų metu.</w:t>
      </w:r>
    </w:p>
    <w:p w14:paraId="01C0C275" w14:textId="77777777" w:rsidR="00CA2A9C" w:rsidRPr="00BE4A09" w:rsidRDefault="00CA2A9C">
      <w:pPr>
        <w:pStyle w:val="TekstasNr"/>
        <w:numPr>
          <w:ilvl w:val="0"/>
          <w:numId w:val="18"/>
        </w:numPr>
        <w:tabs>
          <w:tab w:val="clear" w:pos="475"/>
          <w:tab w:val="clear" w:pos="1134"/>
          <w:tab w:val="num" w:pos="709"/>
        </w:tabs>
        <w:spacing w:line="276" w:lineRule="auto"/>
        <w:rPr>
          <w:rFonts w:ascii="Tahoma" w:hAnsi="Tahoma" w:cs="Tahoma"/>
        </w:rPr>
      </w:pPr>
      <w:r w:rsidRPr="00BE4A09">
        <w:rPr>
          <w:rFonts w:ascii="Tahoma" w:hAnsi="Tahoma" w:cs="Tahoma"/>
        </w:rPr>
        <w:t>Siekiant išvengti perteklinės audito informacijos kaupimo, tikslūs audito įrašų darymo momentai turi būti identifikuoti detalios analizės metu kartu su Pirkėju.</w:t>
      </w:r>
    </w:p>
    <w:p w14:paraId="5AF0B288" w14:textId="77777777" w:rsidR="00CA2A9C" w:rsidRPr="00BE4A09" w:rsidRDefault="00CA2A9C">
      <w:pPr>
        <w:pStyle w:val="TekstasNr"/>
        <w:numPr>
          <w:ilvl w:val="0"/>
          <w:numId w:val="18"/>
        </w:numPr>
        <w:tabs>
          <w:tab w:val="clear" w:pos="475"/>
          <w:tab w:val="clear" w:pos="1134"/>
          <w:tab w:val="left" w:pos="709"/>
          <w:tab w:val="num" w:pos="851"/>
        </w:tabs>
        <w:spacing w:line="276" w:lineRule="auto"/>
        <w:rPr>
          <w:rFonts w:ascii="Tahoma" w:hAnsi="Tahoma" w:cs="Tahoma"/>
        </w:rPr>
      </w:pPr>
      <w:r w:rsidRPr="00BE4A09">
        <w:rPr>
          <w:rFonts w:ascii="Tahoma" w:hAnsi="Tahoma" w:cs="Tahoma"/>
        </w:rPr>
        <w:t>Sutrikus sistemų darbui, sistemos naudotojams turi būti pateikiami atitinkami pranešimai.</w:t>
      </w:r>
    </w:p>
    <w:p w14:paraId="5EFDF5CE" w14:textId="20A6D991" w:rsidR="00CA2A9C" w:rsidRPr="00BE4A09" w:rsidRDefault="00CA2A9C">
      <w:pPr>
        <w:pStyle w:val="TekstasNr"/>
        <w:numPr>
          <w:ilvl w:val="0"/>
          <w:numId w:val="18"/>
        </w:numPr>
        <w:tabs>
          <w:tab w:val="clear" w:pos="475"/>
          <w:tab w:val="clear" w:pos="1134"/>
          <w:tab w:val="num" w:pos="709"/>
        </w:tabs>
        <w:spacing w:after="0" w:line="276" w:lineRule="auto"/>
        <w:rPr>
          <w:rFonts w:ascii="Tahoma" w:hAnsi="Tahoma" w:cs="Tahoma"/>
        </w:rPr>
      </w:pPr>
      <w:bookmarkStart w:id="97" w:name="_Ref56686991"/>
      <w:r w:rsidRPr="00BE4A09">
        <w:rPr>
          <w:rFonts w:ascii="Tahoma" w:hAnsi="Tahoma" w:cs="Tahoma"/>
        </w:rPr>
        <w:t xml:space="preserve">Teikėjas projektuojant Sistemos vystomus </w:t>
      </w:r>
      <w:r w:rsidR="004E0D36" w:rsidRPr="00BE4A09">
        <w:rPr>
          <w:rFonts w:ascii="Tahoma" w:hAnsi="Tahoma" w:cs="Tahoma"/>
        </w:rPr>
        <w:t>darbus</w:t>
      </w:r>
      <w:r w:rsidRPr="00BE4A09">
        <w:rPr>
          <w:rFonts w:ascii="Tahoma" w:hAnsi="Tahoma" w:cs="Tahoma"/>
        </w:rPr>
        <w:t xml:space="preserve">  turi su Pirkėju suderinti, kokias apsaugas ir kuriam Sistemos funkcionalumui naudoti. Sistema turi būti apsaugota nuo šių grėsmių:</w:t>
      </w:r>
      <w:bookmarkEnd w:id="97"/>
    </w:p>
    <w:p w14:paraId="4FCBCDFB" w14:textId="77777777" w:rsidR="00CA2A9C" w:rsidRPr="00BE4A09" w:rsidRDefault="00CA2A9C">
      <w:pPr>
        <w:pStyle w:val="TekstasNr11"/>
        <w:numPr>
          <w:ilvl w:val="1"/>
          <w:numId w:val="18"/>
        </w:numPr>
        <w:tabs>
          <w:tab w:val="clear" w:pos="1134"/>
          <w:tab w:val="clear" w:pos="1560"/>
          <w:tab w:val="left" w:pos="630"/>
          <w:tab w:val="left" w:pos="851"/>
        </w:tabs>
        <w:spacing w:line="276" w:lineRule="auto"/>
        <w:ind w:left="0" w:firstLine="0"/>
        <w:rPr>
          <w:rFonts w:ascii="Tahoma" w:hAnsi="Tahoma" w:cs="Tahoma"/>
        </w:rPr>
      </w:pPr>
      <w:r w:rsidRPr="00BE4A09">
        <w:rPr>
          <w:rFonts w:ascii="Tahoma" w:hAnsi="Tahoma" w:cs="Tahoma"/>
        </w:rPr>
        <w:t>neautentifikuotos prieigos;</w:t>
      </w:r>
    </w:p>
    <w:p w14:paraId="58A9F079" w14:textId="77777777" w:rsidR="00CA2A9C" w:rsidRPr="00BE4A09" w:rsidRDefault="00CA2A9C">
      <w:pPr>
        <w:pStyle w:val="TekstasNr11"/>
        <w:numPr>
          <w:ilvl w:val="1"/>
          <w:numId w:val="18"/>
        </w:numPr>
        <w:tabs>
          <w:tab w:val="clear" w:pos="1134"/>
          <w:tab w:val="clear" w:pos="1560"/>
          <w:tab w:val="left" w:pos="630"/>
          <w:tab w:val="left" w:pos="851"/>
        </w:tabs>
        <w:spacing w:line="276" w:lineRule="auto"/>
        <w:ind w:left="0" w:firstLine="0"/>
        <w:rPr>
          <w:rFonts w:ascii="Tahoma" w:hAnsi="Tahoma" w:cs="Tahoma"/>
        </w:rPr>
      </w:pPr>
      <w:r w:rsidRPr="00BE4A09">
        <w:rPr>
          <w:rFonts w:ascii="Tahoma" w:hAnsi="Tahoma" w:cs="Tahoma"/>
        </w:rPr>
        <w:t>nesankcionuoto naudotojo sesijos perėmimo;</w:t>
      </w:r>
    </w:p>
    <w:p w14:paraId="0A7B2714" w14:textId="77777777" w:rsidR="00CA2A9C" w:rsidRPr="00BE4A09" w:rsidRDefault="00CA2A9C">
      <w:pPr>
        <w:pStyle w:val="TekstasNr11"/>
        <w:numPr>
          <w:ilvl w:val="1"/>
          <w:numId w:val="18"/>
        </w:numPr>
        <w:tabs>
          <w:tab w:val="clear" w:pos="1134"/>
          <w:tab w:val="clear" w:pos="1560"/>
          <w:tab w:val="left" w:pos="630"/>
          <w:tab w:val="left" w:pos="851"/>
        </w:tabs>
        <w:spacing w:line="276" w:lineRule="auto"/>
        <w:ind w:left="0" w:firstLine="0"/>
        <w:rPr>
          <w:rFonts w:ascii="Tahoma" w:hAnsi="Tahoma" w:cs="Tahoma"/>
        </w:rPr>
      </w:pPr>
      <w:r w:rsidRPr="00BE4A09">
        <w:rPr>
          <w:rFonts w:ascii="Tahoma" w:hAnsi="Tahoma" w:cs="Tahoma"/>
        </w:rPr>
        <w:t>nesankcionuoto duomenų perėmimo ar jų įterpimo;</w:t>
      </w:r>
    </w:p>
    <w:p w14:paraId="3196EAEE" w14:textId="77777777" w:rsidR="00CA2A9C" w:rsidRPr="00BE4A09" w:rsidRDefault="00CA2A9C">
      <w:pPr>
        <w:pStyle w:val="TekstasNr11"/>
        <w:numPr>
          <w:ilvl w:val="1"/>
          <w:numId w:val="18"/>
        </w:numPr>
        <w:tabs>
          <w:tab w:val="clear" w:pos="1134"/>
          <w:tab w:val="clear" w:pos="1560"/>
          <w:tab w:val="left" w:pos="630"/>
          <w:tab w:val="left" w:pos="851"/>
        </w:tabs>
        <w:spacing w:line="276" w:lineRule="auto"/>
        <w:ind w:left="0" w:firstLine="0"/>
        <w:rPr>
          <w:rFonts w:ascii="Tahoma" w:hAnsi="Tahoma" w:cs="Tahoma"/>
        </w:rPr>
      </w:pPr>
      <w:r w:rsidRPr="00BE4A09">
        <w:rPr>
          <w:rFonts w:ascii="Tahoma" w:hAnsi="Tahoma" w:cs="Tahoma"/>
        </w:rPr>
        <w:t>žalingo kodo įterpimo (angl. Injection, XSS (Cross-sitescripting));</w:t>
      </w:r>
    </w:p>
    <w:p w14:paraId="05BF7CF0" w14:textId="77777777" w:rsidR="00CA2A9C" w:rsidRPr="00BE4A09" w:rsidRDefault="00CA2A9C">
      <w:pPr>
        <w:pStyle w:val="TekstasNr11"/>
        <w:numPr>
          <w:ilvl w:val="1"/>
          <w:numId w:val="18"/>
        </w:numPr>
        <w:tabs>
          <w:tab w:val="clear" w:pos="1134"/>
          <w:tab w:val="clear" w:pos="1560"/>
          <w:tab w:val="left" w:pos="630"/>
          <w:tab w:val="left" w:pos="851"/>
        </w:tabs>
        <w:spacing w:after="0" w:line="276" w:lineRule="auto"/>
        <w:ind w:left="0" w:firstLine="0"/>
        <w:rPr>
          <w:rFonts w:ascii="Tahoma" w:hAnsi="Tahoma" w:cs="Tahoma"/>
        </w:rPr>
      </w:pPr>
      <w:r w:rsidRPr="00BE4A09">
        <w:rPr>
          <w:rFonts w:ascii="Tahoma" w:hAnsi="Tahoma" w:cs="Tahoma"/>
        </w:rPr>
        <w:t xml:space="preserve">kitų saugumo pažeidimų, kurių sąrašas skelbiamas Atviro tinklo programų saugumo Pirkimo (angl. </w:t>
      </w:r>
      <w:r w:rsidRPr="00EE0E25">
        <w:rPr>
          <w:rFonts w:ascii="Tahoma" w:hAnsi="Tahoma" w:cs="Tahoma"/>
          <w:i/>
          <w:iCs/>
        </w:rPr>
        <w:t>The Open Web Application Security Project (OWASP)</w:t>
      </w:r>
      <w:r w:rsidRPr="00BE4A09">
        <w:rPr>
          <w:rFonts w:ascii="Tahoma" w:hAnsi="Tahoma" w:cs="Tahoma"/>
        </w:rPr>
        <w:t xml:space="preserve"> interneto svetainėje </w:t>
      </w:r>
      <w:hyperlink r:id="rId24" w:history="1">
        <w:r w:rsidRPr="00BE4A09">
          <w:rPr>
            <w:rStyle w:val="Hipersaitas"/>
            <w:rFonts w:ascii="Tahoma" w:hAnsi="Tahoma" w:cs="Tahoma"/>
            <w:color w:val="auto"/>
          </w:rPr>
          <w:t>www.owasp.org</w:t>
        </w:r>
      </w:hyperlink>
      <w:r w:rsidRPr="00BE4A09">
        <w:rPr>
          <w:rFonts w:ascii="Tahoma" w:hAnsi="Tahoma" w:cs="Tahoma"/>
        </w:rPr>
        <w:t>).</w:t>
      </w:r>
    </w:p>
    <w:p w14:paraId="1E28B9D0" w14:textId="14F2792F" w:rsidR="00CA2A9C" w:rsidRPr="00BE4A09" w:rsidRDefault="00CA2A9C">
      <w:pPr>
        <w:pStyle w:val="TekstasNr"/>
        <w:numPr>
          <w:ilvl w:val="0"/>
          <w:numId w:val="18"/>
        </w:numPr>
        <w:tabs>
          <w:tab w:val="clear" w:pos="475"/>
          <w:tab w:val="clear" w:pos="1134"/>
          <w:tab w:val="left" w:pos="709"/>
          <w:tab w:val="num" w:pos="851"/>
        </w:tabs>
        <w:spacing w:line="276" w:lineRule="auto"/>
        <w:rPr>
          <w:rFonts w:ascii="Tahoma" w:hAnsi="Tahoma" w:cs="Tahoma"/>
        </w:rPr>
      </w:pPr>
      <w:r w:rsidRPr="00BE4A09">
        <w:rPr>
          <w:rFonts w:ascii="Tahoma" w:hAnsi="Tahoma" w:cs="Tahoma"/>
        </w:rPr>
        <w:t xml:space="preserve">Siekiant išvengti saugumo spragų ir pažeidžiamumo programinėje įrangoje, kurią naudojant teikiamos paslaugos, Teikėjas, kurdamas programinę įrangą, turi vadovautis visuotinai pripažintais saugaus kodavimo standartais ir gerąja praktika (angl. </w:t>
      </w:r>
      <w:r w:rsidRPr="00EE0E25">
        <w:rPr>
          <w:rFonts w:ascii="Tahoma" w:hAnsi="Tahoma" w:cs="Tahoma"/>
          <w:i/>
          <w:iCs/>
        </w:rPr>
        <w:t>The Open Web Application Security Project</w:t>
      </w:r>
      <w:r w:rsidR="00537EC1">
        <w:rPr>
          <w:rFonts w:ascii="Tahoma" w:hAnsi="Tahoma" w:cs="Tahoma"/>
          <w:i/>
          <w:iCs/>
        </w:rPr>
        <w:t xml:space="preserve"> (</w:t>
      </w:r>
      <w:r w:rsidRPr="00EE0E25">
        <w:rPr>
          <w:rFonts w:ascii="Tahoma" w:hAnsi="Tahoma" w:cs="Tahoma"/>
          <w:i/>
          <w:iCs/>
        </w:rPr>
        <w:t>OWASP</w:t>
      </w:r>
      <w:r w:rsidRPr="00BE4A09">
        <w:rPr>
          <w:rFonts w:ascii="Tahoma" w:hAnsi="Tahoma" w:cs="Tahoma"/>
        </w:rPr>
        <w:t>)</w:t>
      </w:r>
      <w:r w:rsidR="00537EC1">
        <w:rPr>
          <w:rFonts w:ascii="Tahoma" w:hAnsi="Tahoma" w:cs="Tahoma"/>
        </w:rPr>
        <w:t>,</w:t>
      </w:r>
      <w:r w:rsidRPr="00BE4A09">
        <w:rPr>
          <w:rFonts w:ascii="Tahoma" w:hAnsi="Tahoma" w:cs="Tahoma"/>
        </w:rPr>
        <w:t xml:space="preserve"> </w:t>
      </w:r>
      <w:r w:rsidRPr="00EE0E25">
        <w:rPr>
          <w:rFonts w:ascii="Tahoma" w:hAnsi="Tahoma" w:cs="Tahoma"/>
          <w:i/>
          <w:iCs/>
        </w:rPr>
        <w:t>Secure Coding Practices</w:t>
      </w:r>
      <w:r w:rsidRPr="00BE4A09">
        <w:rPr>
          <w:rFonts w:ascii="Tahoma" w:hAnsi="Tahoma" w:cs="Tahoma"/>
        </w:rPr>
        <w:t xml:space="preserve"> ar lygiaverte). Kuriama programinė įranga neturi turėti nesankcionuotos prieigos prie duomenų ir kitų saugumo pažeidimų, kurie įvardijami naujausiame </w:t>
      </w:r>
      <w:r w:rsidRPr="00EE0E25">
        <w:rPr>
          <w:rFonts w:ascii="Tahoma" w:hAnsi="Tahoma" w:cs="Tahoma"/>
          <w:i/>
          <w:iCs/>
        </w:rPr>
        <w:t>OWASP</w:t>
      </w:r>
      <w:r w:rsidRPr="00BE4A09">
        <w:rPr>
          <w:rFonts w:ascii="Tahoma" w:hAnsi="Tahoma" w:cs="Tahoma"/>
        </w:rPr>
        <w:t xml:space="preserve"> </w:t>
      </w:r>
      <w:r w:rsidRPr="00EE0E25">
        <w:rPr>
          <w:rFonts w:ascii="Tahoma" w:hAnsi="Tahoma" w:cs="Tahoma"/>
          <w:i/>
          <w:iCs/>
        </w:rPr>
        <w:t>Testing</w:t>
      </w:r>
      <w:r w:rsidRPr="00BE4A09">
        <w:rPr>
          <w:rFonts w:ascii="Tahoma" w:hAnsi="Tahoma" w:cs="Tahoma"/>
        </w:rPr>
        <w:t xml:space="preserve"> </w:t>
      </w:r>
      <w:r w:rsidRPr="00EE0E25">
        <w:rPr>
          <w:rFonts w:ascii="Tahoma" w:hAnsi="Tahoma" w:cs="Tahoma"/>
          <w:i/>
          <w:iCs/>
        </w:rPr>
        <w:t>Guide</w:t>
      </w:r>
      <w:r w:rsidRPr="00BE4A09">
        <w:rPr>
          <w:rFonts w:ascii="Tahoma" w:hAnsi="Tahoma" w:cs="Tahoma"/>
        </w:rPr>
        <w:t xml:space="preserve"> (neapsiribojant „OWASP Top 10“ pažeidžiamumais) (https://www.owasp.org) sąraše, </w:t>
      </w:r>
      <w:r w:rsidRPr="00EE0E25">
        <w:rPr>
          <w:rFonts w:ascii="Tahoma" w:hAnsi="Tahoma" w:cs="Tahoma"/>
          <w:i/>
          <w:iCs/>
        </w:rPr>
        <w:t>The OWASP API Security</w:t>
      </w:r>
      <w:r w:rsidRPr="00BE4A09">
        <w:rPr>
          <w:rFonts w:ascii="Tahoma" w:hAnsi="Tahoma" w:cs="Tahoma"/>
        </w:rPr>
        <w:t xml:space="preserve"> sąraše ir kt. OWASP parengtose IS saugumo metodikose arba lygiaverčiuose dokumentuose. </w:t>
      </w:r>
    </w:p>
    <w:p w14:paraId="1B6D2400" w14:textId="4FCCAAE9" w:rsidR="00CA2A9C" w:rsidRPr="00BE4A09" w:rsidRDefault="00CA2A9C">
      <w:pPr>
        <w:pStyle w:val="TekstasNr"/>
        <w:numPr>
          <w:ilvl w:val="0"/>
          <w:numId w:val="18"/>
        </w:numPr>
        <w:tabs>
          <w:tab w:val="clear" w:pos="475"/>
          <w:tab w:val="clear" w:pos="1134"/>
          <w:tab w:val="num" w:pos="709"/>
        </w:tabs>
        <w:spacing w:line="276" w:lineRule="auto"/>
        <w:rPr>
          <w:rFonts w:ascii="Tahoma" w:hAnsi="Tahoma" w:cs="Tahoma"/>
        </w:rPr>
      </w:pPr>
      <w:bookmarkStart w:id="98" w:name="_Ref56686994"/>
      <w:r w:rsidRPr="00BE4A09">
        <w:rPr>
          <w:rFonts w:ascii="Tahoma" w:hAnsi="Tahoma" w:cs="Tahoma"/>
        </w:rPr>
        <w:t xml:space="preserve">Saugumo patikrinimai (grėsmių modeliavimai, išeities kodo pažiūros ir kt. saugaus kodavimo standartuose ir gerojoje praktikoje numatyti saugumo patikrinimai) turi būti vykdomi kiekviename programinės įrangos vystymo/kūrimo etape, vadovaujantis Elektroninių paslaugų kūrimo metodika, patvirtinta Lietuvos Respublikos susisiekimo ministro 2015 m. spalio 7 d. įsakymu, nustatančią reikalavimus atsparumo įsilaužimui testavimui, kurį turi atlikti nuo elektroninių paslaugų kūrimą vykdančio subjekto (Teikėjo) nepriklausomas Teikėjas. Atliekant saugumo patikrinimus turi būti remiamasi visuotinai pripažintuose metodikose nurodytais saugumo patikrinimo metodais (OWASP application security verification standard, OWASP Testing Guide, Penetration Testing Execution Standard (PTES), Open Source Security Testing Methodology Manual (OSSTMM), </w:t>
      </w:r>
      <w:r w:rsidRPr="00BE4A09">
        <w:rPr>
          <w:rFonts w:ascii="Tahoma" w:hAnsi="Tahoma" w:cs="Tahoma"/>
        </w:rPr>
        <w:lastRenderedPageBreak/>
        <w:t>Information Systems Security Assessment Framework (ISSAF), SANS, NIST SP 800-30“ ar lygiavertėmis saugumo patikrinimo metodikomis.</w:t>
      </w:r>
      <w:bookmarkEnd w:id="98"/>
    </w:p>
    <w:p w14:paraId="450AD9C2" w14:textId="77777777" w:rsidR="00CA2A9C" w:rsidRPr="00BE4A09" w:rsidRDefault="00CA2A9C">
      <w:pPr>
        <w:pStyle w:val="TekstasNr"/>
        <w:numPr>
          <w:ilvl w:val="0"/>
          <w:numId w:val="18"/>
        </w:numPr>
        <w:tabs>
          <w:tab w:val="clear" w:pos="475"/>
          <w:tab w:val="clear" w:pos="1134"/>
          <w:tab w:val="left" w:pos="567"/>
          <w:tab w:val="num" w:pos="709"/>
        </w:tabs>
        <w:spacing w:line="276" w:lineRule="auto"/>
        <w:rPr>
          <w:rFonts w:ascii="Tahoma" w:hAnsi="Tahoma" w:cs="Tahoma"/>
        </w:rPr>
      </w:pPr>
      <w:r w:rsidRPr="00BE4A09">
        <w:rPr>
          <w:rFonts w:ascii="Tahoma" w:hAnsi="Tahoma" w:cs="Tahoma"/>
        </w:rPr>
        <w:t>Sistemos teikiamų žiniatinklio paslaugų sauga turi būti vykdoma vadovaujantis WS-S (</w:t>
      </w:r>
      <w:r w:rsidRPr="00EE0E25">
        <w:rPr>
          <w:rFonts w:ascii="Tahoma" w:hAnsi="Tahoma" w:cs="Tahoma"/>
          <w:i/>
          <w:iCs/>
        </w:rPr>
        <w:t>Web Services Security</w:t>
      </w:r>
      <w:r w:rsidRPr="00BE4A09">
        <w:rPr>
          <w:rFonts w:ascii="Tahoma" w:hAnsi="Tahoma" w:cs="Tahoma"/>
        </w:rPr>
        <w:t>) standarto reikalavimais.</w:t>
      </w:r>
    </w:p>
    <w:p w14:paraId="4C50C570" w14:textId="77777777" w:rsidR="00CA2A9C" w:rsidRPr="00BE4A09" w:rsidRDefault="00CA2A9C">
      <w:pPr>
        <w:pStyle w:val="TekstasNr"/>
        <w:numPr>
          <w:ilvl w:val="0"/>
          <w:numId w:val="18"/>
        </w:numPr>
        <w:tabs>
          <w:tab w:val="clear" w:pos="475"/>
          <w:tab w:val="clear" w:pos="1134"/>
          <w:tab w:val="num" w:pos="567"/>
        </w:tabs>
        <w:spacing w:line="276" w:lineRule="auto"/>
        <w:rPr>
          <w:rFonts w:ascii="Tahoma" w:hAnsi="Tahoma" w:cs="Tahoma"/>
        </w:rPr>
      </w:pPr>
      <w:r w:rsidRPr="00BE4A09">
        <w:rPr>
          <w:rFonts w:ascii="Tahoma" w:hAnsi="Tahoma" w:cs="Tahoma"/>
        </w:rPr>
        <w:t>Teikėjas turi naudoti Pirkėjo pateiktus reikiamus sertifikatus, skirtus užtikrinti žiniatinklio paslaugų saugą.</w:t>
      </w:r>
    </w:p>
    <w:p w14:paraId="51B32AFC" w14:textId="43B2B054" w:rsidR="00CA2A9C" w:rsidRPr="00BE4A09" w:rsidRDefault="00CA2A9C">
      <w:pPr>
        <w:pStyle w:val="TekstasNr"/>
        <w:numPr>
          <w:ilvl w:val="0"/>
          <w:numId w:val="18"/>
        </w:numPr>
        <w:tabs>
          <w:tab w:val="clear" w:pos="475"/>
          <w:tab w:val="clear" w:pos="1134"/>
          <w:tab w:val="left" w:pos="567"/>
          <w:tab w:val="num" w:pos="709"/>
        </w:tabs>
        <w:spacing w:line="276" w:lineRule="auto"/>
        <w:rPr>
          <w:rFonts w:ascii="Tahoma" w:hAnsi="Tahoma" w:cs="Tahoma"/>
        </w:rPr>
      </w:pPr>
      <w:r w:rsidRPr="00BE4A09">
        <w:rPr>
          <w:rFonts w:ascii="Tahoma" w:hAnsi="Tahoma" w:cs="Tahoma"/>
        </w:rPr>
        <w:t xml:space="preserve">Teikėjas turi nedelsiant informuoti apie sutarties vykdymo metu Pirkėjo informacinių technologijų infrastruktūroje pastebėtus elektroninės informacijos saugos incidentus, neveikiančias arba netinkamai veikiančias saugos užtikrinimo priemones, informacijos saugumo reikalavimų nesilaikymą, nusikalstamos veikos požymius, </w:t>
      </w:r>
      <w:r w:rsidR="000C0D40">
        <w:rPr>
          <w:rFonts w:ascii="Tahoma" w:hAnsi="Tahoma" w:cs="Tahoma"/>
        </w:rPr>
        <w:t>i</w:t>
      </w:r>
      <w:r w:rsidRPr="00BE4A09">
        <w:rPr>
          <w:rFonts w:ascii="Tahoma" w:hAnsi="Tahoma" w:cs="Tahoma"/>
        </w:rPr>
        <w:t>nformacin</w:t>
      </w:r>
      <w:r w:rsidR="00AD66D2">
        <w:rPr>
          <w:rFonts w:ascii="Tahoma" w:hAnsi="Tahoma" w:cs="Tahoma"/>
        </w:rPr>
        <w:t>ė</w:t>
      </w:r>
      <w:r w:rsidRPr="00BE4A09">
        <w:rPr>
          <w:rFonts w:ascii="Tahoma" w:hAnsi="Tahoma" w:cs="Tahoma"/>
        </w:rPr>
        <w:t xml:space="preserve"> sistem</w:t>
      </w:r>
      <w:r w:rsidR="00AD66D2">
        <w:rPr>
          <w:rFonts w:ascii="Tahoma" w:hAnsi="Tahoma" w:cs="Tahoma"/>
        </w:rPr>
        <w:t>os</w:t>
      </w:r>
      <w:r w:rsidR="000C0D40">
        <w:rPr>
          <w:rFonts w:ascii="Tahoma" w:hAnsi="Tahoma" w:cs="Tahoma"/>
        </w:rPr>
        <w:t>, registr</w:t>
      </w:r>
      <w:r w:rsidR="00AD66D2">
        <w:rPr>
          <w:rFonts w:ascii="Tahoma" w:hAnsi="Tahoma" w:cs="Tahoma"/>
        </w:rPr>
        <w:t>o</w:t>
      </w:r>
      <w:r w:rsidRPr="00BE4A09">
        <w:rPr>
          <w:rFonts w:ascii="Tahoma" w:hAnsi="Tahoma" w:cs="Tahoma"/>
        </w:rPr>
        <w:t xml:space="preserve"> saugumo spragas, pažeidžiamumą, kitus svarbius saugai įvykius bei, suderinus su Pirkėju, imtis atitinkamų priemonių ir veiksmų siekiant nustatyti elektroninės informacijos saugos incidentų priežastis, išvengti susijusios rizikos. Taip pat pagal kompetenciją vykdyti visus Pirkėjo saugos įgaliotinio nurodymus ir pavedimus, susijusius su saugos politikos įgyvendinimu.</w:t>
      </w:r>
    </w:p>
    <w:p w14:paraId="6184E275" w14:textId="77777777" w:rsidR="00CA2A9C" w:rsidRPr="00BE4A09" w:rsidRDefault="00CA2A9C">
      <w:pPr>
        <w:pStyle w:val="TekstasNr"/>
        <w:numPr>
          <w:ilvl w:val="0"/>
          <w:numId w:val="18"/>
        </w:numPr>
        <w:tabs>
          <w:tab w:val="clear" w:pos="475"/>
          <w:tab w:val="clear" w:pos="1134"/>
          <w:tab w:val="num" w:pos="567"/>
          <w:tab w:val="left" w:pos="709"/>
        </w:tabs>
        <w:spacing w:line="276" w:lineRule="auto"/>
        <w:rPr>
          <w:rFonts w:ascii="Tahoma" w:hAnsi="Tahoma" w:cs="Tahoma"/>
        </w:rPr>
      </w:pPr>
      <w:r w:rsidRPr="00BE4A09">
        <w:rPr>
          <w:rFonts w:ascii="Tahoma" w:hAnsi="Tahoma" w:cs="Tahoma"/>
        </w:rPr>
        <w:t>Teikdamas paslaugas pagal Sutartyje nustatytus reikalavimus Teikėjas turi įgyvendinti tinkamas organizacines ir technines priemones, skirtas apsaugoti informacinių sistemų elektroninę informaciją nuo atsitiktinio ar neteisėto sunaikinimo, pakeitimo, atskleidimo, taip pat nuo bet kokio kito neteisėto tvarkymo, naudoti suteiktą prieigą tik sutarties vykdymo tikslais.</w:t>
      </w:r>
    </w:p>
    <w:p w14:paraId="41F08556" w14:textId="77777777" w:rsidR="00CA2A9C" w:rsidRPr="00BE4A09" w:rsidRDefault="00CA2A9C" w:rsidP="00B417DC">
      <w:pPr>
        <w:pStyle w:val="TekstasNr"/>
        <w:numPr>
          <w:ilvl w:val="0"/>
          <w:numId w:val="0"/>
        </w:numPr>
        <w:tabs>
          <w:tab w:val="clear" w:pos="1134"/>
          <w:tab w:val="left" w:pos="709"/>
        </w:tabs>
        <w:spacing w:line="276" w:lineRule="auto"/>
        <w:rPr>
          <w:rFonts w:ascii="Tahoma" w:hAnsi="Tahoma" w:cs="Tahoma"/>
        </w:rPr>
      </w:pPr>
    </w:p>
    <w:p w14:paraId="4337FE1F" w14:textId="72624E76" w:rsidR="00CA2A9C" w:rsidRPr="00BE4A09" w:rsidRDefault="00174596" w:rsidP="00B417DC">
      <w:pPr>
        <w:pStyle w:val="Antrat3"/>
        <w:spacing w:line="276" w:lineRule="auto"/>
        <w:jc w:val="both"/>
        <w:rPr>
          <w:rFonts w:ascii="Tahoma" w:hAnsi="Tahoma" w:cs="Tahoma"/>
          <w:b/>
          <w:bCs/>
          <w:color w:val="auto"/>
        </w:rPr>
      </w:pPr>
      <w:bookmarkStart w:id="99" w:name="_Toc47027250"/>
      <w:bookmarkStart w:id="100" w:name="_Toc137560181"/>
      <w:bookmarkStart w:id="101" w:name="_Toc144274550"/>
      <w:bookmarkStart w:id="102" w:name="_Toc181903985"/>
      <w:r w:rsidRPr="00BE4A09">
        <w:rPr>
          <w:rFonts w:ascii="Tahoma" w:hAnsi="Tahoma" w:cs="Tahoma"/>
          <w:b/>
          <w:bCs/>
          <w:color w:val="auto"/>
        </w:rPr>
        <w:t>5</w:t>
      </w:r>
      <w:r w:rsidR="00CA2A9C" w:rsidRPr="00BE4A09">
        <w:rPr>
          <w:rFonts w:ascii="Tahoma" w:hAnsi="Tahoma" w:cs="Tahoma"/>
          <w:b/>
          <w:bCs/>
          <w:color w:val="auto"/>
        </w:rPr>
        <w:t>.2.</w:t>
      </w:r>
      <w:r w:rsidR="003C6E3F" w:rsidRPr="00BE4A09">
        <w:rPr>
          <w:rFonts w:ascii="Tahoma" w:hAnsi="Tahoma" w:cs="Tahoma"/>
          <w:b/>
          <w:bCs/>
          <w:color w:val="auto"/>
        </w:rPr>
        <w:t>3</w:t>
      </w:r>
      <w:r w:rsidR="00CA2A9C" w:rsidRPr="00BE4A09">
        <w:rPr>
          <w:rFonts w:ascii="Tahoma" w:hAnsi="Tahoma" w:cs="Tahoma"/>
          <w:b/>
          <w:bCs/>
          <w:color w:val="auto"/>
        </w:rPr>
        <w:t>. Reikalavimai saugą reglamentuojančių teisės aktų taikymui</w:t>
      </w:r>
      <w:bookmarkEnd w:id="99"/>
      <w:bookmarkEnd w:id="100"/>
      <w:bookmarkEnd w:id="101"/>
      <w:bookmarkEnd w:id="102"/>
    </w:p>
    <w:p w14:paraId="561CC8D9" w14:textId="77777777" w:rsidR="00CA2A9C" w:rsidRPr="00BE4A09" w:rsidRDefault="00CA2A9C" w:rsidP="00B417DC">
      <w:pPr>
        <w:spacing w:line="276" w:lineRule="auto"/>
        <w:jc w:val="both"/>
        <w:rPr>
          <w:rFonts w:ascii="Tahoma" w:hAnsi="Tahoma" w:cs="Tahoma"/>
        </w:rPr>
      </w:pPr>
    </w:p>
    <w:p w14:paraId="295201A7" w14:textId="77777777" w:rsidR="00CA2A9C" w:rsidRPr="00BE4A09" w:rsidRDefault="00CA2A9C">
      <w:pPr>
        <w:pStyle w:val="Sraopastraipa"/>
        <w:numPr>
          <w:ilvl w:val="0"/>
          <w:numId w:val="18"/>
        </w:numPr>
        <w:tabs>
          <w:tab w:val="clear" w:pos="475"/>
          <w:tab w:val="num" w:pos="567"/>
          <w:tab w:val="left" w:pos="709"/>
        </w:tabs>
        <w:suppressAutoHyphens/>
        <w:autoSpaceDN w:val="0"/>
        <w:spacing w:before="60" w:after="60" w:line="276" w:lineRule="auto"/>
        <w:jc w:val="both"/>
        <w:textAlignment w:val="baseline"/>
        <w:rPr>
          <w:rFonts w:ascii="Tahoma" w:hAnsi="Tahoma" w:cs="Tahoma"/>
          <w:sz w:val="24"/>
          <w:szCs w:val="24"/>
        </w:rPr>
      </w:pPr>
      <w:r w:rsidRPr="00BE4A09">
        <w:rPr>
          <w:rFonts w:ascii="Tahoma" w:hAnsi="Tahoma" w:cs="Tahoma"/>
          <w:sz w:val="24"/>
          <w:szCs w:val="24"/>
        </w:rPr>
        <w:t>Pagrindiniai saugą (tiek programinės įrangos, tiek duomenų) reglamentuojantys teisės aktai, kuriais turi būti vadovaujamasi kuriant Sistema yra šie:</w:t>
      </w:r>
    </w:p>
    <w:p w14:paraId="4A162ED2"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2016 m. balandžio 27 d. Europos Parlamento ir Tarybos reglamentas (ES) 2016/679 dėl fizinių asmenų apsaugos tvarkant asmens duomenis ir dėl laisvo tokių duomenų judėjimo ir kuriuo panaikinama Direktyva 95/46/EB (Bendrasis duomenų apsaugos reglamentas (BDAR)), saugumo valdymo standartas LST ISO/IEC 27001:2017 „Informacinės technologijos. Saugumo metodai. Informacijos saugumo valdymo sistemos. Reikalavimai“, LST ISO/IEC 27002:2017 „Informacinės technologijos. Saugumo metodai. Informacijos saugumo kontrolės priemonių praktikos nuostatai“ ir ISO/IEC 27701:2019 „Saugumo metodai – ISO/IEC 27001 ir ISO/IEC 27002 papildymas dėl privatumo valdymo – Reikalavimai ir gairės“;</w:t>
      </w:r>
    </w:p>
    <w:p w14:paraId="500F0F3F" w14:textId="77777777" w:rsidR="00CA2A9C" w:rsidRPr="00BE4A09" w:rsidRDefault="00CA2A9C">
      <w:pPr>
        <w:pStyle w:val="Sraopastraipa"/>
        <w:numPr>
          <w:ilvl w:val="1"/>
          <w:numId w:val="18"/>
        </w:numPr>
        <w:tabs>
          <w:tab w:val="left" w:pos="630"/>
          <w:tab w:val="left" w:pos="993"/>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Lietuvos Respublikos asmens duomenų teisinės apsaugos įstatymas;</w:t>
      </w:r>
    </w:p>
    <w:p w14:paraId="6CC8BF5F" w14:textId="77777777" w:rsidR="00CA2A9C" w:rsidRPr="00BE4A09" w:rsidRDefault="00CA2A9C">
      <w:pPr>
        <w:pStyle w:val="Sraopastraipa"/>
        <w:numPr>
          <w:ilvl w:val="1"/>
          <w:numId w:val="18"/>
        </w:numPr>
        <w:tabs>
          <w:tab w:val="left" w:pos="630"/>
          <w:tab w:val="left" w:pos="993"/>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Lietuvos Respublikos kibernetinio saugumo įstatymas;</w:t>
      </w:r>
    </w:p>
    <w:p w14:paraId="6C629765" w14:textId="77777777" w:rsidR="00CA2A9C" w:rsidRPr="00BE4A09" w:rsidRDefault="00CA2A9C">
      <w:pPr>
        <w:pStyle w:val="Sraopastraipa"/>
        <w:numPr>
          <w:ilvl w:val="1"/>
          <w:numId w:val="18"/>
        </w:numPr>
        <w:tabs>
          <w:tab w:val="left" w:pos="993"/>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Organizacinių ir techninių kibernetinio saugumo reikalavimų, taikomų kibernetinio saugumo subjektams, aprašas, patvirtintas Lietuvos Respublikos Vyriausybės 2018 m. rugpjūčio 13 d. nutarimu Nr. 818 „Dėl Lietuvos Respublikos kibernetinio saugumo įstatymo įgyvendinimo;</w:t>
      </w:r>
    </w:p>
    <w:p w14:paraId="1D56EF83" w14:textId="2016EDD8" w:rsidR="00CA2A9C" w:rsidRPr="00BE4A09" w:rsidRDefault="00531BA1">
      <w:pPr>
        <w:pStyle w:val="Sraopastraipa"/>
        <w:numPr>
          <w:ilvl w:val="1"/>
          <w:numId w:val="18"/>
        </w:numPr>
        <w:tabs>
          <w:tab w:val="left" w:pos="426"/>
          <w:tab w:val="left" w:pos="993"/>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lastRenderedPageBreak/>
        <w:t>I</w:t>
      </w:r>
      <w:r w:rsidR="00CA2A9C" w:rsidRPr="00BE4A09">
        <w:rPr>
          <w:rFonts w:ascii="Tahoma" w:hAnsi="Tahoma" w:cs="Tahoma"/>
          <w:sz w:val="24"/>
          <w:szCs w:val="24"/>
        </w:rPr>
        <w:t>nformacinių sistemų elektroninės informacijos saugos reikalavimai, patvirtinti Lietuvos Respublikos krašto apsaugos ministro 2020 m. gruodžio 4 d. įsakymu Nr. V-941 „Dėl Informacinių technologijų saugos atitikties vertinimo metodikos patvirtinimo“;</w:t>
      </w:r>
    </w:p>
    <w:p w14:paraId="2B2F24C5" w14:textId="77777777" w:rsidR="00CA2A9C" w:rsidRPr="00BE4A09" w:rsidRDefault="00CA2A9C">
      <w:pPr>
        <w:pStyle w:val="Sraopastraipa"/>
        <w:numPr>
          <w:ilvl w:val="1"/>
          <w:numId w:val="18"/>
        </w:numPr>
        <w:tabs>
          <w:tab w:val="left" w:pos="567"/>
          <w:tab w:val="left" w:pos="993"/>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Bendrųjų elektroninės informacijos saugos reikalavimų aprašas, patvirtintas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p>
    <w:p w14:paraId="4AA26B8A"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Duomenų teikimo formatų ir standartų rekomendacijos, patvirtintos Informacinės visuomenės plėtros komiteto prie Susisiekimo ministerijos direktoriaus 2013 m. kovo 25 d. įsakymu Nr. T-36 „Dėl Duomenų teikimo formatų ir standartų rekomendacijų patvirtinimo“.</w:t>
      </w:r>
    </w:p>
    <w:p w14:paraId="54045C08" w14:textId="1E062B4B" w:rsidR="00CA2A9C" w:rsidRPr="00BE4A09" w:rsidRDefault="00C2301B">
      <w:pPr>
        <w:pStyle w:val="Sraopastraipa"/>
        <w:numPr>
          <w:ilvl w:val="0"/>
          <w:numId w:val="18"/>
        </w:numPr>
        <w:tabs>
          <w:tab w:val="clear" w:pos="475"/>
          <w:tab w:val="left" w:pos="709"/>
          <w:tab w:val="num" w:pos="851"/>
        </w:tabs>
        <w:suppressAutoHyphens/>
        <w:autoSpaceDN w:val="0"/>
        <w:spacing w:before="60" w:after="60" w:line="276" w:lineRule="auto"/>
        <w:jc w:val="both"/>
        <w:textAlignment w:val="baseline"/>
        <w:rPr>
          <w:rFonts w:ascii="Tahoma" w:hAnsi="Tahoma" w:cs="Tahoma"/>
          <w:sz w:val="24"/>
          <w:szCs w:val="24"/>
        </w:rPr>
      </w:pPr>
      <w:r>
        <w:rPr>
          <w:rFonts w:ascii="Tahoma" w:hAnsi="Tahoma" w:cs="Tahoma"/>
          <w:sz w:val="24"/>
          <w:szCs w:val="24"/>
        </w:rPr>
        <w:t xml:space="preserve">Esant Pirkėjo reikalavimui, </w:t>
      </w:r>
      <w:r w:rsidR="00CA2A9C" w:rsidRPr="00BE4A09">
        <w:rPr>
          <w:rFonts w:ascii="Tahoma" w:hAnsi="Tahoma" w:cs="Tahoma"/>
          <w:sz w:val="24"/>
          <w:szCs w:val="24"/>
        </w:rPr>
        <w:t xml:space="preserve">Teikėjas turės atlikti Sistemos atitikties vertinimą pagal aukščiau išvardintus teisės aktus ir pateikti tokio vertinimo ataskaitą, kuri turi būti suderinta su RC. Atitikties vertinimas turi būti atliktas </w:t>
      </w:r>
      <w:r>
        <w:rPr>
          <w:rFonts w:ascii="Tahoma" w:hAnsi="Tahoma" w:cs="Tahoma"/>
          <w:sz w:val="24"/>
          <w:szCs w:val="24"/>
        </w:rPr>
        <w:t xml:space="preserve">iki funkcionalumo </w:t>
      </w:r>
      <w:r w:rsidR="000C5D08">
        <w:rPr>
          <w:rFonts w:ascii="Tahoma" w:hAnsi="Tahoma" w:cs="Tahoma"/>
          <w:sz w:val="24"/>
          <w:szCs w:val="24"/>
        </w:rPr>
        <w:t>diegimo į Gamybinę aplinką.</w:t>
      </w:r>
    </w:p>
    <w:p w14:paraId="464B8303" w14:textId="77777777" w:rsidR="00CA2A9C" w:rsidRPr="00BE4A09" w:rsidRDefault="00CA2A9C" w:rsidP="00B417DC">
      <w:pPr>
        <w:pStyle w:val="Sraopastraipa"/>
        <w:suppressAutoHyphens/>
        <w:autoSpaceDN w:val="0"/>
        <w:spacing w:before="60" w:after="60" w:line="276" w:lineRule="auto"/>
        <w:ind w:left="0"/>
        <w:jc w:val="both"/>
        <w:textAlignment w:val="baseline"/>
        <w:rPr>
          <w:rFonts w:ascii="Tahoma" w:hAnsi="Tahoma" w:cs="Tahoma"/>
          <w:sz w:val="24"/>
          <w:szCs w:val="24"/>
        </w:rPr>
      </w:pPr>
    </w:p>
    <w:p w14:paraId="59EDD757" w14:textId="16A6E44A" w:rsidR="00CA2A9C" w:rsidRPr="00BE4A09" w:rsidRDefault="00174596" w:rsidP="00B417DC">
      <w:pPr>
        <w:pStyle w:val="Antrat3"/>
        <w:spacing w:line="276" w:lineRule="auto"/>
        <w:jc w:val="both"/>
        <w:rPr>
          <w:rFonts w:ascii="Tahoma" w:hAnsi="Tahoma" w:cs="Tahoma"/>
          <w:b/>
          <w:bCs/>
          <w:color w:val="auto"/>
        </w:rPr>
      </w:pPr>
      <w:bookmarkStart w:id="103" w:name="_Toc144274556"/>
      <w:bookmarkStart w:id="104" w:name="_Toc181903986"/>
      <w:r w:rsidRPr="00BE4A09">
        <w:rPr>
          <w:rFonts w:ascii="Tahoma" w:hAnsi="Tahoma" w:cs="Tahoma"/>
          <w:b/>
          <w:bCs/>
          <w:color w:val="auto"/>
        </w:rPr>
        <w:t>5</w:t>
      </w:r>
      <w:r w:rsidR="00CA2A9C" w:rsidRPr="00BE4A09">
        <w:rPr>
          <w:rFonts w:ascii="Tahoma" w:hAnsi="Tahoma" w:cs="Tahoma"/>
          <w:b/>
          <w:bCs/>
          <w:color w:val="auto"/>
        </w:rPr>
        <w:t>.2.</w:t>
      </w:r>
      <w:r w:rsidR="003635A8" w:rsidRPr="00BE4A09">
        <w:rPr>
          <w:rFonts w:ascii="Tahoma" w:hAnsi="Tahoma" w:cs="Tahoma"/>
          <w:b/>
          <w:bCs/>
          <w:color w:val="auto"/>
        </w:rPr>
        <w:t>4</w:t>
      </w:r>
      <w:r w:rsidR="00CA2A9C" w:rsidRPr="00BE4A09">
        <w:rPr>
          <w:rFonts w:ascii="Tahoma" w:hAnsi="Tahoma" w:cs="Tahoma"/>
          <w:b/>
          <w:bCs/>
          <w:color w:val="auto"/>
        </w:rPr>
        <w:t>. Reikalavimai susiję su nacionaliniu saugumu</w:t>
      </w:r>
      <w:bookmarkEnd w:id="103"/>
      <w:bookmarkEnd w:id="104"/>
    </w:p>
    <w:p w14:paraId="146B08DD" w14:textId="77777777" w:rsidR="00CA2A9C" w:rsidRPr="00BE4A09" w:rsidRDefault="00CA2A9C" w:rsidP="00B417DC">
      <w:pPr>
        <w:pStyle w:val="Antrat3"/>
        <w:numPr>
          <w:ilvl w:val="0"/>
          <w:numId w:val="0"/>
        </w:numPr>
        <w:spacing w:line="276" w:lineRule="auto"/>
        <w:jc w:val="both"/>
        <w:rPr>
          <w:rFonts w:ascii="Tahoma" w:hAnsi="Tahoma" w:cs="Tahoma"/>
          <w:color w:val="auto"/>
        </w:rPr>
      </w:pPr>
    </w:p>
    <w:p w14:paraId="693FBB1B" w14:textId="77777777" w:rsidR="00CA2A9C" w:rsidRPr="00BE4A09" w:rsidRDefault="00CA2A9C">
      <w:pPr>
        <w:pStyle w:val="Sraopastraipa"/>
        <w:numPr>
          <w:ilvl w:val="0"/>
          <w:numId w:val="26"/>
        </w:numPr>
        <w:tabs>
          <w:tab w:val="clear" w:pos="475"/>
          <w:tab w:val="num" w:pos="709"/>
        </w:tabs>
        <w:suppressAutoHyphens/>
        <w:autoSpaceDN w:val="0"/>
        <w:spacing w:before="60" w:after="60" w:line="276" w:lineRule="auto"/>
        <w:jc w:val="both"/>
        <w:textAlignment w:val="baseline"/>
        <w:rPr>
          <w:rFonts w:ascii="Tahoma" w:hAnsi="Tahoma" w:cs="Tahoma"/>
          <w:sz w:val="24"/>
          <w:szCs w:val="24"/>
        </w:rPr>
      </w:pPr>
      <w:r w:rsidRPr="00BE4A09">
        <w:rPr>
          <w:rFonts w:ascii="Tahoma" w:hAnsi="Tahoma" w:cs="Tahoma"/>
          <w:sz w:val="24"/>
          <w:szCs w:val="24"/>
        </w:rPr>
        <w:t xml:space="preserve">Teikėjas turi užtikrinti, kad siūlomos paslaugos atitinka Organizacinių ir techninių kibernetinio saugumo reikalavimų, taikomų kibernetinio saugumo subjektams, apraše, patvirtintame Lietuvos Respublikos Vyriausybės 2018 m. rugpjūčio 13 d. nutarimu Nr. 818 „Dėl Lietuvos Respublikos kibernetinio saugumo įstatymo įgyvendinimo“, nurodytus reikalavimus. </w:t>
      </w:r>
    </w:p>
    <w:p w14:paraId="4CF9FD2F" w14:textId="77777777" w:rsidR="00CA2A9C" w:rsidRPr="00BE4A09" w:rsidRDefault="00CA2A9C">
      <w:pPr>
        <w:pStyle w:val="Sraopastraipa"/>
        <w:numPr>
          <w:ilvl w:val="0"/>
          <w:numId w:val="26"/>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Teikėjas turės pasirašyti susitarimą dėl asmens duomenų tvarkymo, kaip tai nustatyta 2016 m. balandžio 27 d. Europos Parlamento ir Tarybos reglamento (ES) 2016/679 dėl fizinių asmenų apsaugos tvarkant 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 bei Registrų centro prievolės ir teisės.</w:t>
      </w:r>
    </w:p>
    <w:p w14:paraId="2D72D003" w14:textId="77777777" w:rsidR="00CA2A9C" w:rsidRPr="00BE4A09" w:rsidRDefault="00CA2A9C">
      <w:pPr>
        <w:pStyle w:val="Sraopastraipa"/>
        <w:numPr>
          <w:ilvl w:val="0"/>
          <w:numId w:val="26"/>
        </w:numPr>
        <w:tabs>
          <w:tab w:val="clear" w:pos="475"/>
          <w:tab w:val="num" w:pos="709"/>
        </w:tabs>
        <w:suppressAutoHyphens/>
        <w:autoSpaceDN w:val="0"/>
        <w:spacing w:line="276" w:lineRule="auto"/>
        <w:jc w:val="both"/>
        <w:textAlignment w:val="baseline"/>
        <w:rPr>
          <w:rStyle w:val="ui-provider"/>
          <w:rFonts w:ascii="Tahoma" w:hAnsi="Tahoma" w:cs="Tahoma"/>
          <w:sz w:val="24"/>
          <w:szCs w:val="24"/>
        </w:rPr>
      </w:pPr>
      <w:r w:rsidRPr="00BE4A09">
        <w:rPr>
          <w:rStyle w:val="ui-provider"/>
          <w:rFonts w:ascii="Tahoma" w:hAnsi="Tahoma" w:cs="Tahoma"/>
          <w:sz w:val="24"/>
          <w:szCs w:val="24"/>
        </w:rPr>
        <w:t>Teikėjas atsako už Lietuvos Respublikoje galiojančių darbuotojų saugos ir sveikatos teisės aktų ir kitų darbuotojų saugą ir sveikatą darbe reglamentuojančių dokumentų reikalavimų vykdymą.</w:t>
      </w:r>
    </w:p>
    <w:p w14:paraId="28A2D80F" w14:textId="77777777" w:rsidR="00CA2A9C" w:rsidRPr="00BE4A09" w:rsidRDefault="00CA2A9C" w:rsidP="00B417DC">
      <w:pPr>
        <w:pStyle w:val="Sraopastraipa"/>
        <w:tabs>
          <w:tab w:val="left" w:pos="426"/>
        </w:tabs>
        <w:suppressAutoHyphens/>
        <w:autoSpaceDN w:val="0"/>
        <w:spacing w:line="276" w:lineRule="auto"/>
        <w:ind w:left="0"/>
        <w:jc w:val="both"/>
        <w:textAlignment w:val="baseline"/>
        <w:rPr>
          <w:rStyle w:val="ui-provider"/>
          <w:rFonts w:ascii="Tahoma" w:hAnsi="Tahoma" w:cs="Tahoma"/>
          <w:sz w:val="24"/>
          <w:szCs w:val="24"/>
        </w:rPr>
      </w:pPr>
    </w:p>
    <w:p w14:paraId="0A47908B" w14:textId="19B87753" w:rsidR="00CA2A9C" w:rsidRPr="00BE4A09" w:rsidRDefault="00174596" w:rsidP="00B417DC">
      <w:pPr>
        <w:pStyle w:val="Antrat3"/>
        <w:spacing w:line="276" w:lineRule="auto"/>
        <w:jc w:val="both"/>
        <w:rPr>
          <w:rFonts w:ascii="Tahoma" w:hAnsi="Tahoma" w:cs="Tahoma"/>
          <w:b/>
          <w:bCs/>
          <w:color w:val="auto"/>
        </w:rPr>
      </w:pPr>
      <w:bookmarkStart w:id="105" w:name="_Toc181903987"/>
      <w:r w:rsidRPr="00BE4A09">
        <w:rPr>
          <w:rFonts w:ascii="Tahoma" w:hAnsi="Tahoma" w:cs="Tahoma"/>
          <w:b/>
          <w:bCs/>
          <w:color w:val="auto"/>
        </w:rPr>
        <w:t>5</w:t>
      </w:r>
      <w:r w:rsidR="00CA2A9C" w:rsidRPr="00BE4A09">
        <w:rPr>
          <w:rFonts w:ascii="Tahoma" w:hAnsi="Tahoma" w:cs="Tahoma"/>
          <w:b/>
          <w:bCs/>
          <w:color w:val="auto"/>
        </w:rPr>
        <w:t>.2.</w:t>
      </w:r>
      <w:r w:rsidR="003635A8" w:rsidRPr="00BE4A09">
        <w:rPr>
          <w:rFonts w:ascii="Tahoma" w:hAnsi="Tahoma" w:cs="Tahoma"/>
          <w:b/>
          <w:bCs/>
          <w:color w:val="auto"/>
        </w:rPr>
        <w:t>5</w:t>
      </w:r>
      <w:r w:rsidR="00CA2A9C" w:rsidRPr="00BE4A09">
        <w:rPr>
          <w:rFonts w:ascii="Tahoma" w:hAnsi="Tahoma" w:cs="Tahoma"/>
          <w:b/>
          <w:bCs/>
          <w:color w:val="auto"/>
        </w:rPr>
        <w:t>. Kiti reikalavimai saugai</w:t>
      </w:r>
      <w:bookmarkEnd w:id="105"/>
    </w:p>
    <w:p w14:paraId="7680D6D8" w14:textId="77777777" w:rsidR="00CA2A9C" w:rsidRPr="00BE4A09" w:rsidRDefault="00CA2A9C" w:rsidP="00B417DC">
      <w:pPr>
        <w:spacing w:line="276" w:lineRule="auto"/>
        <w:jc w:val="both"/>
        <w:rPr>
          <w:rFonts w:ascii="Tahoma" w:hAnsi="Tahoma" w:cs="Tahoma"/>
        </w:rPr>
      </w:pPr>
    </w:p>
    <w:p w14:paraId="47BF1F12" w14:textId="217F51D2" w:rsidR="00CA2A9C" w:rsidRPr="00BE4A09" w:rsidRDefault="00CA2A9C">
      <w:pPr>
        <w:pStyle w:val="Sraopastraipa"/>
        <w:numPr>
          <w:ilvl w:val="0"/>
          <w:numId w:val="27"/>
        </w:numPr>
        <w:tabs>
          <w:tab w:val="clear" w:pos="475"/>
          <w:tab w:val="num" w:pos="709"/>
        </w:tabs>
        <w:suppressAutoHyphens/>
        <w:autoSpaceDN w:val="0"/>
        <w:spacing w:before="60" w:after="60" w:line="276" w:lineRule="auto"/>
        <w:jc w:val="both"/>
        <w:textAlignment w:val="baseline"/>
        <w:rPr>
          <w:rFonts w:ascii="Tahoma" w:hAnsi="Tahoma" w:cs="Tahoma"/>
          <w:sz w:val="24"/>
          <w:szCs w:val="24"/>
        </w:rPr>
      </w:pPr>
      <w:r w:rsidRPr="00BE4A09">
        <w:rPr>
          <w:rFonts w:ascii="Tahoma" w:hAnsi="Tahoma" w:cs="Tahoma"/>
          <w:sz w:val="24"/>
          <w:szCs w:val="24"/>
        </w:rPr>
        <w:t>Saugumo pataisų ir atnaujinimų valdymas:</w:t>
      </w:r>
    </w:p>
    <w:p w14:paraId="0A17C019"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 xml:space="preserve">Teikėjas Sistemos vystymui turi naudoti naujausias stabilias programinės įrangos versijas ir jos pataisymus (angl. </w:t>
      </w:r>
      <w:r w:rsidRPr="00BE4A09">
        <w:rPr>
          <w:rFonts w:ascii="Tahoma" w:hAnsi="Tahoma" w:cs="Tahoma"/>
          <w:i/>
          <w:iCs/>
          <w:sz w:val="24"/>
          <w:szCs w:val="24"/>
        </w:rPr>
        <w:t>Patch / Fix</w:t>
      </w:r>
      <w:r w:rsidRPr="00BE4A09">
        <w:rPr>
          <w:rFonts w:ascii="Tahoma" w:hAnsi="Tahoma" w:cs="Tahoma"/>
          <w:sz w:val="24"/>
          <w:szCs w:val="24"/>
        </w:rPr>
        <w:t xml:space="preserve">). Sistemos įdiegimo į PROD aplinką etapo metu turi būti užtikrinta, kad Sistema naudojamos naujausios stabilios PĮ versijos, jeigu tai nekeičia esminių Sistemos architektūros ir funkcionalumo principų, kurie numatyti </w:t>
      </w:r>
      <w:r w:rsidRPr="00BE4A09">
        <w:rPr>
          <w:rFonts w:ascii="Tahoma" w:hAnsi="Tahoma" w:cs="Tahoma"/>
          <w:sz w:val="24"/>
          <w:szCs w:val="24"/>
        </w:rPr>
        <w:lastRenderedPageBreak/>
        <w:t xml:space="preserve">Projektavimo etape. Neturi būti naudojamos programinių komponentų versijos, kurios yra testavimo stadijoje arba yra oficialiai programinės įrangos gamintojo paskelbta, kad programinė įranga nuo tam tikros datos nebebus palaikoma, tobulinama ir / ar vystoma (angl. </w:t>
      </w:r>
      <w:r w:rsidRPr="00BE4A09">
        <w:rPr>
          <w:rFonts w:ascii="Tahoma" w:hAnsi="Tahoma" w:cs="Tahoma"/>
          <w:i/>
          <w:iCs/>
          <w:sz w:val="24"/>
          <w:szCs w:val="24"/>
        </w:rPr>
        <w:t>End-of-life product</w:t>
      </w:r>
      <w:r w:rsidRPr="00BE4A09">
        <w:rPr>
          <w:rFonts w:ascii="Tahoma" w:hAnsi="Tahoma" w:cs="Tahoma"/>
          <w:sz w:val="24"/>
          <w:szCs w:val="24"/>
        </w:rPr>
        <w:t>).</w:t>
      </w:r>
    </w:p>
    <w:p w14:paraId="4C31284B" w14:textId="5A21FFB9" w:rsidR="00CA2A9C" w:rsidRPr="00BE4A09" w:rsidRDefault="00CA2A9C">
      <w:pPr>
        <w:pStyle w:val="Sraopastraipa"/>
        <w:numPr>
          <w:ilvl w:val="0"/>
          <w:numId w:val="18"/>
        </w:numPr>
        <w:tabs>
          <w:tab w:val="clear" w:pos="475"/>
          <w:tab w:val="num" w:pos="709"/>
        </w:tabs>
        <w:suppressAutoHyphens/>
        <w:autoSpaceDN w:val="0"/>
        <w:spacing w:before="60" w:after="60" w:line="276" w:lineRule="auto"/>
        <w:jc w:val="both"/>
        <w:textAlignment w:val="baseline"/>
        <w:rPr>
          <w:rFonts w:ascii="Tahoma" w:hAnsi="Tahoma" w:cs="Tahoma"/>
          <w:sz w:val="24"/>
          <w:szCs w:val="24"/>
        </w:rPr>
      </w:pPr>
      <w:r w:rsidRPr="00BE4A09">
        <w:rPr>
          <w:rFonts w:ascii="Tahoma" w:hAnsi="Tahoma" w:cs="Tahoma"/>
          <w:sz w:val="24"/>
          <w:szCs w:val="24"/>
        </w:rPr>
        <w:t>Nuotolinė ar lokali neautorizuota prieiga:</w:t>
      </w:r>
    </w:p>
    <w:p w14:paraId="14E39B57" w14:textId="77777777" w:rsidR="00CA2A9C" w:rsidRPr="00BE4A09" w:rsidRDefault="00CA2A9C">
      <w:pPr>
        <w:pStyle w:val="Sraopastraipa"/>
        <w:numPr>
          <w:ilvl w:val="1"/>
          <w:numId w:val="18"/>
        </w:numPr>
        <w:tabs>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Sistemoje draudžiama bet kokia neautorizuota ar nedokumentuota nuotolinė ar lokali prieiga/ paskyros ar bet koks slaptas (nedokumentuotas) funkcionalumas galintis pažeisti sistemos saugumą.</w:t>
      </w:r>
    </w:p>
    <w:p w14:paraId="7ACB2721" w14:textId="77777777" w:rsidR="00CA2A9C" w:rsidRPr="00BE4A09" w:rsidRDefault="00CA2A9C">
      <w:pPr>
        <w:pStyle w:val="Sraopastraipa"/>
        <w:numPr>
          <w:ilvl w:val="0"/>
          <w:numId w:val="28"/>
        </w:numPr>
        <w:tabs>
          <w:tab w:val="clear" w:pos="475"/>
          <w:tab w:val="num" w:pos="709"/>
        </w:tabs>
        <w:suppressAutoHyphens/>
        <w:autoSpaceDN w:val="0"/>
        <w:spacing w:before="60" w:after="60" w:line="276" w:lineRule="auto"/>
        <w:jc w:val="both"/>
        <w:textAlignment w:val="baseline"/>
        <w:rPr>
          <w:rFonts w:ascii="Tahoma" w:hAnsi="Tahoma" w:cs="Tahoma"/>
          <w:sz w:val="24"/>
          <w:szCs w:val="24"/>
        </w:rPr>
      </w:pPr>
      <w:r w:rsidRPr="00BE4A09">
        <w:rPr>
          <w:rFonts w:ascii="Tahoma" w:hAnsi="Tahoma" w:cs="Tahoma"/>
          <w:sz w:val="24"/>
          <w:szCs w:val="24"/>
        </w:rPr>
        <w:t>Saugi konfigūracija:</w:t>
      </w:r>
    </w:p>
    <w:p w14:paraId="5EA9049D"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Teikėjas privalo pateikti detalias sistemos ir platformos (OS, DBMS, Middleware) saugumo konfigūravimo instrukcijas;</w:t>
      </w:r>
    </w:p>
    <w:p w14:paraId="1522DCF8"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Sistemos Teikėjas privalo pateikti sistemos funkcionavimui būtinų platformos komponentų, sisteminių paslaugų, prievadų sąrašą. Visi nebūtini Sistemos funkcionalumui komponentai turi būti deaktyvuoti prieš pradedant sistemos eksploataciją.</w:t>
      </w:r>
    </w:p>
    <w:p w14:paraId="7583D914" w14:textId="21F069BA" w:rsidR="00CA2A9C" w:rsidRPr="00BE4A09" w:rsidRDefault="00CA2A9C">
      <w:pPr>
        <w:pStyle w:val="Sraopastraipa"/>
        <w:numPr>
          <w:ilvl w:val="0"/>
          <w:numId w:val="18"/>
        </w:numPr>
        <w:tabs>
          <w:tab w:val="clear" w:pos="475"/>
          <w:tab w:val="left" w:pos="709"/>
        </w:tabs>
        <w:suppressAutoHyphens/>
        <w:autoSpaceDN w:val="0"/>
        <w:spacing w:before="60" w:after="60" w:line="276" w:lineRule="auto"/>
        <w:jc w:val="both"/>
        <w:textAlignment w:val="baseline"/>
        <w:rPr>
          <w:rFonts w:ascii="Tahoma" w:hAnsi="Tahoma" w:cs="Tahoma"/>
          <w:sz w:val="24"/>
          <w:szCs w:val="24"/>
        </w:rPr>
      </w:pPr>
      <w:r w:rsidRPr="00BE4A09">
        <w:rPr>
          <w:rFonts w:ascii="Tahoma" w:hAnsi="Tahoma" w:cs="Tahoma"/>
          <w:sz w:val="24"/>
          <w:szCs w:val="24"/>
        </w:rPr>
        <w:t>Tinklo architektūra:</w:t>
      </w:r>
    </w:p>
    <w:p w14:paraId="5E2BBCF0"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duomenų srautai tarp skirtingų lygių turi būti dokumentuoti, nurodant reikalingus komunikacijai prievadus ir protokolus, bei ribojami ugniasienių;</w:t>
      </w:r>
    </w:p>
    <w:p w14:paraId="4EFC39F3" w14:textId="77777777" w:rsidR="00CA2A9C" w:rsidRPr="00BE4A09" w:rsidRDefault="00CA2A9C">
      <w:pPr>
        <w:pStyle w:val="Sraopastraipa"/>
        <w:numPr>
          <w:ilvl w:val="1"/>
          <w:numId w:val="18"/>
        </w:numPr>
        <w:tabs>
          <w:tab w:val="left" w:pos="630"/>
          <w:tab w:val="left" w:pos="851"/>
        </w:tabs>
        <w:suppressAutoHyphens/>
        <w:autoSpaceDN w:val="0"/>
        <w:spacing w:before="60" w:after="60" w:line="276" w:lineRule="auto"/>
        <w:ind w:left="0" w:firstLine="0"/>
        <w:jc w:val="both"/>
        <w:textAlignment w:val="baseline"/>
        <w:rPr>
          <w:rFonts w:ascii="Tahoma" w:hAnsi="Tahoma" w:cs="Tahoma"/>
          <w:sz w:val="24"/>
          <w:szCs w:val="24"/>
        </w:rPr>
      </w:pPr>
      <w:r w:rsidRPr="00BE4A09">
        <w:rPr>
          <w:rFonts w:ascii="Tahoma" w:hAnsi="Tahoma" w:cs="Tahoma"/>
          <w:sz w:val="24"/>
          <w:szCs w:val="24"/>
        </w:rPr>
        <w:t>Sistemos išorinis portalas turi būti atskirame nuo Sistemos vidinių posistemių tinklo segmente.</w:t>
      </w:r>
    </w:p>
    <w:p w14:paraId="36A0C957" w14:textId="77777777" w:rsidR="00CA2A9C" w:rsidRPr="00BE4A09" w:rsidRDefault="00CA2A9C" w:rsidP="00B417DC">
      <w:pPr>
        <w:pStyle w:val="TekstasNr"/>
        <w:numPr>
          <w:ilvl w:val="0"/>
          <w:numId w:val="0"/>
        </w:numPr>
        <w:tabs>
          <w:tab w:val="left" w:pos="426"/>
        </w:tabs>
        <w:spacing w:line="276" w:lineRule="auto"/>
        <w:rPr>
          <w:rFonts w:ascii="Tahoma" w:hAnsi="Tahoma" w:cs="Tahoma"/>
        </w:rPr>
      </w:pPr>
    </w:p>
    <w:p w14:paraId="1795BC96" w14:textId="5AD564E4" w:rsidR="00344611" w:rsidRPr="00BE4A09" w:rsidRDefault="00174596" w:rsidP="00B417DC">
      <w:pPr>
        <w:pStyle w:val="Antrat2"/>
        <w:spacing w:line="276" w:lineRule="auto"/>
        <w:jc w:val="both"/>
        <w:rPr>
          <w:rFonts w:ascii="Tahoma" w:hAnsi="Tahoma" w:cs="Tahoma"/>
          <w:b/>
          <w:bCs/>
          <w:color w:val="auto"/>
          <w:sz w:val="24"/>
          <w:szCs w:val="24"/>
        </w:rPr>
      </w:pPr>
      <w:bookmarkStart w:id="106" w:name="_Toc148438902"/>
      <w:bookmarkStart w:id="107" w:name="_Toc181903988"/>
      <w:r w:rsidRPr="00BE4A09">
        <w:rPr>
          <w:rFonts w:ascii="Tahoma" w:hAnsi="Tahoma" w:cs="Tahoma"/>
          <w:b/>
          <w:bCs/>
          <w:color w:val="auto"/>
          <w:sz w:val="24"/>
          <w:szCs w:val="24"/>
        </w:rPr>
        <w:t>5</w:t>
      </w:r>
      <w:r w:rsidR="00344611" w:rsidRPr="00BE4A09">
        <w:rPr>
          <w:rFonts w:ascii="Tahoma" w:hAnsi="Tahoma" w:cs="Tahoma"/>
          <w:b/>
          <w:bCs/>
          <w:color w:val="auto"/>
          <w:sz w:val="24"/>
          <w:szCs w:val="24"/>
        </w:rPr>
        <w:t>.</w:t>
      </w:r>
      <w:r w:rsidR="003635A8" w:rsidRPr="00BE4A09">
        <w:rPr>
          <w:rFonts w:ascii="Tahoma" w:hAnsi="Tahoma" w:cs="Tahoma"/>
          <w:b/>
          <w:bCs/>
          <w:color w:val="auto"/>
          <w:sz w:val="24"/>
          <w:szCs w:val="24"/>
        </w:rPr>
        <w:t>3</w:t>
      </w:r>
      <w:r w:rsidR="00344611" w:rsidRPr="00BE4A09">
        <w:rPr>
          <w:rFonts w:ascii="Tahoma" w:hAnsi="Tahoma" w:cs="Tahoma"/>
          <w:b/>
          <w:bCs/>
          <w:color w:val="auto"/>
          <w:sz w:val="24"/>
          <w:szCs w:val="24"/>
        </w:rPr>
        <w:t>. Reikalavimai paslaugų užsakymui</w:t>
      </w:r>
      <w:bookmarkStart w:id="108" w:name="_Toc148382066"/>
      <w:bookmarkEnd w:id="106"/>
      <w:bookmarkEnd w:id="107"/>
      <w:r w:rsidR="00344611" w:rsidRPr="00BE4A09">
        <w:rPr>
          <w:rFonts w:ascii="Tahoma" w:hAnsi="Tahoma" w:cs="Tahoma"/>
          <w:b/>
          <w:bCs/>
          <w:color w:val="auto"/>
          <w:sz w:val="24"/>
          <w:szCs w:val="24"/>
        </w:rPr>
        <w:t xml:space="preserve"> </w:t>
      </w:r>
      <w:bookmarkEnd w:id="108"/>
      <w:r w:rsidR="00344611" w:rsidRPr="00BE4A09">
        <w:rPr>
          <w:rFonts w:ascii="Tahoma" w:hAnsi="Tahoma" w:cs="Tahoma"/>
          <w:b/>
          <w:bCs/>
          <w:color w:val="auto"/>
          <w:sz w:val="24"/>
          <w:szCs w:val="24"/>
        </w:rPr>
        <w:t xml:space="preserve"> </w:t>
      </w:r>
    </w:p>
    <w:p w14:paraId="667071B9" w14:textId="249F7962" w:rsidR="00344611" w:rsidRPr="00BE4A09" w:rsidRDefault="00344611">
      <w:pPr>
        <w:numPr>
          <w:ilvl w:val="0"/>
          <w:numId w:val="18"/>
        </w:numPr>
        <w:tabs>
          <w:tab w:val="clear" w:pos="475"/>
          <w:tab w:val="left" w:pos="450"/>
          <w:tab w:val="left" w:pos="709"/>
        </w:tabs>
        <w:spacing w:before="100" w:beforeAutospacing="1" w:after="100" w:afterAutospacing="1" w:line="276" w:lineRule="auto"/>
        <w:jc w:val="both"/>
        <w:rPr>
          <w:rFonts w:ascii="Tahoma" w:hAnsi="Tahoma" w:cs="Tahoma"/>
        </w:rPr>
      </w:pPr>
      <w:r w:rsidRPr="00BE4A09">
        <w:rPr>
          <w:rFonts w:ascii="Tahoma" w:hAnsi="Tahoma" w:cs="Tahoma"/>
        </w:rPr>
        <w:t>Paslaugos bus užsakomos Pirkėjo JIRA  pateikiant užduotis – konkrečios užduotys priskiriamos Tiekėjo specialistui(-ams), kuriems prieš tai suteikiama prieiga prie Pirkėjo JIRA.</w:t>
      </w:r>
    </w:p>
    <w:p w14:paraId="02C7BEFF" w14:textId="7419066D" w:rsidR="00344611" w:rsidRPr="00BE4A09" w:rsidRDefault="00344611">
      <w:pPr>
        <w:numPr>
          <w:ilvl w:val="0"/>
          <w:numId w:val="18"/>
        </w:numPr>
        <w:tabs>
          <w:tab w:val="clear" w:pos="475"/>
          <w:tab w:val="left" w:pos="450"/>
          <w:tab w:val="left" w:pos="709"/>
        </w:tabs>
        <w:spacing w:before="100" w:beforeAutospacing="1" w:after="100" w:afterAutospacing="1" w:line="276" w:lineRule="auto"/>
        <w:jc w:val="both"/>
        <w:rPr>
          <w:rFonts w:ascii="Tahoma" w:hAnsi="Tahoma" w:cs="Tahoma"/>
        </w:rPr>
      </w:pPr>
      <w:r w:rsidRPr="00BE4A09">
        <w:rPr>
          <w:rFonts w:ascii="Tahoma" w:hAnsi="Tahoma" w:cs="Tahoma"/>
        </w:rPr>
        <w:t>Kai Paslaugų teikimas pradedamas ne nuo Sutarties pasirašymo datos, o nuo Paslaugų užsakymo pateikimo dienos</w:t>
      </w:r>
      <w:r w:rsidR="00A3638A" w:rsidRPr="00BE4A09">
        <w:rPr>
          <w:rFonts w:ascii="Tahoma" w:hAnsi="Tahoma" w:cs="Tahoma"/>
        </w:rPr>
        <w:t>,</w:t>
      </w:r>
      <w:r w:rsidRPr="00BE4A09">
        <w:rPr>
          <w:rFonts w:ascii="Tahoma" w:hAnsi="Tahoma" w:cs="Tahoma"/>
        </w:rPr>
        <w:t xml:space="preserve">  tuomet Paslaugų teikimas pradedamas skaičiuoti nuo pirmos paskirtos užduoties Paslaugų tiekėjui arba jo specialistui JIRA.</w:t>
      </w:r>
    </w:p>
    <w:p w14:paraId="17FCD2F1" w14:textId="61D7BDC7" w:rsidR="00344611" w:rsidRPr="00BE4A09" w:rsidRDefault="00344611">
      <w:pPr>
        <w:numPr>
          <w:ilvl w:val="0"/>
          <w:numId w:val="18"/>
        </w:numPr>
        <w:tabs>
          <w:tab w:val="clear" w:pos="475"/>
          <w:tab w:val="left" w:pos="450"/>
          <w:tab w:val="left" w:pos="709"/>
        </w:tabs>
        <w:spacing w:before="100" w:beforeAutospacing="1" w:after="100" w:afterAutospacing="1" w:line="276" w:lineRule="auto"/>
        <w:jc w:val="both"/>
        <w:rPr>
          <w:rFonts w:ascii="Tahoma" w:hAnsi="Tahoma" w:cs="Tahoma"/>
        </w:rPr>
      </w:pPr>
      <w:r w:rsidRPr="00BE4A09">
        <w:rPr>
          <w:rFonts w:ascii="Tahoma" w:hAnsi="Tahoma" w:cs="Tahoma"/>
        </w:rPr>
        <w:t xml:space="preserve">Pirma užduotis JIRA turi būti pateikiama ne vėliau kaip per 1 (vieną) mėn. nuo Sutarties pasirašymo dienos. </w:t>
      </w:r>
    </w:p>
    <w:p w14:paraId="290E7819" w14:textId="6E188AF4" w:rsidR="0091388A" w:rsidRPr="00BE4A09" w:rsidRDefault="00174596" w:rsidP="00B417DC">
      <w:pPr>
        <w:pStyle w:val="Antrat2"/>
        <w:numPr>
          <w:ilvl w:val="0"/>
          <w:numId w:val="0"/>
        </w:numPr>
        <w:spacing w:line="276" w:lineRule="auto"/>
        <w:jc w:val="both"/>
        <w:rPr>
          <w:rFonts w:ascii="Tahoma" w:hAnsi="Tahoma" w:cs="Tahoma"/>
          <w:b/>
          <w:bCs/>
          <w:color w:val="auto"/>
          <w:sz w:val="24"/>
          <w:szCs w:val="24"/>
        </w:rPr>
      </w:pPr>
      <w:bookmarkStart w:id="109" w:name="_Toc144274558"/>
      <w:bookmarkStart w:id="110" w:name="_Toc181903989"/>
      <w:r w:rsidRPr="00BE4A09">
        <w:rPr>
          <w:rFonts w:ascii="Tahoma" w:hAnsi="Tahoma" w:cs="Tahoma"/>
          <w:b/>
          <w:bCs/>
          <w:color w:val="auto"/>
          <w:sz w:val="24"/>
          <w:szCs w:val="24"/>
        </w:rPr>
        <w:t>5</w:t>
      </w:r>
      <w:r w:rsidR="0091388A" w:rsidRPr="00BE4A09">
        <w:rPr>
          <w:rFonts w:ascii="Tahoma" w:hAnsi="Tahoma" w:cs="Tahoma"/>
          <w:b/>
          <w:bCs/>
          <w:color w:val="auto"/>
          <w:sz w:val="24"/>
          <w:szCs w:val="24"/>
        </w:rPr>
        <w:t>.</w:t>
      </w:r>
      <w:r w:rsidR="004D71EE" w:rsidRPr="00BE4A09">
        <w:rPr>
          <w:rFonts w:ascii="Tahoma" w:hAnsi="Tahoma" w:cs="Tahoma"/>
          <w:b/>
          <w:bCs/>
          <w:color w:val="auto"/>
          <w:sz w:val="24"/>
          <w:szCs w:val="24"/>
        </w:rPr>
        <w:t>4</w:t>
      </w:r>
      <w:r w:rsidR="0091388A" w:rsidRPr="00BE4A09">
        <w:rPr>
          <w:rFonts w:ascii="Tahoma" w:hAnsi="Tahoma" w:cs="Tahoma"/>
          <w:b/>
          <w:bCs/>
          <w:color w:val="auto"/>
          <w:sz w:val="24"/>
          <w:szCs w:val="24"/>
        </w:rPr>
        <w:t xml:space="preserve">. Reikalavimai </w:t>
      </w:r>
      <w:r w:rsidR="00484700" w:rsidRPr="00BE4A09">
        <w:rPr>
          <w:rFonts w:ascii="Tahoma" w:hAnsi="Tahoma" w:cs="Tahoma"/>
          <w:b/>
          <w:bCs/>
          <w:color w:val="auto"/>
          <w:sz w:val="24"/>
          <w:szCs w:val="24"/>
        </w:rPr>
        <w:t>RPO</w:t>
      </w:r>
      <w:r w:rsidR="0091388A" w:rsidRPr="00BE4A09">
        <w:rPr>
          <w:rFonts w:ascii="Tahoma" w:hAnsi="Tahoma" w:cs="Tahoma"/>
          <w:b/>
          <w:bCs/>
          <w:color w:val="auto"/>
          <w:sz w:val="24"/>
          <w:szCs w:val="24"/>
        </w:rPr>
        <w:t xml:space="preserve"> įgyvendinimui</w:t>
      </w:r>
      <w:bookmarkEnd w:id="109"/>
      <w:bookmarkEnd w:id="110"/>
      <w:r w:rsidR="0091388A" w:rsidRPr="00BE4A09">
        <w:rPr>
          <w:rFonts w:ascii="Tahoma" w:hAnsi="Tahoma" w:cs="Tahoma"/>
          <w:b/>
          <w:bCs/>
          <w:color w:val="auto"/>
          <w:sz w:val="24"/>
          <w:szCs w:val="24"/>
        </w:rPr>
        <w:t xml:space="preserve">  </w:t>
      </w:r>
    </w:p>
    <w:p w14:paraId="0323274A" w14:textId="77777777" w:rsidR="004B18EE" w:rsidRPr="00BE4A09" w:rsidRDefault="004B18EE" w:rsidP="00B417DC">
      <w:pPr>
        <w:pStyle w:val="Antrat3"/>
        <w:numPr>
          <w:ilvl w:val="0"/>
          <w:numId w:val="0"/>
        </w:numPr>
        <w:spacing w:line="276" w:lineRule="auto"/>
        <w:jc w:val="both"/>
        <w:rPr>
          <w:rFonts w:ascii="Tahoma" w:hAnsi="Tahoma" w:cs="Tahoma"/>
          <w:color w:val="auto"/>
        </w:rPr>
      </w:pPr>
    </w:p>
    <w:p w14:paraId="2B222CBA" w14:textId="3CFF1A1E" w:rsidR="0091388A" w:rsidRPr="00BE4A09" w:rsidRDefault="0091388A">
      <w:pPr>
        <w:pStyle w:val="TekstasNr"/>
        <w:numPr>
          <w:ilvl w:val="0"/>
          <w:numId w:val="18"/>
        </w:numPr>
        <w:tabs>
          <w:tab w:val="clear" w:pos="475"/>
          <w:tab w:val="num" w:pos="709"/>
        </w:tabs>
        <w:spacing w:line="276" w:lineRule="auto"/>
        <w:rPr>
          <w:rFonts w:ascii="Tahoma" w:hAnsi="Tahoma" w:cs="Tahoma"/>
        </w:rPr>
      </w:pPr>
      <w:r w:rsidRPr="00BE4A09">
        <w:rPr>
          <w:rFonts w:ascii="Tahoma" w:hAnsi="Tahoma" w:cs="Tahoma"/>
        </w:rPr>
        <w:t xml:space="preserve">Teikėjas privalo realizuoti visus </w:t>
      </w:r>
      <w:r w:rsidR="00D77EC7" w:rsidRPr="00BE4A09">
        <w:rPr>
          <w:rFonts w:ascii="Tahoma" w:hAnsi="Tahoma" w:cs="Tahoma"/>
        </w:rPr>
        <w:t>RPO</w:t>
      </w:r>
      <w:r w:rsidRPr="00BE4A09">
        <w:rPr>
          <w:rFonts w:ascii="Tahoma" w:hAnsi="Tahoma" w:cs="Tahoma"/>
        </w:rPr>
        <w:t xml:space="preserve"> reikalavimus.</w:t>
      </w:r>
    </w:p>
    <w:p w14:paraId="6E78084B" w14:textId="6299FF97" w:rsidR="0091388A" w:rsidRPr="00BE4A09" w:rsidRDefault="0091388A">
      <w:pPr>
        <w:pStyle w:val="TekstasNr"/>
        <w:numPr>
          <w:ilvl w:val="0"/>
          <w:numId w:val="18"/>
        </w:numPr>
        <w:tabs>
          <w:tab w:val="clear" w:pos="475"/>
          <w:tab w:val="clear" w:pos="1134"/>
          <w:tab w:val="left" w:pos="450"/>
          <w:tab w:val="left" w:pos="709"/>
        </w:tabs>
        <w:spacing w:line="276" w:lineRule="auto"/>
        <w:rPr>
          <w:rFonts w:ascii="Tahoma" w:hAnsi="Tahoma" w:cs="Tahoma"/>
        </w:rPr>
      </w:pPr>
      <w:r w:rsidRPr="00BE4A09">
        <w:rPr>
          <w:rFonts w:ascii="Tahoma" w:hAnsi="Tahoma" w:cs="Tahoma"/>
        </w:rPr>
        <w:t xml:space="preserve">Teikėjas ar Pirkėjas gali siūlyti alternatyvų atskiro </w:t>
      </w:r>
      <w:r w:rsidR="00BB4D53" w:rsidRPr="00BE4A09">
        <w:rPr>
          <w:rFonts w:ascii="Tahoma" w:hAnsi="Tahoma" w:cs="Tahoma"/>
        </w:rPr>
        <w:t>RPO</w:t>
      </w:r>
      <w:r w:rsidRPr="00BE4A09">
        <w:rPr>
          <w:rFonts w:ascii="Tahoma" w:hAnsi="Tahoma" w:cs="Tahoma"/>
        </w:rPr>
        <w:t xml:space="preserve"> reikalavimo įgyvendinimo būdą arba reikalavimo įgyvendinimo iškeitimą į lygiavertį funkcionalumą, kuris niekaip neigiamai neturėtų įtakos </w:t>
      </w:r>
      <w:r w:rsidR="00B260E8" w:rsidRPr="00BE4A09">
        <w:rPr>
          <w:rFonts w:ascii="Tahoma" w:hAnsi="Tahoma" w:cs="Tahoma"/>
        </w:rPr>
        <w:t>Pirkimo</w:t>
      </w:r>
      <w:r w:rsidRPr="00BE4A09">
        <w:rPr>
          <w:rFonts w:ascii="Tahoma" w:hAnsi="Tahoma" w:cs="Tahoma"/>
        </w:rPr>
        <w:t xml:space="preserve"> tikslui, uždaviniams ir galutiniams rezultatams bei neprieštarautų pirkimus reglamentuojančių teisės aktų reikalavimams. Kiekvienas siūlomas alternatyvus ar reikalavimą keičiantis funkcionalumas turi būti suderinamas su Pirkėju. Reikalavimo keitimo į lygiavertį funkcionalumą atveju, Teikėjas turės pateikti raštišką pagrindimą, apimantį pakeitimo poveikio ir kritiškumo aprašymą, pagrindžiant, kad pakeitimas neįtakoja viso Sistemos funkcionalumo. Taip pat turi būti atliktas iškeičiamo funkcionalumo vertinimas </w:t>
      </w:r>
      <w:r w:rsidRPr="00BE4A09">
        <w:rPr>
          <w:rFonts w:ascii="Tahoma" w:hAnsi="Tahoma" w:cs="Tahoma"/>
        </w:rPr>
        <w:lastRenderedPageBreak/>
        <w:t>pagal laiko sąnaudas (detalizuojamos iškeičiamo funkcionalumo realizavimo laiko sąnaudos ir pateikiamos naujo funkcionalumo realizavimo laiko sąnaudos). Alternatyvių specifikacijos reikalavimų įgyvendinimui turi būti taikoma Paslaugų teikimo reglamente apibrėžta pokyčių valdymo procedūra.</w:t>
      </w:r>
    </w:p>
    <w:p w14:paraId="31A8208A" w14:textId="77777777" w:rsidR="00B210F4" w:rsidRPr="00BE4A09" w:rsidRDefault="00664EF6">
      <w:pPr>
        <w:pStyle w:val="TekstasNr"/>
        <w:numPr>
          <w:ilvl w:val="0"/>
          <w:numId w:val="18"/>
        </w:numPr>
        <w:tabs>
          <w:tab w:val="clear" w:pos="475"/>
          <w:tab w:val="clear" w:pos="1134"/>
          <w:tab w:val="left" w:pos="450"/>
          <w:tab w:val="left" w:pos="709"/>
        </w:tabs>
        <w:suppressAutoHyphens/>
        <w:autoSpaceDN w:val="0"/>
        <w:spacing w:line="276" w:lineRule="auto"/>
        <w:textAlignment w:val="baseline"/>
        <w:rPr>
          <w:rFonts w:ascii="Tahoma" w:hAnsi="Tahoma" w:cs="Tahoma"/>
        </w:rPr>
      </w:pPr>
      <w:r w:rsidRPr="00BE4A09">
        <w:rPr>
          <w:rFonts w:ascii="Tahoma" w:hAnsi="Tahoma" w:cs="Tahoma"/>
        </w:rPr>
        <w:t>Teikėjas gali siūlyti alternatyvius architektūros realizavimo būdus, kurie užtikrintų lygiavertę ar geresnę Sistemos greitaveiką, aukštą prieinamumą, plečiamumą,</w:t>
      </w:r>
      <w:r w:rsidR="00BB02DF" w:rsidRPr="00BE4A09">
        <w:rPr>
          <w:rFonts w:ascii="Tahoma" w:hAnsi="Tahoma" w:cs="Tahoma"/>
        </w:rPr>
        <w:t xml:space="preserve"> interoperabilumą, palaikymą,</w:t>
      </w:r>
      <w:r w:rsidR="00872328" w:rsidRPr="00BE4A09">
        <w:rPr>
          <w:rFonts w:ascii="Tahoma" w:hAnsi="Tahoma" w:cs="Tahoma"/>
        </w:rPr>
        <w:t xml:space="preserve"> </w:t>
      </w:r>
      <w:r w:rsidRPr="00BE4A09">
        <w:rPr>
          <w:rFonts w:ascii="Tahoma" w:hAnsi="Tahoma" w:cs="Tahoma"/>
        </w:rPr>
        <w:t>saugumą ir patogumą. Kiekvienas siūlymas turi būti įvertintas ir patvirtintas</w:t>
      </w:r>
      <w:r w:rsidR="00BB02DF" w:rsidRPr="00BE4A09">
        <w:rPr>
          <w:rFonts w:ascii="Tahoma" w:hAnsi="Tahoma" w:cs="Tahoma"/>
        </w:rPr>
        <w:t xml:space="preserve"> </w:t>
      </w:r>
      <w:r w:rsidR="0091388A" w:rsidRPr="00BE4A09">
        <w:rPr>
          <w:rFonts w:ascii="Tahoma" w:hAnsi="Tahoma" w:cs="Tahoma"/>
        </w:rPr>
        <w:t>Pirkėjas.</w:t>
      </w:r>
      <w:bookmarkStart w:id="111" w:name="_Hlk138672328"/>
      <w:bookmarkStart w:id="112" w:name="_Toc138240330"/>
      <w:bookmarkStart w:id="113" w:name="_Toc138240837"/>
    </w:p>
    <w:p w14:paraId="2D5191E5" w14:textId="121B0554" w:rsidR="00B11F6E" w:rsidRPr="00BE4A09" w:rsidRDefault="00B11F6E">
      <w:pPr>
        <w:pStyle w:val="TekstasNr"/>
        <w:numPr>
          <w:ilvl w:val="0"/>
          <w:numId w:val="18"/>
        </w:numPr>
        <w:tabs>
          <w:tab w:val="clear" w:pos="475"/>
          <w:tab w:val="clear" w:pos="1134"/>
          <w:tab w:val="left" w:pos="450"/>
          <w:tab w:val="left" w:pos="709"/>
        </w:tabs>
        <w:suppressAutoHyphens/>
        <w:autoSpaceDN w:val="0"/>
        <w:spacing w:after="0" w:line="276" w:lineRule="auto"/>
        <w:textAlignment w:val="baseline"/>
        <w:rPr>
          <w:rFonts w:ascii="Tahoma" w:hAnsi="Tahoma" w:cs="Tahoma"/>
        </w:rPr>
      </w:pPr>
      <w:r w:rsidRPr="00BE4A09">
        <w:rPr>
          <w:rFonts w:ascii="Tahoma" w:hAnsi="Tahoma" w:cs="Tahoma"/>
        </w:rPr>
        <w:t>Teikėja</w:t>
      </w:r>
      <w:r w:rsidR="0082685B" w:rsidRPr="00BE4A09">
        <w:rPr>
          <w:rFonts w:ascii="Tahoma" w:hAnsi="Tahoma" w:cs="Tahoma"/>
        </w:rPr>
        <w:t xml:space="preserve">s </w:t>
      </w:r>
      <w:r w:rsidR="0082685B" w:rsidRPr="00BE4A09">
        <w:rPr>
          <w:rStyle w:val="cf01"/>
          <w:rFonts w:ascii="Tahoma" w:hAnsi="Tahoma" w:cs="Tahoma"/>
          <w:sz w:val="24"/>
          <w:szCs w:val="24"/>
        </w:rPr>
        <w:t>kartu su Sutartimi, pasirašo asmens duomenų tvarkymo susitarimą</w:t>
      </w:r>
      <w:r w:rsidR="0082685B" w:rsidRPr="00BE4A09">
        <w:rPr>
          <w:rFonts w:ascii="Tahoma" w:hAnsi="Tahoma" w:cs="Tahoma"/>
        </w:rPr>
        <w:t xml:space="preserve">. </w:t>
      </w:r>
    </w:p>
    <w:p w14:paraId="7357CE5E" w14:textId="7F9A13C7" w:rsidR="00B11F6E" w:rsidRPr="00BE4A09" w:rsidRDefault="0082685B">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Style w:val="cf01"/>
          <w:rFonts w:ascii="Tahoma" w:hAnsi="Tahoma" w:cs="Tahoma"/>
          <w:sz w:val="24"/>
          <w:szCs w:val="24"/>
        </w:rPr>
        <w:t xml:space="preserve">Teikėjas užtikrina, kad asmuo, vykdysiantis Sutarties Techninės dalies įgyvendinimą pasirašytų Pirkėjo pateiktą Konfidencialumo pasižadėjimą. </w:t>
      </w:r>
    </w:p>
    <w:bookmarkEnd w:id="111"/>
    <w:p w14:paraId="0A7915B2" w14:textId="21F598B4" w:rsidR="00B11F6E" w:rsidRPr="00BE4A09" w:rsidRDefault="00B11F6E">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Teikėjas privalo vadovautis Sutarties vykdymo metu aktualiomis teisės aktų redakcijomis. </w:t>
      </w:r>
    </w:p>
    <w:p w14:paraId="6242002A" w14:textId="26B96BC4" w:rsidR="00B11F6E" w:rsidRPr="00BE4A09" w:rsidRDefault="00B11F6E">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Per </w:t>
      </w:r>
      <w:r w:rsidR="00741849" w:rsidRPr="00BE4A09">
        <w:rPr>
          <w:rFonts w:ascii="Tahoma" w:hAnsi="Tahoma" w:cs="Tahoma"/>
          <w:sz w:val="24"/>
          <w:szCs w:val="24"/>
        </w:rPr>
        <w:t>20</w:t>
      </w:r>
      <w:r w:rsidRPr="00BE4A09">
        <w:rPr>
          <w:rFonts w:ascii="Tahoma" w:hAnsi="Tahoma" w:cs="Tahoma"/>
          <w:sz w:val="24"/>
          <w:szCs w:val="24"/>
        </w:rPr>
        <w:t xml:space="preserve"> darbo dienas nuo Sutarties įsigaliojimo Teikėjas turi surengti įvadinį susitikimą su Registrų centru bei </w:t>
      </w:r>
      <w:r w:rsidR="00A9248C" w:rsidRPr="00BE4A09">
        <w:rPr>
          <w:rFonts w:ascii="Tahoma" w:hAnsi="Tahoma" w:cs="Tahoma"/>
          <w:sz w:val="24"/>
          <w:szCs w:val="24"/>
        </w:rPr>
        <w:t xml:space="preserve">pristatyti ir pateikti </w:t>
      </w:r>
      <w:r w:rsidRPr="00BE4A09">
        <w:rPr>
          <w:rFonts w:ascii="Tahoma" w:hAnsi="Tahoma" w:cs="Tahoma"/>
          <w:sz w:val="24"/>
          <w:szCs w:val="24"/>
        </w:rPr>
        <w:t>derinimui P</w:t>
      </w:r>
      <w:r w:rsidR="003F134F" w:rsidRPr="00BE4A09">
        <w:rPr>
          <w:rFonts w:ascii="Tahoma" w:hAnsi="Tahoma" w:cs="Tahoma"/>
          <w:sz w:val="24"/>
          <w:szCs w:val="24"/>
        </w:rPr>
        <w:t>aslaugų teikimo</w:t>
      </w:r>
      <w:r w:rsidRPr="00BE4A09">
        <w:rPr>
          <w:rFonts w:ascii="Tahoma" w:hAnsi="Tahoma" w:cs="Tahoma"/>
          <w:sz w:val="24"/>
          <w:szCs w:val="24"/>
        </w:rPr>
        <w:t xml:space="preserve"> reglamentą, apimantį tokias pagrindines dalis (</w:t>
      </w:r>
      <w:r w:rsidR="00A9248C" w:rsidRPr="00BE4A09">
        <w:rPr>
          <w:rFonts w:ascii="Tahoma" w:hAnsi="Tahoma" w:cs="Tahoma"/>
          <w:sz w:val="24"/>
          <w:szCs w:val="24"/>
        </w:rPr>
        <w:t xml:space="preserve">bet </w:t>
      </w:r>
      <w:r w:rsidRPr="00BE4A09">
        <w:rPr>
          <w:rFonts w:ascii="Tahoma" w:hAnsi="Tahoma" w:cs="Tahoma"/>
          <w:sz w:val="24"/>
          <w:szCs w:val="24"/>
        </w:rPr>
        <w:t>neapsiribojant</w:t>
      </w:r>
      <w:r w:rsidR="00A9248C" w:rsidRPr="00BE4A09">
        <w:rPr>
          <w:rFonts w:ascii="Tahoma" w:hAnsi="Tahoma" w:cs="Tahoma"/>
          <w:sz w:val="24"/>
          <w:szCs w:val="24"/>
        </w:rPr>
        <w:t xml:space="preserve"> jais</w:t>
      </w:r>
      <w:r w:rsidRPr="00BE4A09">
        <w:rPr>
          <w:rFonts w:ascii="Tahoma" w:hAnsi="Tahoma" w:cs="Tahoma"/>
          <w:sz w:val="24"/>
          <w:szCs w:val="24"/>
        </w:rPr>
        <w:t>)</w:t>
      </w:r>
      <w:r w:rsidR="00CE6054" w:rsidRPr="00BE4A09">
        <w:rPr>
          <w:rFonts w:ascii="Tahoma" w:hAnsi="Tahoma" w:cs="Tahoma"/>
          <w:sz w:val="24"/>
          <w:szCs w:val="24"/>
        </w:rPr>
        <w:t>:</w:t>
      </w:r>
    </w:p>
    <w:p w14:paraId="2C5365AC" w14:textId="43E479CB" w:rsidR="00760F4A" w:rsidRDefault="00760F4A">
      <w:pPr>
        <w:pStyle w:val="TekstasNr111"/>
        <w:numPr>
          <w:ilvl w:val="1"/>
          <w:numId w:val="18"/>
        </w:numPr>
        <w:tabs>
          <w:tab w:val="clear" w:pos="1134"/>
          <w:tab w:val="clear" w:pos="1560"/>
          <w:tab w:val="clear" w:pos="1701"/>
          <w:tab w:val="left" w:pos="851"/>
          <w:tab w:val="left" w:pos="1276"/>
        </w:tabs>
        <w:spacing w:line="276" w:lineRule="auto"/>
        <w:ind w:left="0" w:firstLine="0"/>
        <w:rPr>
          <w:rFonts w:ascii="Tahoma" w:hAnsi="Tahoma" w:cs="Tahoma"/>
        </w:rPr>
      </w:pPr>
      <w:r>
        <w:rPr>
          <w:rFonts w:ascii="Tahoma" w:hAnsi="Tahoma" w:cs="Tahoma"/>
        </w:rPr>
        <w:t>paslaugų atlikimo terminai;</w:t>
      </w:r>
    </w:p>
    <w:p w14:paraId="48274EAB" w14:textId="38C6590F" w:rsidR="00B11F6E" w:rsidRPr="00BE4A09" w:rsidRDefault="00B11F6E">
      <w:pPr>
        <w:pStyle w:val="TekstasNr111"/>
        <w:numPr>
          <w:ilvl w:val="1"/>
          <w:numId w:val="18"/>
        </w:numPr>
        <w:tabs>
          <w:tab w:val="clear" w:pos="1134"/>
          <w:tab w:val="clear" w:pos="1560"/>
          <w:tab w:val="clear" w:pos="1701"/>
          <w:tab w:val="left" w:pos="851"/>
          <w:tab w:val="left" w:pos="1276"/>
        </w:tabs>
        <w:spacing w:line="276" w:lineRule="auto"/>
        <w:ind w:left="0" w:firstLine="0"/>
        <w:rPr>
          <w:rFonts w:ascii="Tahoma" w:hAnsi="Tahoma" w:cs="Tahoma"/>
        </w:rPr>
      </w:pPr>
      <w:r w:rsidRPr="00BE4A09">
        <w:rPr>
          <w:rFonts w:ascii="Tahoma" w:hAnsi="Tahoma" w:cs="Tahoma"/>
        </w:rPr>
        <w:t>paslaugų teikimo organizacinė struktūra;</w:t>
      </w:r>
    </w:p>
    <w:p w14:paraId="2701C94B" w14:textId="0D8930C6" w:rsidR="00B11F6E" w:rsidRPr="00BE4A09" w:rsidRDefault="00B11F6E">
      <w:pPr>
        <w:pStyle w:val="TekstasNr111"/>
        <w:numPr>
          <w:ilvl w:val="1"/>
          <w:numId w:val="18"/>
        </w:numPr>
        <w:tabs>
          <w:tab w:val="clear" w:pos="1134"/>
          <w:tab w:val="clear" w:pos="1560"/>
          <w:tab w:val="clear" w:pos="1701"/>
          <w:tab w:val="left" w:pos="851"/>
          <w:tab w:val="left" w:pos="1276"/>
        </w:tabs>
        <w:spacing w:line="276" w:lineRule="auto"/>
        <w:ind w:left="0" w:firstLine="0"/>
        <w:rPr>
          <w:rFonts w:ascii="Tahoma" w:hAnsi="Tahoma" w:cs="Tahoma"/>
        </w:rPr>
      </w:pPr>
      <w:r w:rsidRPr="00BE4A09">
        <w:rPr>
          <w:rFonts w:ascii="Tahoma" w:hAnsi="Tahoma" w:cs="Tahoma"/>
        </w:rPr>
        <w:t>komunikacijos tvarka;</w:t>
      </w:r>
    </w:p>
    <w:p w14:paraId="0A940D8D" w14:textId="4340A78E" w:rsidR="00B11F6E" w:rsidRPr="00BE4A09" w:rsidRDefault="00B11F6E">
      <w:pPr>
        <w:pStyle w:val="TekstasNr111"/>
        <w:numPr>
          <w:ilvl w:val="1"/>
          <w:numId w:val="18"/>
        </w:numPr>
        <w:tabs>
          <w:tab w:val="clear" w:pos="1134"/>
          <w:tab w:val="clear" w:pos="1560"/>
          <w:tab w:val="clear" w:pos="1701"/>
          <w:tab w:val="left" w:pos="851"/>
          <w:tab w:val="left" w:pos="1276"/>
        </w:tabs>
        <w:spacing w:line="276" w:lineRule="auto"/>
        <w:ind w:left="0" w:firstLine="0"/>
        <w:rPr>
          <w:rFonts w:ascii="Tahoma" w:hAnsi="Tahoma" w:cs="Tahoma"/>
        </w:rPr>
      </w:pPr>
      <w:r w:rsidRPr="00BE4A09">
        <w:rPr>
          <w:rFonts w:ascii="Tahoma" w:hAnsi="Tahoma" w:cs="Tahoma"/>
        </w:rPr>
        <w:t>rezultatų kokybės tikrinimo, pridavimo ir derinimo tvarka;</w:t>
      </w:r>
    </w:p>
    <w:p w14:paraId="6CD8A2C0" w14:textId="65D9FD51" w:rsidR="00B11F6E" w:rsidRPr="00BE4A09" w:rsidRDefault="00B11F6E">
      <w:pPr>
        <w:pStyle w:val="TekstasNr111"/>
        <w:numPr>
          <w:ilvl w:val="1"/>
          <w:numId w:val="18"/>
        </w:numPr>
        <w:tabs>
          <w:tab w:val="clear" w:pos="1134"/>
          <w:tab w:val="clear" w:pos="1560"/>
          <w:tab w:val="clear" w:pos="1701"/>
          <w:tab w:val="left" w:pos="851"/>
          <w:tab w:val="left" w:pos="1276"/>
        </w:tabs>
        <w:spacing w:after="0" w:line="276" w:lineRule="auto"/>
        <w:ind w:left="0" w:firstLine="0"/>
        <w:rPr>
          <w:rFonts w:ascii="Tahoma" w:hAnsi="Tahoma" w:cs="Tahoma"/>
        </w:rPr>
      </w:pPr>
      <w:r w:rsidRPr="00BE4A09">
        <w:rPr>
          <w:rFonts w:ascii="Tahoma" w:hAnsi="Tahoma" w:cs="Tahoma"/>
        </w:rPr>
        <w:t>kita svarbi informacija.</w:t>
      </w:r>
    </w:p>
    <w:p w14:paraId="4DE8995C" w14:textId="2F44745D" w:rsidR="00B11F6E" w:rsidRPr="00BE4A09" w:rsidRDefault="00B11F6E">
      <w:pPr>
        <w:pStyle w:val="Sraopastraipa"/>
        <w:numPr>
          <w:ilvl w:val="0"/>
          <w:numId w:val="18"/>
        </w:numPr>
        <w:tabs>
          <w:tab w:val="clear" w:pos="475"/>
          <w:tab w:val="left" w:pos="450"/>
          <w:tab w:val="left" w:pos="709"/>
          <w:tab w:val="left" w:pos="1276"/>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Teikėjas turės bendrauti su Pirkėju susitikimų metu, raštu ir e</w:t>
      </w:r>
      <w:r w:rsidR="009D4E4A" w:rsidRPr="00BE4A09">
        <w:rPr>
          <w:rFonts w:ascii="Tahoma" w:hAnsi="Tahoma" w:cs="Tahoma"/>
          <w:sz w:val="24"/>
          <w:szCs w:val="24"/>
        </w:rPr>
        <w:t>l</w:t>
      </w:r>
      <w:r w:rsidRPr="00BE4A09">
        <w:rPr>
          <w:rFonts w:ascii="Tahoma" w:hAnsi="Tahoma" w:cs="Tahoma"/>
          <w:sz w:val="24"/>
          <w:szCs w:val="24"/>
        </w:rPr>
        <w:t xml:space="preserve">. paštu, ir dalyvauti rengiamų dokumentų aptarime su suinteresuotomis šalimis bei suteikti pagalbą pristatant ir aptariant pateikiamų dokumentų turinį bei teikti kitas susijusias konsultacijas Registrų centrui. </w:t>
      </w:r>
      <w:r w:rsidR="009C7B34" w:rsidRPr="00BE4A09">
        <w:rPr>
          <w:rFonts w:ascii="Tahoma" w:hAnsi="Tahoma" w:cs="Tahoma"/>
          <w:sz w:val="24"/>
          <w:szCs w:val="24"/>
        </w:rPr>
        <w:t>V</w:t>
      </w:r>
      <w:r w:rsidR="001F6708" w:rsidRPr="00BE4A09">
        <w:rPr>
          <w:rFonts w:ascii="Tahoma" w:hAnsi="Tahoma" w:cs="Tahoma"/>
          <w:sz w:val="24"/>
          <w:szCs w:val="24"/>
        </w:rPr>
        <w:t>isų susitikimų turinis</w:t>
      </w:r>
      <w:r w:rsidR="009C7B34" w:rsidRPr="00BE4A09">
        <w:rPr>
          <w:rFonts w:ascii="Tahoma" w:hAnsi="Tahoma" w:cs="Tahoma"/>
          <w:sz w:val="24"/>
          <w:szCs w:val="24"/>
        </w:rPr>
        <w:t xml:space="preserve"> </w:t>
      </w:r>
      <w:r w:rsidR="00CF6E0D" w:rsidRPr="00BE4A09">
        <w:rPr>
          <w:rFonts w:ascii="Tahoma" w:hAnsi="Tahoma" w:cs="Tahoma"/>
          <w:sz w:val="24"/>
          <w:szCs w:val="24"/>
        </w:rPr>
        <w:t xml:space="preserve">turi būti </w:t>
      </w:r>
      <w:r w:rsidR="001F6708" w:rsidRPr="00BE4A09">
        <w:rPr>
          <w:rFonts w:ascii="Tahoma" w:hAnsi="Tahoma" w:cs="Tahoma"/>
          <w:sz w:val="24"/>
          <w:szCs w:val="24"/>
        </w:rPr>
        <w:t>protokoluojamas taip kaip nurodyta Paslaugų teikimo reglamente.</w:t>
      </w:r>
    </w:p>
    <w:p w14:paraId="0DF0AFE7" w14:textId="2283D965" w:rsidR="00B11F6E" w:rsidRPr="00BE4A09" w:rsidRDefault="00B11F6E">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Teikėjas pats pasirūpina Paslaugoms teikti reikalingomis priemonėmis ir technine įranga;</w:t>
      </w:r>
      <w:bookmarkEnd w:id="112"/>
      <w:bookmarkEnd w:id="113"/>
    </w:p>
    <w:p w14:paraId="6598E058" w14:textId="58541D4E" w:rsidR="00B11F6E" w:rsidRPr="00BE4A09" w:rsidRDefault="00B11F6E">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bookmarkStart w:id="114" w:name="_Toc138240333"/>
      <w:bookmarkStart w:id="115" w:name="_Toc138240840"/>
      <w:r w:rsidRPr="00BE4A09">
        <w:rPr>
          <w:rFonts w:ascii="Tahoma" w:hAnsi="Tahoma" w:cs="Tahoma"/>
          <w:sz w:val="24"/>
          <w:szCs w:val="24"/>
        </w:rPr>
        <w:t>Sutarties vykdymo metu</w:t>
      </w:r>
      <w:r w:rsidR="00BC4757" w:rsidRPr="00BE4A09">
        <w:rPr>
          <w:rFonts w:ascii="Tahoma" w:hAnsi="Tahoma" w:cs="Tahoma"/>
          <w:sz w:val="24"/>
          <w:szCs w:val="24"/>
        </w:rPr>
        <w:t xml:space="preserve"> kviečiami</w:t>
      </w:r>
      <w:r w:rsidRPr="00BE4A09">
        <w:rPr>
          <w:rFonts w:ascii="Tahoma" w:hAnsi="Tahoma" w:cs="Tahoma"/>
          <w:sz w:val="24"/>
          <w:szCs w:val="24"/>
        </w:rPr>
        <w:t xml:space="preserve"> Teikėj</w:t>
      </w:r>
      <w:r w:rsidR="00BC4757" w:rsidRPr="00BE4A09">
        <w:rPr>
          <w:rFonts w:ascii="Tahoma" w:hAnsi="Tahoma" w:cs="Tahoma"/>
          <w:sz w:val="24"/>
          <w:szCs w:val="24"/>
        </w:rPr>
        <w:t>o specialistai</w:t>
      </w:r>
      <w:r w:rsidRPr="00BE4A09">
        <w:rPr>
          <w:rFonts w:ascii="Tahoma" w:hAnsi="Tahoma" w:cs="Tahoma"/>
          <w:sz w:val="24"/>
          <w:szCs w:val="24"/>
        </w:rPr>
        <w:t xml:space="preserve"> turės dalyvauti Pirkėjo organizuojamuose susitikimuose.</w:t>
      </w:r>
      <w:bookmarkEnd w:id="114"/>
      <w:bookmarkEnd w:id="115"/>
    </w:p>
    <w:p w14:paraId="1B64D5C3" w14:textId="299A5911" w:rsidR="00AD2D2E" w:rsidRPr="00BE4A09" w:rsidRDefault="00BD6AD0">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bookmarkStart w:id="116" w:name="_Toc138240336"/>
      <w:bookmarkStart w:id="117" w:name="_Toc138240843"/>
      <w:r w:rsidRPr="00BE4A09">
        <w:rPr>
          <w:rFonts w:ascii="Tahoma" w:hAnsi="Tahoma" w:cs="Tahoma"/>
          <w:sz w:val="24"/>
          <w:szCs w:val="24"/>
        </w:rPr>
        <w:t xml:space="preserve">Kiekvienas </w:t>
      </w:r>
      <w:r w:rsidR="00B11F6E" w:rsidRPr="00BE4A09">
        <w:rPr>
          <w:rFonts w:ascii="Tahoma" w:hAnsi="Tahoma" w:cs="Tahoma"/>
          <w:sz w:val="24"/>
          <w:szCs w:val="24"/>
        </w:rPr>
        <w:t>Teikėjo specialistas teikiant Paslaugas privalo kiekvieną</w:t>
      </w:r>
      <w:r w:rsidRPr="00BE4A09">
        <w:rPr>
          <w:rFonts w:ascii="Tahoma" w:hAnsi="Tahoma" w:cs="Tahoma"/>
          <w:sz w:val="24"/>
          <w:szCs w:val="24"/>
        </w:rPr>
        <w:t xml:space="preserve"> Paslaugų teikimo</w:t>
      </w:r>
      <w:r w:rsidR="00B11F6E" w:rsidRPr="00BE4A09">
        <w:rPr>
          <w:rFonts w:ascii="Tahoma" w:hAnsi="Tahoma" w:cs="Tahoma"/>
          <w:sz w:val="24"/>
          <w:szCs w:val="24"/>
        </w:rPr>
        <w:t xml:space="preserve"> darbo dieną pildyti darbo laiko žiniaraštį </w:t>
      </w:r>
      <w:r w:rsidRPr="00BE4A09">
        <w:rPr>
          <w:rFonts w:ascii="Tahoma" w:hAnsi="Tahoma" w:cs="Tahoma"/>
          <w:sz w:val="24"/>
          <w:szCs w:val="24"/>
        </w:rPr>
        <w:t xml:space="preserve">Pirkėjo </w:t>
      </w:r>
      <w:r w:rsidR="00B11F6E" w:rsidRPr="00BE4A09">
        <w:rPr>
          <w:rFonts w:ascii="Tahoma" w:hAnsi="Tahoma" w:cs="Tahoma"/>
          <w:sz w:val="24"/>
          <w:szCs w:val="24"/>
        </w:rPr>
        <w:t>JIRA sistemoje</w:t>
      </w:r>
      <w:bookmarkEnd w:id="116"/>
      <w:bookmarkEnd w:id="117"/>
      <w:r w:rsidR="00B11F6E" w:rsidRPr="00BE4A09">
        <w:rPr>
          <w:rFonts w:ascii="Tahoma" w:hAnsi="Tahoma" w:cs="Tahoma"/>
          <w:sz w:val="24"/>
          <w:szCs w:val="24"/>
        </w:rPr>
        <w:t>.</w:t>
      </w:r>
    </w:p>
    <w:p w14:paraId="02152071" w14:textId="577B53D7" w:rsidR="00A34AE1" w:rsidRPr="00BE4A09" w:rsidRDefault="00A34AE1">
      <w:pPr>
        <w:pStyle w:val="Sraopastraipa"/>
        <w:numPr>
          <w:ilvl w:val="0"/>
          <w:numId w:val="24"/>
        </w:numPr>
        <w:tabs>
          <w:tab w:val="clear" w:pos="475"/>
          <w:tab w:val="left" w:pos="709"/>
        </w:tabs>
        <w:spacing w:line="276" w:lineRule="auto"/>
        <w:jc w:val="both"/>
        <w:rPr>
          <w:rFonts w:ascii="Tahoma" w:hAnsi="Tahoma" w:cs="Tahoma"/>
          <w:sz w:val="24"/>
          <w:szCs w:val="24"/>
        </w:rPr>
      </w:pPr>
      <w:r w:rsidRPr="00BE4A09">
        <w:rPr>
          <w:rFonts w:ascii="Tahoma" w:hAnsi="Tahoma" w:cs="Tahoma"/>
          <w:sz w:val="24"/>
          <w:szCs w:val="24"/>
          <w:shd w:val="clear" w:color="auto" w:fill="FFFFFF"/>
        </w:rPr>
        <w:t>Tiekėjo siūlomas specialistas (-ai) turi gebėti bendrauti žodžiu ir raštu lietuvių kalba</w:t>
      </w:r>
      <w:r w:rsidR="00BE56A3" w:rsidRPr="00BE4A09">
        <w:rPr>
          <w:rFonts w:ascii="Tahoma" w:hAnsi="Tahoma" w:cs="Tahoma"/>
          <w:sz w:val="24"/>
          <w:szCs w:val="24"/>
          <w:shd w:val="clear" w:color="auto" w:fill="FFFFFF"/>
        </w:rPr>
        <w:t>.</w:t>
      </w:r>
      <w:r w:rsidRPr="00BE4A09">
        <w:rPr>
          <w:rFonts w:ascii="Tahoma" w:hAnsi="Tahoma" w:cs="Tahoma"/>
          <w:sz w:val="24"/>
          <w:szCs w:val="24"/>
          <w:shd w:val="clear" w:color="auto" w:fill="FFFFFF"/>
        </w:rPr>
        <w:t xml:space="preserve"> Tuo atveju, jei specialistas lietuvių kalbos nemoka, reikalavimas gali būti tenkinamas numatant, kad sutarties vykdymo metu bus užtikrintos vertimo žodžiu ir raštu paslaugos, kurios turi būti įskaičiuotos į pasiūlymo kainą</w:t>
      </w:r>
      <w:r w:rsidRPr="00BE4A09">
        <w:rPr>
          <w:rFonts w:ascii="Tahoma" w:hAnsi="Tahoma" w:cs="Tahoma"/>
          <w:sz w:val="24"/>
          <w:szCs w:val="24"/>
        </w:rPr>
        <w:t>.</w:t>
      </w:r>
    </w:p>
    <w:p w14:paraId="1FD57E76" w14:textId="26780285" w:rsidR="00A71E52" w:rsidRPr="00BE4A09" w:rsidRDefault="003A234C">
      <w:pPr>
        <w:pStyle w:val="TekstasNr"/>
        <w:numPr>
          <w:ilvl w:val="0"/>
          <w:numId w:val="18"/>
        </w:numPr>
        <w:tabs>
          <w:tab w:val="clear" w:pos="475"/>
          <w:tab w:val="clear" w:pos="1134"/>
          <w:tab w:val="left" w:pos="450"/>
          <w:tab w:val="left" w:pos="709"/>
        </w:tabs>
        <w:spacing w:line="276" w:lineRule="auto"/>
        <w:rPr>
          <w:rFonts w:ascii="Tahoma" w:hAnsi="Tahoma" w:cs="Tahoma"/>
        </w:rPr>
      </w:pPr>
      <w:r w:rsidRPr="00BE4A09">
        <w:rPr>
          <w:rFonts w:ascii="Tahoma" w:hAnsi="Tahoma" w:cs="Tahoma"/>
        </w:rPr>
        <w:t>P</w:t>
      </w:r>
      <w:r w:rsidR="00C77E3D" w:rsidRPr="00BE4A09">
        <w:rPr>
          <w:rFonts w:ascii="Tahoma" w:hAnsi="Tahoma" w:cs="Tahoma"/>
        </w:rPr>
        <w:t>irkimo paslaugos</w:t>
      </w:r>
      <w:r w:rsidRPr="00BE4A09">
        <w:rPr>
          <w:rFonts w:ascii="Tahoma" w:hAnsi="Tahoma" w:cs="Tahoma"/>
        </w:rPr>
        <w:t xml:space="preserve"> turi būti įgyvendinam</w:t>
      </w:r>
      <w:r w:rsidR="00C77E3D" w:rsidRPr="00BE4A09">
        <w:rPr>
          <w:rFonts w:ascii="Tahoma" w:hAnsi="Tahoma" w:cs="Tahoma"/>
        </w:rPr>
        <w:t>o</w:t>
      </w:r>
      <w:r w:rsidRPr="00BE4A09">
        <w:rPr>
          <w:rFonts w:ascii="Tahoma" w:hAnsi="Tahoma" w:cs="Tahoma"/>
        </w:rPr>
        <w:t xml:space="preserve">s </w:t>
      </w:r>
      <w:r w:rsidR="0026525D" w:rsidRPr="00BE4A09">
        <w:rPr>
          <w:rFonts w:ascii="Tahoma" w:hAnsi="Tahoma" w:cs="Tahoma"/>
        </w:rPr>
        <w:t xml:space="preserve">vadovaujantis </w:t>
      </w:r>
      <w:r w:rsidR="0026525D" w:rsidRPr="00BE4A09">
        <w:rPr>
          <w:rFonts w:ascii="Tahoma" w:hAnsi="Tahoma" w:cs="Tahoma"/>
          <w:bCs/>
        </w:rPr>
        <w:t xml:space="preserve">Valstybės įmonės registrų centro tvarkomų registrų ir informacinių sistemų pokyčių valdymo visose gyvavimo ciklo stadijose tvarkos aprašo nuostatomis </w:t>
      </w:r>
      <w:r w:rsidRPr="00BE4A09">
        <w:rPr>
          <w:rFonts w:ascii="Tahoma" w:hAnsi="Tahoma" w:cs="Tahoma"/>
        </w:rPr>
        <w:t xml:space="preserve">iteraciniu informacinės sistemos kūrimo būdu, taikant gerąsias Agile </w:t>
      </w:r>
      <w:r w:rsidR="00C77E3D" w:rsidRPr="00BE4A09">
        <w:rPr>
          <w:rFonts w:ascii="Tahoma" w:hAnsi="Tahoma" w:cs="Tahoma"/>
        </w:rPr>
        <w:t xml:space="preserve">programinės įrangos kūrimo </w:t>
      </w:r>
      <w:r w:rsidR="00B776C5" w:rsidRPr="00BE4A09">
        <w:rPr>
          <w:rFonts w:ascii="Tahoma" w:hAnsi="Tahoma" w:cs="Tahoma"/>
        </w:rPr>
        <w:t xml:space="preserve">metodų Scrum ir Kanban </w:t>
      </w:r>
      <w:r w:rsidRPr="00BE4A09">
        <w:rPr>
          <w:rFonts w:ascii="Tahoma" w:hAnsi="Tahoma" w:cs="Tahoma"/>
        </w:rPr>
        <w:t>praktikas.</w:t>
      </w:r>
      <w:r w:rsidR="00E2174D" w:rsidRPr="00BE4A09">
        <w:rPr>
          <w:rFonts w:ascii="Tahoma" w:hAnsi="Tahoma" w:cs="Tahoma"/>
        </w:rPr>
        <w:t xml:space="preserve"> Etapų (prieaugių) trukmę ir darbų išskaidymą į prieaugius Teikėjas turi suderinti su Pirkėju.</w:t>
      </w:r>
    </w:p>
    <w:p w14:paraId="2067BFB8" w14:textId="70148C12" w:rsidR="00A71E52" w:rsidRPr="00BE4A09" w:rsidRDefault="00BB73BB">
      <w:pPr>
        <w:pStyle w:val="TekstasNr"/>
        <w:numPr>
          <w:ilvl w:val="0"/>
          <w:numId w:val="18"/>
        </w:numPr>
        <w:tabs>
          <w:tab w:val="clear" w:pos="475"/>
          <w:tab w:val="clear" w:pos="1134"/>
          <w:tab w:val="left" w:pos="450"/>
          <w:tab w:val="left" w:pos="709"/>
        </w:tabs>
        <w:spacing w:line="276" w:lineRule="auto"/>
        <w:rPr>
          <w:rFonts w:ascii="Tahoma" w:hAnsi="Tahoma" w:cs="Tahoma"/>
        </w:rPr>
      </w:pPr>
      <w:r w:rsidRPr="00BE4A09">
        <w:rPr>
          <w:rFonts w:ascii="Tahoma" w:hAnsi="Tahoma" w:cs="Tahoma"/>
          <w:shd w:val="clear" w:color="auto" w:fill="FFFFFF"/>
        </w:rPr>
        <w:t xml:space="preserve">Sistemos </w:t>
      </w:r>
      <w:r w:rsidR="00FA7DB2" w:rsidRPr="00BE4A09">
        <w:rPr>
          <w:rFonts w:ascii="Tahoma" w:hAnsi="Tahoma" w:cs="Tahoma"/>
          <w:shd w:val="clear" w:color="auto" w:fill="FFFFFF"/>
        </w:rPr>
        <w:t>vystymo</w:t>
      </w:r>
      <w:r w:rsidR="008C35B2" w:rsidRPr="00BE4A09">
        <w:rPr>
          <w:rFonts w:ascii="Tahoma" w:hAnsi="Tahoma" w:cs="Tahoma"/>
          <w:shd w:val="clear" w:color="auto" w:fill="FFFFFF"/>
        </w:rPr>
        <w:t xml:space="preserve"> poreikiai </w:t>
      </w:r>
      <w:r w:rsidRPr="00BE4A09">
        <w:rPr>
          <w:rFonts w:ascii="Tahoma" w:hAnsi="Tahoma" w:cs="Tahoma"/>
          <w:shd w:val="clear" w:color="auto" w:fill="FFFFFF"/>
        </w:rPr>
        <w:t xml:space="preserve">turi būti </w:t>
      </w:r>
      <w:r w:rsidR="008C35B2" w:rsidRPr="00BE4A09">
        <w:rPr>
          <w:rFonts w:ascii="Tahoma" w:hAnsi="Tahoma" w:cs="Tahoma"/>
          <w:shd w:val="clear" w:color="auto" w:fill="FFFFFF"/>
        </w:rPr>
        <w:t xml:space="preserve">registruojami </w:t>
      </w:r>
      <w:r w:rsidRPr="00BE4A09">
        <w:rPr>
          <w:rFonts w:ascii="Tahoma" w:hAnsi="Tahoma" w:cs="Tahoma"/>
          <w:shd w:val="clear" w:color="auto" w:fill="FFFFFF"/>
        </w:rPr>
        <w:t xml:space="preserve">Pirkėjo </w:t>
      </w:r>
      <w:r w:rsidR="008C35B2" w:rsidRPr="00BE4A09">
        <w:rPr>
          <w:rFonts w:ascii="Tahoma" w:hAnsi="Tahoma" w:cs="Tahoma"/>
          <w:caps/>
          <w:shd w:val="clear" w:color="auto" w:fill="FFFFFF"/>
        </w:rPr>
        <w:t>Jira</w:t>
      </w:r>
      <w:r w:rsidR="008C35B2" w:rsidRPr="00BE4A09">
        <w:rPr>
          <w:rFonts w:ascii="Tahoma" w:hAnsi="Tahoma" w:cs="Tahoma"/>
          <w:shd w:val="clear" w:color="auto" w:fill="FFFFFF"/>
        </w:rPr>
        <w:t xml:space="preserve"> </w:t>
      </w:r>
      <w:r w:rsidR="00E2174D" w:rsidRPr="00BE4A09">
        <w:rPr>
          <w:rFonts w:ascii="Tahoma" w:hAnsi="Tahoma" w:cs="Tahoma"/>
          <w:shd w:val="clear" w:color="auto" w:fill="FFFFFF"/>
        </w:rPr>
        <w:t xml:space="preserve">Sistemos </w:t>
      </w:r>
      <w:r w:rsidR="00FA7DB2" w:rsidRPr="00BE4A09">
        <w:rPr>
          <w:rFonts w:ascii="Tahoma" w:hAnsi="Tahoma" w:cs="Tahoma"/>
          <w:shd w:val="clear" w:color="auto" w:fill="FFFFFF"/>
        </w:rPr>
        <w:t>vystymo</w:t>
      </w:r>
      <w:r w:rsidR="008C35B2" w:rsidRPr="00BE4A09">
        <w:rPr>
          <w:rFonts w:ascii="Tahoma" w:hAnsi="Tahoma" w:cs="Tahoma"/>
          <w:shd w:val="clear" w:color="auto" w:fill="FFFFFF"/>
        </w:rPr>
        <w:t xml:space="preserve"> projekte, pasirenkant </w:t>
      </w:r>
      <w:r w:rsidR="005976C5" w:rsidRPr="00BE4A09">
        <w:rPr>
          <w:rFonts w:ascii="Tahoma" w:hAnsi="Tahoma" w:cs="Tahoma"/>
          <w:shd w:val="clear" w:color="auto" w:fill="FFFFFF"/>
        </w:rPr>
        <w:t xml:space="preserve">užduoties (angl. </w:t>
      </w:r>
      <w:r w:rsidR="008C35B2" w:rsidRPr="00BE4A09">
        <w:rPr>
          <w:rFonts w:ascii="Tahoma" w:hAnsi="Tahoma" w:cs="Tahoma"/>
          <w:i/>
          <w:iCs/>
          <w:shd w:val="clear" w:color="auto" w:fill="FFFFFF"/>
        </w:rPr>
        <w:t>Issue</w:t>
      </w:r>
      <w:r w:rsidR="005976C5" w:rsidRPr="00BE4A09">
        <w:rPr>
          <w:rFonts w:ascii="Tahoma" w:hAnsi="Tahoma" w:cs="Tahoma"/>
          <w:shd w:val="clear" w:color="auto" w:fill="FFFFFF"/>
        </w:rPr>
        <w:t>)</w:t>
      </w:r>
      <w:r w:rsidR="008C35B2" w:rsidRPr="00BE4A09">
        <w:rPr>
          <w:rFonts w:ascii="Tahoma" w:hAnsi="Tahoma" w:cs="Tahoma"/>
          <w:shd w:val="clear" w:color="auto" w:fill="FFFFFF"/>
        </w:rPr>
        <w:t xml:space="preserve"> </w:t>
      </w:r>
      <w:r w:rsidR="00B56ECA" w:rsidRPr="00BE4A09">
        <w:rPr>
          <w:rFonts w:ascii="Tahoma" w:hAnsi="Tahoma" w:cs="Tahoma"/>
          <w:shd w:val="clear" w:color="auto" w:fill="FFFFFF"/>
        </w:rPr>
        <w:t xml:space="preserve">tipą </w:t>
      </w:r>
      <w:r w:rsidR="008C35B2" w:rsidRPr="00BE4A09">
        <w:rPr>
          <w:rFonts w:ascii="Tahoma" w:hAnsi="Tahoma" w:cs="Tahoma"/>
          <w:i/>
          <w:iCs/>
          <w:shd w:val="clear" w:color="auto" w:fill="FFFFFF"/>
        </w:rPr>
        <w:t>Epic</w:t>
      </w:r>
      <w:r w:rsidRPr="00BE4A09">
        <w:rPr>
          <w:rFonts w:ascii="Tahoma" w:hAnsi="Tahoma" w:cs="Tahoma"/>
          <w:shd w:val="clear" w:color="auto" w:fill="FFFFFF"/>
        </w:rPr>
        <w:t xml:space="preserve">. </w:t>
      </w:r>
      <w:r w:rsidR="006C0D19" w:rsidRPr="00BE4A09">
        <w:rPr>
          <w:rFonts w:ascii="Tahoma" w:hAnsi="Tahoma" w:cs="Tahoma"/>
          <w:shd w:val="clear" w:color="auto" w:fill="FFFFFF"/>
        </w:rPr>
        <w:t xml:space="preserve">Esant poreikiui, detaliam Epic </w:t>
      </w:r>
      <w:r w:rsidR="006C0D19" w:rsidRPr="00BE4A09">
        <w:rPr>
          <w:rFonts w:ascii="Tahoma" w:hAnsi="Tahoma" w:cs="Tahoma"/>
          <w:shd w:val="clear" w:color="auto" w:fill="FFFFFF"/>
        </w:rPr>
        <w:lastRenderedPageBreak/>
        <w:t>aprašymui gali</w:t>
      </w:r>
      <w:r w:rsidRPr="00BE4A09">
        <w:rPr>
          <w:rFonts w:ascii="Tahoma" w:hAnsi="Tahoma" w:cs="Tahoma"/>
          <w:shd w:val="clear" w:color="auto" w:fill="FFFFFF"/>
        </w:rPr>
        <w:t xml:space="preserve"> būti</w:t>
      </w:r>
      <w:r w:rsidR="006C0D19" w:rsidRPr="00BE4A09">
        <w:rPr>
          <w:rFonts w:ascii="Tahoma" w:hAnsi="Tahoma" w:cs="Tahoma"/>
          <w:shd w:val="clear" w:color="auto" w:fill="FFFFFF"/>
        </w:rPr>
        <w:t xml:space="preserve"> naudo</w:t>
      </w:r>
      <w:r w:rsidRPr="00BE4A09">
        <w:rPr>
          <w:rFonts w:ascii="Tahoma" w:hAnsi="Tahoma" w:cs="Tahoma"/>
          <w:shd w:val="clear" w:color="auto" w:fill="FFFFFF"/>
        </w:rPr>
        <w:t>jamas</w:t>
      </w:r>
      <w:r w:rsidR="006C0D19" w:rsidRPr="00BE4A09">
        <w:rPr>
          <w:rFonts w:ascii="Tahoma" w:hAnsi="Tahoma" w:cs="Tahoma"/>
          <w:shd w:val="clear" w:color="auto" w:fill="FFFFFF"/>
        </w:rPr>
        <w:t xml:space="preserve"> </w:t>
      </w:r>
      <w:r w:rsidR="00B776C5" w:rsidRPr="00BE4A09">
        <w:rPr>
          <w:rFonts w:ascii="Tahoma" w:hAnsi="Tahoma" w:cs="Tahoma"/>
          <w:shd w:val="clear" w:color="auto" w:fill="FFFFFF"/>
        </w:rPr>
        <w:t xml:space="preserve">Pirkėjo </w:t>
      </w:r>
      <w:r w:rsidR="006C0D19" w:rsidRPr="00BE4A09">
        <w:rPr>
          <w:rFonts w:ascii="Tahoma" w:hAnsi="Tahoma" w:cs="Tahoma"/>
          <w:i/>
          <w:iCs/>
          <w:shd w:val="clear" w:color="auto" w:fill="FFFFFF"/>
        </w:rPr>
        <w:t>Confluence</w:t>
      </w:r>
      <w:r w:rsidR="006C0D19" w:rsidRPr="00BE4A09">
        <w:rPr>
          <w:rFonts w:ascii="Tahoma" w:hAnsi="Tahoma" w:cs="Tahoma"/>
          <w:shd w:val="clear" w:color="auto" w:fill="FFFFFF"/>
        </w:rPr>
        <w:t xml:space="preserve"> sist</w:t>
      </w:r>
      <w:r w:rsidR="007B17D4" w:rsidRPr="00BE4A09">
        <w:rPr>
          <w:rFonts w:ascii="Tahoma" w:hAnsi="Tahoma" w:cs="Tahoma"/>
          <w:shd w:val="clear" w:color="auto" w:fill="FFFFFF"/>
        </w:rPr>
        <w:t>e</w:t>
      </w:r>
      <w:r w:rsidR="006C0D19" w:rsidRPr="00BE4A09">
        <w:rPr>
          <w:rFonts w:ascii="Tahoma" w:hAnsi="Tahoma" w:cs="Tahoma"/>
          <w:shd w:val="clear" w:color="auto" w:fill="FFFFFF"/>
        </w:rPr>
        <w:t>moje paruošt</w:t>
      </w:r>
      <w:r w:rsidRPr="00BE4A09">
        <w:rPr>
          <w:rFonts w:ascii="Tahoma" w:hAnsi="Tahoma" w:cs="Tahoma"/>
          <w:shd w:val="clear" w:color="auto" w:fill="FFFFFF"/>
        </w:rPr>
        <w:t>as</w:t>
      </w:r>
      <w:r w:rsidR="006C0D19" w:rsidRPr="00BE4A09">
        <w:rPr>
          <w:rFonts w:ascii="Tahoma" w:hAnsi="Tahoma" w:cs="Tahoma"/>
          <w:shd w:val="clear" w:color="auto" w:fill="FFFFFF"/>
        </w:rPr>
        <w:t xml:space="preserve"> </w:t>
      </w:r>
      <w:r w:rsidR="006C0D19" w:rsidRPr="00BE4A09">
        <w:rPr>
          <w:rFonts w:ascii="Tahoma" w:hAnsi="Tahoma" w:cs="Tahoma"/>
          <w:i/>
          <w:iCs/>
          <w:shd w:val="clear" w:color="auto" w:fill="FFFFFF"/>
        </w:rPr>
        <w:t>Epic</w:t>
      </w:r>
      <w:r w:rsidR="006C0D19" w:rsidRPr="00BE4A09">
        <w:rPr>
          <w:rFonts w:ascii="Tahoma" w:hAnsi="Tahoma" w:cs="Tahoma"/>
          <w:shd w:val="clear" w:color="auto" w:fill="FFFFFF"/>
        </w:rPr>
        <w:t xml:space="preserve"> šablon</w:t>
      </w:r>
      <w:r w:rsidRPr="00BE4A09">
        <w:rPr>
          <w:rFonts w:ascii="Tahoma" w:hAnsi="Tahoma" w:cs="Tahoma"/>
          <w:shd w:val="clear" w:color="auto" w:fill="FFFFFF"/>
        </w:rPr>
        <w:t>as</w:t>
      </w:r>
      <w:r w:rsidR="00DD026F" w:rsidRPr="00BE4A09">
        <w:rPr>
          <w:rFonts w:ascii="Tahoma" w:hAnsi="Tahoma" w:cs="Tahoma"/>
          <w:shd w:val="clear" w:color="auto" w:fill="FFFFFF"/>
        </w:rPr>
        <w:t xml:space="preserve">. </w:t>
      </w:r>
      <w:r w:rsidR="006516AF" w:rsidRPr="00BE4A09">
        <w:rPr>
          <w:rFonts w:ascii="Tahoma" w:hAnsi="Tahoma" w:cs="Tahoma"/>
          <w:lang w:eastAsia="lt-LT"/>
        </w:rPr>
        <w:t xml:space="preserve">Poreikis </w:t>
      </w:r>
      <w:r w:rsidR="006516AF" w:rsidRPr="00BE4A09">
        <w:rPr>
          <w:rFonts w:ascii="Tahoma" w:hAnsi="Tahoma" w:cs="Tahoma"/>
          <w:i/>
          <w:iCs/>
          <w:lang w:eastAsia="lt-LT"/>
        </w:rPr>
        <w:t>Epic</w:t>
      </w:r>
      <w:r w:rsidR="006516AF" w:rsidRPr="00BE4A09">
        <w:rPr>
          <w:rFonts w:ascii="Tahoma" w:hAnsi="Tahoma" w:cs="Tahoma"/>
          <w:lang w:eastAsia="lt-LT"/>
        </w:rPr>
        <w:t> skaidomas į </w:t>
      </w:r>
      <w:r w:rsidR="006516AF" w:rsidRPr="00BE4A09">
        <w:rPr>
          <w:rFonts w:ascii="Tahoma" w:hAnsi="Tahoma" w:cs="Tahoma"/>
          <w:i/>
          <w:iCs/>
          <w:lang w:eastAsia="lt-LT"/>
        </w:rPr>
        <w:t>Story</w:t>
      </w:r>
      <w:r w:rsidR="00B56ECA" w:rsidRPr="00BE4A09">
        <w:rPr>
          <w:rFonts w:ascii="Tahoma" w:hAnsi="Tahoma" w:cs="Tahoma"/>
          <w:lang w:eastAsia="lt-LT"/>
        </w:rPr>
        <w:t xml:space="preserve"> </w:t>
      </w:r>
      <w:r w:rsidR="00B56ECA" w:rsidRPr="00BE4A09">
        <w:rPr>
          <w:rFonts w:ascii="Tahoma" w:hAnsi="Tahoma" w:cs="Tahoma"/>
          <w:bCs/>
        </w:rPr>
        <w:t>—</w:t>
      </w:r>
      <w:r w:rsidR="006516AF" w:rsidRPr="00BE4A09">
        <w:rPr>
          <w:rFonts w:ascii="Tahoma" w:hAnsi="Tahoma" w:cs="Tahoma"/>
          <w:lang w:eastAsia="lt-LT"/>
        </w:rPr>
        <w:t xml:space="preserve"> mažesnius produkto darbų sąrašo elementus</w:t>
      </w:r>
      <w:r w:rsidR="009E702F" w:rsidRPr="00BE4A09">
        <w:rPr>
          <w:rFonts w:ascii="Tahoma" w:hAnsi="Tahoma" w:cs="Tahoma"/>
        </w:rPr>
        <w:t>.</w:t>
      </w:r>
    </w:p>
    <w:p w14:paraId="65D1AA58" w14:textId="1D14F981" w:rsidR="0068126F" w:rsidRPr="00BE4A09" w:rsidRDefault="00184EF1">
      <w:pPr>
        <w:pStyle w:val="TekstasNr"/>
        <w:numPr>
          <w:ilvl w:val="0"/>
          <w:numId w:val="18"/>
        </w:numPr>
        <w:tabs>
          <w:tab w:val="clear" w:pos="475"/>
          <w:tab w:val="clear" w:pos="1134"/>
          <w:tab w:val="left" w:pos="450"/>
          <w:tab w:val="left" w:pos="709"/>
        </w:tabs>
        <w:spacing w:line="276" w:lineRule="auto"/>
        <w:rPr>
          <w:rFonts w:ascii="Tahoma" w:hAnsi="Tahoma" w:cs="Tahoma"/>
        </w:rPr>
      </w:pPr>
      <w:r w:rsidRPr="00BE4A09">
        <w:rPr>
          <w:rFonts w:ascii="Tahoma" w:hAnsi="Tahoma" w:cs="Tahoma"/>
        </w:rPr>
        <w:t>Teikėjas,</w:t>
      </w:r>
      <w:r w:rsidR="00AD2D2E" w:rsidRPr="00BE4A09">
        <w:rPr>
          <w:rFonts w:ascii="Tahoma" w:hAnsi="Tahoma" w:cs="Tahoma"/>
        </w:rPr>
        <w:t xml:space="preserve"> atlikus dalį programavimo darbų turi tikslin</w:t>
      </w:r>
      <w:r w:rsidRPr="00BE4A09">
        <w:rPr>
          <w:rFonts w:ascii="Tahoma" w:hAnsi="Tahoma" w:cs="Tahoma"/>
        </w:rPr>
        <w:t>ti</w:t>
      </w:r>
      <w:r w:rsidR="00AD2D2E" w:rsidRPr="00BE4A09">
        <w:rPr>
          <w:rFonts w:ascii="Tahoma" w:hAnsi="Tahoma" w:cs="Tahoma"/>
        </w:rPr>
        <w:t xml:space="preserve"> analizės ir projektavimo rezultat</w:t>
      </w:r>
      <w:r w:rsidRPr="00BE4A09">
        <w:rPr>
          <w:rFonts w:ascii="Tahoma" w:hAnsi="Tahoma" w:cs="Tahoma"/>
        </w:rPr>
        <w:t>us</w:t>
      </w:r>
      <w:r w:rsidR="00027201" w:rsidRPr="00BE4A09">
        <w:rPr>
          <w:rFonts w:ascii="Tahoma" w:hAnsi="Tahoma" w:cs="Tahoma"/>
        </w:rPr>
        <w:t>.</w:t>
      </w:r>
      <w:r w:rsidR="00AD2D2E" w:rsidRPr="00BE4A09">
        <w:rPr>
          <w:rFonts w:ascii="Tahoma" w:hAnsi="Tahoma" w:cs="Tahoma"/>
        </w:rPr>
        <w:t xml:space="preserve"> </w:t>
      </w:r>
    </w:p>
    <w:p w14:paraId="2B8B3080" w14:textId="03BAC22D" w:rsidR="003A234C" w:rsidRPr="00BE4A09" w:rsidRDefault="00387C97">
      <w:pPr>
        <w:pStyle w:val="TekstasNr"/>
        <w:numPr>
          <w:ilvl w:val="0"/>
          <w:numId w:val="18"/>
        </w:numPr>
        <w:tabs>
          <w:tab w:val="clear" w:pos="475"/>
          <w:tab w:val="clear" w:pos="1134"/>
          <w:tab w:val="left" w:pos="450"/>
          <w:tab w:val="left" w:pos="709"/>
        </w:tabs>
        <w:spacing w:line="276" w:lineRule="auto"/>
        <w:rPr>
          <w:rFonts w:ascii="Tahoma" w:hAnsi="Tahoma" w:cs="Tahoma"/>
        </w:rPr>
      </w:pPr>
      <w:r w:rsidRPr="00BE4A09">
        <w:rPr>
          <w:rFonts w:ascii="Tahoma" w:hAnsi="Tahoma" w:cs="Tahoma"/>
        </w:rPr>
        <w:t>Numato</w:t>
      </w:r>
      <w:r w:rsidR="00EF491B" w:rsidRPr="00BE4A09">
        <w:rPr>
          <w:rFonts w:ascii="Tahoma" w:hAnsi="Tahoma" w:cs="Tahoma"/>
        </w:rPr>
        <w:t>ma, kad Pirkim</w:t>
      </w:r>
      <w:r w:rsidR="003C76D6" w:rsidRPr="00BE4A09">
        <w:rPr>
          <w:rFonts w:ascii="Tahoma" w:hAnsi="Tahoma" w:cs="Tahoma"/>
        </w:rPr>
        <w:t>o paslaug</w:t>
      </w:r>
      <w:r w:rsidR="00AC7FF5" w:rsidRPr="00BE4A09">
        <w:rPr>
          <w:rFonts w:ascii="Tahoma" w:hAnsi="Tahoma" w:cs="Tahoma"/>
        </w:rPr>
        <w:t>o</w:t>
      </w:r>
      <w:r w:rsidR="003C76D6" w:rsidRPr="00BE4A09">
        <w:rPr>
          <w:rFonts w:ascii="Tahoma" w:hAnsi="Tahoma" w:cs="Tahoma"/>
        </w:rPr>
        <w:t>s</w:t>
      </w:r>
      <w:r w:rsidR="00EF491B" w:rsidRPr="00BE4A09">
        <w:rPr>
          <w:rFonts w:ascii="Tahoma" w:hAnsi="Tahoma" w:cs="Tahoma"/>
        </w:rPr>
        <w:t xml:space="preserve"> bus</w:t>
      </w:r>
      <w:r w:rsidR="00E2174D" w:rsidRPr="00BE4A09">
        <w:rPr>
          <w:rFonts w:ascii="Tahoma" w:hAnsi="Tahoma" w:cs="Tahoma"/>
        </w:rPr>
        <w:t xml:space="preserve"> realizuo</w:t>
      </w:r>
      <w:r w:rsidR="00EF491B" w:rsidRPr="00BE4A09">
        <w:rPr>
          <w:rFonts w:ascii="Tahoma" w:hAnsi="Tahoma" w:cs="Tahoma"/>
        </w:rPr>
        <w:t>t</w:t>
      </w:r>
      <w:r w:rsidR="003C76D6" w:rsidRPr="00BE4A09">
        <w:rPr>
          <w:rFonts w:ascii="Tahoma" w:hAnsi="Tahoma" w:cs="Tahoma"/>
        </w:rPr>
        <w:t>o</w:t>
      </w:r>
      <w:r w:rsidR="00EF491B" w:rsidRPr="00BE4A09">
        <w:rPr>
          <w:rFonts w:ascii="Tahoma" w:hAnsi="Tahoma" w:cs="Tahoma"/>
        </w:rPr>
        <w:t xml:space="preserve">s per </w:t>
      </w:r>
      <w:r w:rsidR="003A234C" w:rsidRPr="00BE4A09">
        <w:rPr>
          <w:rFonts w:ascii="Tahoma" w:hAnsi="Tahoma" w:cs="Tahoma"/>
        </w:rPr>
        <w:t>prieaugi</w:t>
      </w:r>
      <w:r w:rsidR="00EF491B" w:rsidRPr="00BE4A09">
        <w:rPr>
          <w:rFonts w:ascii="Tahoma" w:hAnsi="Tahoma" w:cs="Tahoma"/>
        </w:rPr>
        <w:t>u</w:t>
      </w:r>
      <w:r w:rsidR="002914DA" w:rsidRPr="00BE4A09">
        <w:rPr>
          <w:rFonts w:ascii="Tahoma" w:hAnsi="Tahoma" w:cs="Tahoma"/>
        </w:rPr>
        <w:t>s</w:t>
      </w:r>
      <w:r w:rsidR="00D329A9">
        <w:rPr>
          <w:rFonts w:ascii="Tahoma" w:hAnsi="Tahoma" w:cs="Tahoma"/>
        </w:rPr>
        <w:t>.</w:t>
      </w:r>
      <w:r w:rsidR="002914DA" w:rsidRPr="00BE4A09">
        <w:rPr>
          <w:rFonts w:ascii="Tahoma" w:hAnsi="Tahoma" w:cs="Tahoma"/>
        </w:rPr>
        <w:t xml:space="preserve"> </w:t>
      </w:r>
    </w:p>
    <w:p w14:paraId="6264DA08" w14:textId="77777777" w:rsidR="00FE333A" w:rsidRPr="00BE4A09" w:rsidRDefault="00EF491B">
      <w:pPr>
        <w:pStyle w:val="TekstasNr"/>
        <w:numPr>
          <w:ilvl w:val="0"/>
          <w:numId w:val="18"/>
        </w:numPr>
        <w:tabs>
          <w:tab w:val="clear" w:pos="475"/>
          <w:tab w:val="clear" w:pos="1134"/>
          <w:tab w:val="left" w:pos="709"/>
          <w:tab w:val="num" w:pos="851"/>
        </w:tabs>
        <w:spacing w:line="276" w:lineRule="auto"/>
        <w:rPr>
          <w:rFonts w:ascii="Tahoma" w:hAnsi="Tahoma" w:cs="Tahoma"/>
        </w:rPr>
      </w:pPr>
      <w:r w:rsidRPr="00BE4A09">
        <w:rPr>
          <w:rFonts w:ascii="Tahoma" w:hAnsi="Tahoma" w:cs="Tahoma"/>
        </w:rPr>
        <w:t xml:space="preserve">Kiekvieno </w:t>
      </w:r>
      <w:r w:rsidR="00184EF1" w:rsidRPr="00BE4A09">
        <w:rPr>
          <w:rFonts w:ascii="Tahoma" w:hAnsi="Tahoma" w:cs="Tahoma"/>
        </w:rPr>
        <w:t>p</w:t>
      </w:r>
      <w:r w:rsidR="0068126F" w:rsidRPr="00BE4A09">
        <w:rPr>
          <w:rFonts w:ascii="Tahoma" w:hAnsi="Tahoma" w:cs="Tahoma"/>
        </w:rPr>
        <w:t>rieaugi</w:t>
      </w:r>
      <w:r w:rsidR="00A171BD" w:rsidRPr="00BE4A09">
        <w:rPr>
          <w:rFonts w:ascii="Tahoma" w:hAnsi="Tahoma" w:cs="Tahoma"/>
        </w:rPr>
        <w:t>o</w:t>
      </w:r>
      <w:r w:rsidR="0068126F" w:rsidRPr="00BE4A09">
        <w:rPr>
          <w:rFonts w:ascii="Tahoma" w:hAnsi="Tahoma" w:cs="Tahoma"/>
        </w:rPr>
        <w:t xml:space="preserve"> realizavimo metu </w:t>
      </w:r>
      <w:r w:rsidR="00184EF1" w:rsidRPr="00BE4A09">
        <w:rPr>
          <w:rFonts w:ascii="Tahoma" w:hAnsi="Tahoma" w:cs="Tahoma"/>
        </w:rPr>
        <w:t>Teik</w:t>
      </w:r>
      <w:r w:rsidR="0068126F" w:rsidRPr="00BE4A09">
        <w:rPr>
          <w:rFonts w:ascii="Tahoma" w:hAnsi="Tahoma" w:cs="Tahoma"/>
        </w:rPr>
        <w:t>ėjas turi</w:t>
      </w:r>
      <w:r w:rsidR="00FE333A" w:rsidRPr="00BE4A09">
        <w:rPr>
          <w:rFonts w:ascii="Tahoma" w:hAnsi="Tahoma" w:cs="Tahoma"/>
        </w:rPr>
        <w:t>:</w:t>
      </w:r>
    </w:p>
    <w:p w14:paraId="4FEA98D4" w14:textId="3826AA4F" w:rsidR="00FE333A" w:rsidRPr="00BE4A09" w:rsidRDefault="00A171BD">
      <w:pPr>
        <w:pStyle w:val="TekstasNr"/>
        <w:numPr>
          <w:ilvl w:val="1"/>
          <w:numId w:val="18"/>
        </w:numPr>
        <w:tabs>
          <w:tab w:val="clear" w:pos="1134"/>
          <w:tab w:val="left" w:pos="851"/>
          <w:tab w:val="left" w:pos="993"/>
        </w:tabs>
        <w:spacing w:line="276" w:lineRule="auto"/>
        <w:ind w:left="0" w:firstLine="0"/>
        <w:rPr>
          <w:rFonts w:ascii="Tahoma" w:hAnsi="Tahoma" w:cs="Tahoma"/>
        </w:rPr>
      </w:pPr>
      <w:r w:rsidRPr="00BE4A09">
        <w:rPr>
          <w:rFonts w:ascii="Tahoma" w:hAnsi="Tahoma" w:cs="Tahoma"/>
        </w:rPr>
        <w:t>patikslinti</w:t>
      </w:r>
      <w:r w:rsidR="00231060" w:rsidRPr="00BE4A09">
        <w:rPr>
          <w:rFonts w:ascii="Tahoma" w:hAnsi="Tahoma" w:cs="Tahoma"/>
        </w:rPr>
        <w:t xml:space="preserve"> prieš tai buvusio prieaugio detalios</w:t>
      </w:r>
      <w:r w:rsidRPr="00BE4A09">
        <w:rPr>
          <w:rFonts w:ascii="Tahoma" w:hAnsi="Tahoma" w:cs="Tahoma"/>
        </w:rPr>
        <w:t xml:space="preserve"> analizės ir projektavimo rezultatu</w:t>
      </w:r>
      <w:r w:rsidR="00FE333A" w:rsidRPr="00BE4A09">
        <w:rPr>
          <w:rFonts w:ascii="Tahoma" w:hAnsi="Tahoma" w:cs="Tahoma"/>
        </w:rPr>
        <w:t>s;</w:t>
      </w:r>
    </w:p>
    <w:p w14:paraId="1348465C" w14:textId="5F4E7DCE" w:rsidR="00FE333A" w:rsidRPr="00BE4A09" w:rsidRDefault="0068126F">
      <w:pPr>
        <w:pStyle w:val="TekstasNr"/>
        <w:numPr>
          <w:ilvl w:val="1"/>
          <w:numId w:val="18"/>
        </w:numPr>
        <w:tabs>
          <w:tab w:val="clear" w:pos="1134"/>
          <w:tab w:val="left" w:pos="851"/>
          <w:tab w:val="left" w:pos="993"/>
        </w:tabs>
        <w:spacing w:line="276" w:lineRule="auto"/>
        <w:ind w:left="0" w:firstLine="0"/>
        <w:rPr>
          <w:rFonts w:ascii="Tahoma" w:hAnsi="Tahoma" w:cs="Tahoma"/>
        </w:rPr>
      </w:pPr>
      <w:r w:rsidRPr="00BE4A09">
        <w:rPr>
          <w:rFonts w:ascii="Tahoma" w:hAnsi="Tahoma" w:cs="Tahoma"/>
        </w:rPr>
        <w:t>atlikti visus sukurtų funkcionalumų pakeitimus (</w:t>
      </w:r>
      <w:r w:rsidR="00FA7DB2" w:rsidRPr="00BE4A09">
        <w:rPr>
          <w:rFonts w:ascii="Tahoma" w:hAnsi="Tahoma" w:cs="Tahoma"/>
        </w:rPr>
        <w:t>vystymą</w:t>
      </w:r>
      <w:r w:rsidRPr="00BE4A09">
        <w:rPr>
          <w:rFonts w:ascii="Tahoma" w:hAnsi="Tahoma" w:cs="Tahoma"/>
        </w:rPr>
        <w:t>), jeigu toks poreikis paaišk</w:t>
      </w:r>
      <w:r w:rsidR="00231060" w:rsidRPr="00BE4A09">
        <w:rPr>
          <w:rFonts w:ascii="Tahoma" w:hAnsi="Tahoma" w:cs="Tahoma"/>
        </w:rPr>
        <w:t>ėtų</w:t>
      </w:r>
      <w:r w:rsidR="00FE333A" w:rsidRPr="00BE4A09">
        <w:rPr>
          <w:rFonts w:ascii="Tahoma" w:hAnsi="Tahoma" w:cs="Tahoma"/>
        </w:rPr>
        <w:t>;</w:t>
      </w:r>
    </w:p>
    <w:p w14:paraId="29E6BEA2" w14:textId="1649681B" w:rsidR="0068126F" w:rsidRPr="00BE4A09" w:rsidRDefault="00A171BD">
      <w:pPr>
        <w:pStyle w:val="TekstasNr"/>
        <w:numPr>
          <w:ilvl w:val="1"/>
          <w:numId w:val="18"/>
        </w:numPr>
        <w:tabs>
          <w:tab w:val="clear" w:pos="1134"/>
          <w:tab w:val="left" w:pos="851"/>
        </w:tabs>
        <w:spacing w:line="276" w:lineRule="auto"/>
        <w:ind w:left="0" w:firstLine="0"/>
        <w:rPr>
          <w:rFonts w:ascii="Tahoma" w:hAnsi="Tahoma" w:cs="Tahoma"/>
        </w:rPr>
      </w:pPr>
      <w:r w:rsidRPr="00BE4A09">
        <w:rPr>
          <w:rFonts w:ascii="Tahoma" w:hAnsi="Tahoma" w:cs="Tahoma"/>
        </w:rPr>
        <w:t>pademonstruoti Pirkėjui atliktą darbą</w:t>
      </w:r>
      <w:r w:rsidR="001615C5" w:rsidRPr="00BE4A09">
        <w:rPr>
          <w:rFonts w:ascii="Tahoma" w:hAnsi="Tahoma" w:cs="Tahoma"/>
        </w:rPr>
        <w:t>.</w:t>
      </w:r>
    </w:p>
    <w:p w14:paraId="2B5E041A" w14:textId="3C28B54E" w:rsidR="0068126F" w:rsidRPr="00BE4A09" w:rsidRDefault="003A234C">
      <w:pPr>
        <w:pStyle w:val="TekstasNr"/>
        <w:numPr>
          <w:ilvl w:val="0"/>
          <w:numId w:val="18"/>
        </w:numPr>
        <w:tabs>
          <w:tab w:val="clear" w:pos="475"/>
          <w:tab w:val="clear" w:pos="1134"/>
          <w:tab w:val="left" w:pos="450"/>
          <w:tab w:val="left" w:pos="709"/>
        </w:tabs>
        <w:spacing w:line="276" w:lineRule="auto"/>
        <w:rPr>
          <w:rFonts w:ascii="Tahoma" w:hAnsi="Tahoma" w:cs="Tahoma"/>
        </w:rPr>
      </w:pPr>
      <w:r w:rsidRPr="00BE4A09">
        <w:rPr>
          <w:rFonts w:ascii="Tahoma" w:hAnsi="Tahoma" w:cs="Tahoma"/>
        </w:rPr>
        <w:t xml:space="preserve">Kiekvieno prieaugio pabaigoje testavimui turi būti parengtas bent vienas pilnai veikiantis </w:t>
      </w:r>
      <w:r w:rsidR="00E2174D" w:rsidRPr="00BE4A09">
        <w:rPr>
          <w:rFonts w:ascii="Tahoma" w:hAnsi="Tahoma" w:cs="Tahoma"/>
        </w:rPr>
        <w:t>Sistemos</w:t>
      </w:r>
      <w:r w:rsidRPr="00BE4A09">
        <w:rPr>
          <w:rFonts w:ascii="Tahoma" w:hAnsi="Tahoma" w:cs="Tahoma"/>
        </w:rPr>
        <w:t xml:space="preserve"> komponentas, išskyrus komponentui keliamus reikalavimus, kurių nėra galimybės realizuoti dėl trečiųjų šalių arba reikalavimų, kurių tinkamam veikimui yra būtini sekančių iteracijų metu kuriami funkcionalumai.</w:t>
      </w:r>
    </w:p>
    <w:p w14:paraId="07593787" w14:textId="77777777" w:rsidR="00D432C4" w:rsidRPr="00BE4A09" w:rsidRDefault="003A234C">
      <w:pPr>
        <w:pStyle w:val="TekstasNr"/>
        <w:numPr>
          <w:ilvl w:val="0"/>
          <w:numId w:val="18"/>
        </w:numPr>
        <w:tabs>
          <w:tab w:val="clear" w:pos="475"/>
          <w:tab w:val="clear" w:pos="1134"/>
          <w:tab w:val="left" w:pos="450"/>
          <w:tab w:val="left" w:pos="709"/>
        </w:tabs>
        <w:spacing w:line="276" w:lineRule="auto"/>
        <w:rPr>
          <w:rFonts w:ascii="Tahoma" w:hAnsi="Tahoma" w:cs="Tahoma"/>
        </w:rPr>
      </w:pPr>
      <w:r w:rsidRPr="00BE4A09">
        <w:rPr>
          <w:rFonts w:ascii="Tahoma" w:hAnsi="Tahoma" w:cs="Tahoma"/>
        </w:rPr>
        <w:t xml:space="preserve">Visos paslaugos turi būti suteiktos Paslaugų teikimo sutartyje numatytais terminais ir sąlygomis bei vadovaujantis </w:t>
      </w:r>
      <w:r w:rsidR="00C12C59" w:rsidRPr="00BE4A09">
        <w:rPr>
          <w:rFonts w:ascii="Tahoma" w:hAnsi="Tahoma" w:cs="Tahoma"/>
        </w:rPr>
        <w:t>RPO reikalavimais</w:t>
      </w:r>
      <w:r w:rsidR="00BF3944" w:rsidRPr="00BE4A09">
        <w:rPr>
          <w:rFonts w:ascii="Tahoma" w:hAnsi="Tahoma" w:cs="Tahoma"/>
        </w:rPr>
        <w:t>.</w:t>
      </w:r>
    </w:p>
    <w:p w14:paraId="2DA7E95E" w14:textId="77777777" w:rsidR="00E159D1" w:rsidRPr="00BE4A09" w:rsidRDefault="00E159D1" w:rsidP="00B417DC">
      <w:pPr>
        <w:pStyle w:val="TekstasNr"/>
        <w:numPr>
          <w:ilvl w:val="0"/>
          <w:numId w:val="0"/>
        </w:numPr>
        <w:tabs>
          <w:tab w:val="clear" w:pos="1134"/>
        </w:tabs>
        <w:spacing w:line="276" w:lineRule="auto"/>
        <w:ind w:firstLine="567"/>
        <w:rPr>
          <w:rFonts w:ascii="Tahoma" w:hAnsi="Tahoma" w:cs="Tahoma"/>
        </w:rPr>
      </w:pPr>
    </w:p>
    <w:p w14:paraId="14A4C19D" w14:textId="639253A1" w:rsidR="00AD2D2E" w:rsidRPr="00BE4A09" w:rsidRDefault="00D329A9" w:rsidP="00B417DC">
      <w:pPr>
        <w:pStyle w:val="Antrat3"/>
        <w:spacing w:line="276" w:lineRule="auto"/>
        <w:jc w:val="both"/>
        <w:rPr>
          <w:rFonts w:ascii="Tahoma" w:hAnsi="Tahoma" w:cs="Tahoma"/>
          <w:b/>
          <w:bCs/>
          <w:color w:val="auto"/>
        </w:rPr>
      </w:pPr>
      <w:bookmarkStart w:id="118" w:name="_Toc144274561"/>
      <w:bookmarkStart w:id="119" w:name="_Toc181903990"/>
      <w:r>
        <w:rPr>
          <w:rFonts w:ascii="Tahoma" w:hAnsi="Tahoma" w:cs="Tahoma"/>
          <w:b/>
          <w:bCs/>
          <w:color w:val="auto"/>
        </w:rPr>
        <w:t>5</w:t>
      </w:r>
      <w:r w:rsidR="00AD2D2E" w:rsidRPr="00BE4A09">
        <w:rPr>
          <w:rFonts w:ascii="Tahoma" w:hAnsi="Tahoma" w:cs="Tahoma"/>
          <w:b/>
          <w:bCs/>
          <w:color w:val="auto"/>
        </w:rPr>
        <w:t>.</w:t>
      </w:r>
      <w:r w:rsidR="004D71EE" w:rsidRPr="00BE4A09">
        <w:rPr>
          <w:rFonts w:ascii="Tahoma" w:hAnsi="Tahoma" w:cs="Tahoma"/>
          <w:b/>
          <w:bCs/>
          <w:color w:val="auto"/>
        </w:rPr>
        <w:t>4</w:t>
      </w:r>
      <w:r w:rsidR="003E57B2" w:rsidRPr="00BE4A09">
        <w:rPr>
          <w:rFonts w:ascii="Tahoma" w:hAnsi="Tahoma" w:cs="Tahoma"/>
          <w:b/>
          <w:bCs/>
          <w:color w:val="auto"/>
        </w:rPr>
        <w:t>.1</w:t>
      </w:r>
      <w:r w:rsidR="00AD2D2E" w:rsidRPr="00BE4A09">
        <w:rPr>
          <w:rFonts w:ascii="Tahoma" w:hAnsi="Tahoma" w:cs="Tahoma"/>
          <w:b/>
          <w:bCs/>
          <w:color w:val="auto"/>
        </w:rPr>
        <w:t>. Reikalavimai dokumentacijai ir jos derinimui</w:t>
      </w:r>
      <w:bookmarkEnd w:id="118"/>
      <w:bookmarkEnd w:id="119"/>
    </w:p>
    <w:p w14:paraId="4315B6A0" w14:textId="77777777" w:rsidR="003E57B2" w:rsidRPr="00BE4A09" w:rsidRDefault="003E57B2" w:rsidP="00B417DC">
      <w:pPr>
        <w:spacing w:line="276" w:lineRule="auto"/>
        <w:jc w:val="both"/>
        <w:rPr>
          <w:rFonts w:ascii="Tahoma" w:hAnsi="Tahoma" w:cs="Tahoma"/>
        </w:rPr>
      </w:pPr>
    </w:p>
    <w:p w14:paraId="4E1C510B" w14:textId="24FF9FC0" w:rsidR="00643D76" w:rsidRPr="00BE4A09" w:rsidRDefault="4D9CBF78">
      <w:pPr>
        <w:pStyle w:val="Sraopastraipa"/>
        <w:numPr>
          <w:ilvl w:val="0"/>
          <w:numId w:val="18"/>
        </w:numPr>
        <w:tabs>
          <w:tab w:val="clear" w:pos="475"/>
          <w:tab w:val="left" w:pos="426"/>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Teikėjas </w:t>
      </w:r>
      <w:r w:rsidRPr="00BE4A09">
        <w:rPr>
          <w:rFonts w:ascii="Tahoma" w:eastAsia="Calibri" w:hAnsi="Tahoma" w:cs="Tahoma"/>
          <w:sz w:val="24"/>
          <w:szCs w:val="24"/>
        </w:rPr>
        <w:t>turės parengti</w:t>
      </w:r>
      <w:r w:rsidR="2E86DAD1" w:rsidRPr="00BE4A09">
        <w:rPr>
          <w:rFonts w:ascii="Tahoma" w:eastAsia="Calibri" w:hAnsi="Tahoma" w:cs="Tahoma"/>
          <w:sz w:val="24"/>
          <w:szCs w:val="24"/>
        </w:rPr>
        <w:t xml:space="preserve"> ir/ar atnaujinti</w:t>
      </w:r>
      <w:r w:rsidRPr="00BE4A09">
        <w:rPr>
          <w:rFonts w:ascii="Tahoma" w:eastAsia="Calibri" w:hAnsi="Tahoma" w:cs="Tahoma"/>
          <w:sz w:val="24"/>
          <w:szCs w:val="24"/>
        </w:rPr>
        <w:t xml:space="preserve"> dokumentaciją</w:t>
      </w:r>
      <w:r w:rsidR="64655773" w:rsidRPr="00BE4A09">
        <w:rPr>
          <w:rFonts w:ascii="Tahoma" w:eastAsia="Calibri" w:hAnsi="Tahoma" w:cs="Tahoma"/>
          <w:sz w:val="24"/>
          <w:szCs w:val="24"/>
        </w:rPr>
        <w:t xml:space="preserve"> (</w:t>
      </w:r>
      <w:r w:rsidR="64655773" w:rsidRPr="00BE4A09">
        <w:rPr>
          <w:rFonts w:ascii="Tahoma" w:eastAsia="Segoe UI" w:hAnsi="Tahoma" w:cs="Tahoma"/>
          <w:sz w:val="24"/>
          <w:szCs w:val="24"/>
        </w:rPr>
        <w:t>naudotojų instrukcijos, elektroninės pagalbos priemonės, sistemų techninė dokumentacija)</w:t>
      </w:r>
      <w:r w:rsidRPr="00BE4A09">
        <w:rPr>
          <w:rFonts w:ascii="Tahoma" w:eastAsia="Calibri" w:hAnsi="Tahoma" w:cs="Tahoma"/>
          <w:sz w:val="24"/>
          <w:szCs w:val="24"/>
        </w:rPr>
        <w:t>.</w:t>
      </w:r>
    </w:p>
    <w:p w14:paraId="71DD128C" w14:textId="7F43F8CC" w:rsidR="00947F39" w:rsidRPr="00BE4A09" w:rsidRDefault="4D264D90">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Visa T</w:t>
      </w:r>
      <w:r w:rsidR="3D992612" w:rsidRPr="00BE4A09">
        <w:rPr>
          <w:rFonts w:ascii="Tahoma" w:hAnsi="Tahoma" w:cs="Tahoma"/>
          <w:sz w:val="24"/>
          <w:szCs w:val="24"/>
        </w:rPr>
        <w:t>ei</w:t>
      </w:r>
      <w:r w:rsidRPr="00BE4A09">
        <w:rPr>
          <w:rFonts w:ascii="Tahoma" w:hAnsi="Tahoma" w:cs="Tahoma"/>
          <w:sz w:val="24"/>
          <w:szCs w:val="24"/>
        </w:rPr>
        <w:t>kėjo rengiama</w:t>
      </w:r>
      <w:r w:rsidR="6BBBCA05" w:rsidRPr="00BE4A09">
        <w:rPr>
          <w:rFonts w:ascii="Tahoma" w:hAnsi="Tahoma" w:cs="Tahoma"/>
          <w:sz w:val="24"/>
          <w:szCs w:val="24"/>
        </w:rPr>
        <w:t xml:space="preserve"> Pirkimo paslaugų </w:t>
      </w:r>
      <w:r w:rsidRPr="00BE4A09">
        <w:rPr>
          <w:rFonts w:ascii="Tahoma" w:hAnsi="Tahoma" w:cs="Tahoma"/>
          <w:sz w:val="24"/>
          <w:szCs w:val="24"/>
        </w:rPr>
        <w:t>dokumentacija turi būti parengta lietuvių</w:t>
      </w:r>
      <w:r w:rsidR="1A5D02AA" w:rsidRPr="00BE4A09">
        <w:rPr>
          <w:rFonts w:ascii="Tahoma" w:hAnsi="Tahoma" w:cs="Tahoma"/>
          <w:sz w:val="24"/>
          <w:szCs w:val="24"/>
        </w:rPr>
        <w:t xml:space="preserve"> kalba</w:t>
      </w:r>
      <w:r w:rsidRPr="00BE4A09">
        <w:rPr>
          <w:rFonts w:ascii="Tahoma" w:hAnsi="Tahoma" w:cs="Tahoma"/>
          <w:sz w:val="24"/>
          <w:szCs w:val="24"/>
        </w:rPr>
        <w:t xml:space="preserve"> vadovaujantis bendrinės lietuvių kalbos taisyklėmis </w:t>
      </w:r>
      <w:r w:rsidR="5BF644ED" w:rsidRPr="00BE4A09">
        <w:rPr>
          <w:rFonts w:ascii="Tahoma" w:hAnsi="Tahoma" w:cs="Tahoma"/>
          <w:sz w:val="24"/>
          <w:szCs w:val="24"/>
        </w:rPr>
        <w:t>, iliustruoti schemomis, lentelėmis, grafikais bei kitomis vaizdinėmis priemonėmis, pateikiama medžiaga išdėstoma aiškiai, nuosekliai ir detaliai</w:t>
      </w:r>
      <w:r w:rsidR="2A1E9B3B" w:rsidRPr="00BE4A09">
        <w:rPr>
          <w:rFonts w:ascii="Tahoma" w:hAnsi="Tahoma" w:cs="Tahoma"/>
          <w:sz w:val="24"/>
          <w:szCs w:val="24"/>
        </w:rPr>
        <w:t>.</w:t>
      </w:r>
    </w:p>
    <w:p w14:paraId="28E019A8" w14:textId="77777777" w:rsidR="00B90C72" w:rsidRPr="00BE4A09" w:rsidRDefault="00A2318D">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Visi Teikėjo parengti dokumentai turės būti suderinti su Pirkėju. Detalūs dokumentų derinimo principai ir terminai turės būti pateikti ir suderinti Teikėjo parengtame Paslaugų teikimo reglamente.</w:t>
      </w:r>
    </w:p>
    <w:p w14:paraId="546BC151" w14:textId="1BB9257E" w:rsidR="001D215A" w:rsidRPr="00BE4A09" w:rsidRDefault="001D215A">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P</w:t>
      </w:r>
      <w:r w:rsidR="00A2318D" w:rsidRPr="00BE4A09">
        <w:rPr>
          <w:rFonts w:ascii="Tahoma" w:eastAsia="Calibri" w:hAnsi="Tahoma" w:cs="Tahoma"/>
          <w:sz w:val="24"/>
          <w:szCs w:val="24"/>
        </w:rPr>
        <w:t>irkėjas</w:t>
      </w:r>
      <w:r w:rsidRPr="00BE4A09">
        <w:rPr>
          <w:rFonts w:ascii="Tahoma" w:eastAsia="Calibri" w:hAnsi="Tahoma" w:cs="Tahoma"/>
          <w:sz w:val="24"/>
          <w:szCs w:val="24"/>
        </w:rPr>
        <w:t xml:space="preserve"> įsipareigoja pateikti pastabas derinimui pateiktiems dokumentams tokiais terminais:</w:t>
      </w:r>
    </w:p>
    <w:p w14:paraId="33A83898" w14:textId="6DAC9C86" w:rsidR="001D215A" w:rsidRPr="00BE4A09" w:rsidRDefault="00A03928">
      <w:pPr>
        <w:pStyle w:val="Sraopastraipa"/>
        <w:numPr>
          <w:ilvl w:val="1"/>
          <w:numId w:val="18"/>
        </w:numPr>
        <w:tabs>
          <w:tab w:val="left" w:pos="851"/>
        </w:tabs>
        <w:spacing w:after="160" w:line="276" w:lineRule="auto"/>
        <w:ind w:left="0" w:firstLine="0"/>
        <w:contextualSpacing/>
        <w:jc w:val="both"/>
        <w:rPr>
          <w:rFonts w:ascii="Tahoma" w:eastAsia="Calibri" w:hAnsi="Tahoma" w:cs="Tahoma"/>
          <w:sz w:val="24"/>
          <w:szCs w:val="24"/>
        </w:rPr>
      </w:pPr>
      <w:r w:rsidRPr="00BE4A09">
        <w:rPr>
          <w:rFonts w:ascii="Tahoma" w:eastAsia="Calibri" w:hAnsi="Tahoma" w:cs="Tahoma"/>
          <w:sz w:val="24"/>
          <w:szCs w:val="24"/>
        </w:rPr>
        <w:t xml:space="preserve">dokumentui </w:t>
      </w:r>
      <w:r w:rsidR="001D215A" w:rsidRPr="00BE4A09">
        <w:rPr>
          <w:rFonts w:ascii="Tahoma" w:eastAsia="Calibri" w:hAnsi="Tahoma" w:cs="Tahoma"/>
          <w:sz w:val="24"/>
          <w:szCs w:val="24"/>
        </w:rPr>
        <w:t xml:space="preserve">iki 100 puslapių: </w:t>
      </w:r>
    </w:p>
    <w:p w14:paraId="578FF310" w14:textId="0EAB18E4" w:rsidR="001D215A" w:rsidRPr="00BE4A09" w:rsidRDefault="001D215A">
      <w:pPr>
        <w:pStyle w:val="Sraopastraipa"/>
        <w:numPr>
          <w:ilvl w:val="2"/>
          <w:numId w:val="18"/>
        </w:numPr>
        <w:tabs>
          <w:tab w:val="left" w:pos="810"/>
        </w:tabs>
        <w:spacing w:after="160" w:line="276" w:lineRule="auto"/>
        <w:ind w:left="0" w:firstLine="0"/>
        <w:contextualSpacing/>
        <w:jc w:val="both"/>
        <w:rPr>
          <w:rFonts w:ascii="Tahoma" w:eastAsia="Calibri" w:hAnsi="Tahoma" w:cs="Tahoma"/>
          <w:sz w:val="24"/>
          <w:szCs w:val="24"/>
        </w:rPr>
      </w:pPr>
      <w:r w:rsidRPr="00BE4A09">
        <w:rPr>
          <w:rFonts w:ascii="Tahoma" w:eastAsia="Calibri" w:hAnsi="Tahoma" w:cs="Tahoma"/>
          <w:sz w:val="24"/>
          <w:szCs w:val="24"/>
        </w:rPr>
        <w:t>pirma versija - per 6 darbo dienas</w:t>
      </w:r>
      <w:r w:rsidR="00F578BB" w:rsidRPr="00BE4A09">
        <w:rPr>
          <w:rFonts w:ascii="Tahoma" w:eastAsia="Calibri" w:hAnsi="Tahoma" w:cs="Tahoma"/>
          <w:sz w:val="24"/>
          <w:szCs w:val="24"/>
        </w:rPr>
        <w:t>;</w:t>
      </w:r>
    </w:p>
    <w:p w14:paraId="486C9078" w14:textId="5FE23B1B" w:rsidR="001D215A" w:rsidRPr="00BE4A09" w:rsidRDefault="001D215A">
      <w:pPr>
        <w:pStyle w:val="Sraopastraipa"/>
        <w:numPr>
          <w:ilvl w:val="2"/>
          <w:numId w:val="18"/>
        </w:numPr>
        <w:tabs>
          <w:tab w:val="left" w:pos="810"/>
        </w:tabs>
        <w:spacing w:after="160" w:line="276" w:lineRule="auto"/>
        <w:ind w:left="0" w:firstLine="0"/>
        <w:contextualSpacing/>
        <w:jc w:val="both"/>
        <w:rPr>
          <w:rFonts w:ascii="Tahoma" w:eastAsia="Calibri" w:hAnsi="Tahoma" w:cs="Tahoma"/>
          <w:sz w:val="24"/>
          <w:szCs w:val="24"/>
        </w:rPr>
      </w:pPr>
      <w:r w:rsidRPr="00BE4A09">
        <w:rPr>
          <w:rFonts w:ascii="Tahoma" w:eastAsia="Calibri" w:hAnsi="Tahoma" w:cs="Tahoma"/>
          <w:sz w:val="24"/>
          <w:szCs w:val="24"/>
        </w:rPr>
        <w:t>po pastabų pataisyta</w:t>
      </w:r>
      <w:r w:rsidR="00A03928" w:rsidRPr="00BE4A09">
        <w:rPr>
          <w:rFonts w:ascii="Tahoma" w:eastAsia="Calibri" w:hAnsi="Tahoma" w:cs="Tahoma"/>
          <w:sz w:val="24"/>
          <w:szCs w:val="24"/>
        </w:rPr>
        <w:t>i</w:t>
      </w:r>
      <w:r w:rsidRPr="00BE4A09">
        <w:rPr>
          <w:rFonts w:ascii="Tahoma" w:eastAsia="Calibri" w:hAnsi="Tahoma" w:cs="Tahoma"/>
          <w:sz w:val="24"/>
          <w:szCs w:val="24"/>
        </w:rPr>
        <w:t xml:space="preserve"> dokumento versija</w:t>
      </w:r>
      <w:r w:rsidR="00A03928" w:rsidRPr="00BE4A09">
        <w:rPr>
          <w:rFonts w:ascii="Tahoma" w:eastAsia="Calibri" w:hAnsi="Tahoma" w:cs="Tahoma"/>
          <w:sz w:val="24"/>
          <w:szCs w:val="24"/>
        </w:rPr>
        <w:t>i</w:t>
      </w:r>
      <w:r w:rsidRPr="00BE4A09">
        <w:rPr>
          <w:rFonts w:ascii="Tahoma" w:eastAsia="Calibri" w:hAnsi="Tahoma" w:cs="Tahoma"/>
          <w:sz w:val="24"/>
          <w:szCs w:val="24"/>
        </w:rPr>
        <w:t xml:space="preserve"> – per 4 darbo dienas,</w:t>
      </w:r>
    </w:p>
    <w:p w14:paraId="07EF1567" w14:textId="11FDA89C" w:rsidR="001D215A" w:rsidRPr="00BE4A09" w:rsidRDefault="00A03928">
      <w:pPr>
        <w:pStyle w:val="Sraopastraipa"/>
        <w:numPr>
          <w:ilvl w:val="1"/>
          <w:numId w:val="18"/>
        </w:numPr>
        <w:tabs>
          <w:tab w:val="left" w:pos="851"/>
        </w:tabs>
        <w:spacing w:after="160" w:line="276" w:lineRule="auto"/>
        <w:ind w:left="0" w:firstLine="0"/>
        <w:contextualSpacing/>
        <w:jc w:val="both"/>
        <w:rPr>
          <w:rFonts w:ascii="Tahoma" w:eastAsia="Calibri" w:hAnsi="Tahoma" w:cs="Tahoma"/>
          <w:sz w:val="24"/>
          <w:szCs w:val="24"/>
        </w:rPr>
      </w:pPr>
      <w:r w:rsidRPr="00BE4A09">
        <w:rPr>
          <w:rFonts w:ascii="Tahoma" w:eastAsia="Calibri" w:hAnsi="Tahoma" w:cs="Tahoma"/>
          <w:sz w:val="24"/>
          <w:szCs w:val="24"/>
        </w:rPr>
        <w:t xml:space="preserve">dokumentui </w:t>
      </w:r>
      <w:r w:rsidR="001D215A" w:rsidRPr="00BE4A09">
        <w:rPr>
          <w:rFonts w:ascii="Tahoma" w:eastAsia="Calibri" w:hAnsi="Tahoma" w:cs="Tahoma"/>
          <w:sz w:val="24"/>
          <w:szCs w:val="24"/>
        </w:rPr>
        <w:t xml:space="preserve">virš 100 puslapių: </w:t>
      </w:r>
    </w:p>
    <w:p w14:paraId="7A14C0AB" w14:textId="4333D1F7" w:rsidR="001D215A" w:rsidRPr="00BE4A09" w:rsidRDefault="001D215A">
      <w:pPr>
        <w:pStyle w:val="Sraopastraipa"/>
        <w:numPr>
          <w:ilvl w:val="2"/>
          <w:numId w:val="18"/>
        </w:numPr>
        <w:tabs>
          <w:tab w:val="left" w:pos="810"/>
        </w:tabs>
        <w:spacing w:after="160" w:line="276" w:lineRule="auto"/>
        <w:ind w:left="0" w:firstLine="0"/>
        <w:contextualSpacing/>
        <w:jc w:val="both"/>
        <w:rPr>
          <w:rFonts w:ascii="Tahoma" w:eastAsia="Calibri" w:hAnsi="Tahoma" w:cs="Tahoma"/>
          <w:sz w:val="24"/>
          <w:szCs w:val="24"/>
        </w:rPr>
      </w:pPr>
      <w:r w:rsidRPr="00BE4A09">
        <w:rPr>
          <w:rFonts w:ascii="Tahoma" w:eastAsia="Calibri" w:hAnsi="Tahoma" w:cs="Tahoma"/>
          <w:sz w:val="24"/>
          <w:szCs w:val="24"/>
        </w:rPr>
        <w:t>pirma versija - per 8 darbo dienas</w:t>
      </w:r>
      <w:r w:rsidR="00F578BB" w:rsidRPr="00BE4A09">
        <w:rPr>
          <w:rFonts w:ascii="Tahoma" w:eastAsia="Calibri" w:hAnsi="Tahoma" w:cs="Tahoma"/>
          <w:sz w:val="24"/>
          <w:szCs w:val="24"/>
        </w:rPr>
        <w:t>;</w:t>
      </w:r>
      <w:r w:rsidRPr="00BE4A09">
        <w:rPr>
          <w:rFonts w:ascii="Tahoma" w:eastAsia="Calibri" w:hAnsi="Tahoma" w:cs="Tahoma"/>
          <w:sz w:val="24"/>
          <w:szCs w:val="24"/>
        </w:rPr>
        <w:t xml:space="preserve"> </w:t>
      </w:r>
    </w:p>
    <w:p w14:paraId="09305F6E" w14:textId="4292FF64" w:rsidR="001D215A" w:rsidRPr="00BE4A09" w:rsidRDefault="001D215A">
      <w:pPr>
        <w:pStyle w:val="Sraopastraipa"/>
        <w:numPr>
          <w:ilvl w:val="2"/>
          <w:numId w:val="18"/>
        </w:numPr>
        <w:tabs>
          <w:tab w:val="left" w:pos="810"/>
        </w:tabs>
        <w:spacing w:after="160" w:line="276" w:lineRule="auto"/>
        <w:ind w:left="0" w:firstLine="0"/>
        <w:contextualSpacing/>
        <w:jc w:val="both"/>
        <w:rPr>
          <w:rFonts w:ascii="Tahoma" w:eastAsia="Calibri" w:hAnsi="Tahoma" w:cs="Tahoma"/>
          <w:sz w:val="24"/>
          <w:szCs w:val="24"/>
        </w:rPr>
      </w:pPr>
      <w:r w:rsidRPr="00BE4A09">
        <w:rPr>
          <w:rFonts w:ascii="Tahoma" w:eastAsia="Calibri" w:hAnsi="Tahoma" w:cs="Tahoma"/>
          <w:sz w:val="24"/>
          <w:szCs w:val="24"/>
        </w:rPr>
        <w:t>po pastabų pataisyta</w:t>
      </w:r>
      <w:r w:rsidR="00A03928" w:rsidRPr="00BE4A09">
        <w:rPr>
          <w:rFonts w:ascii="Tahoma" w:eastAsia="Calibri" w:hAnsi="Tahoma" w:cs="Tahoma"/>
          <w:sz w:val="24"/>
          <w:szCs w:val="24"/>
        </w:rPr>
        <w:t>i</w:t>
      </w:r>
      <w:r w:rsidRPr="00BE4A09">
        <w:rPr>
          <w:rFonts w:ascii="Tahoma" w:eastAsia="Calibri" w:hAnsi="Tahoma" w:cs="Tahoma"/>
          <w:sz w:val="24"/>
          <w:szCs w:val="24"/>
        </w:rPr>
        <w:t xml:space="preserve"> dokumento versija</w:t>
      </w:r>
      <w:r w:rsidR="00A03928" w:rsidRPr="00BE4A09">
        <w:rPr>
          <w:rFonts w:ascii="Tahoma" w:eastAsia="Calibri" w:hAnsi="Tahoma" w:cs="Tahoma"/>
          <w:sz w:val="24"/>
          <w:szCs w:val="24"/>
        </w:rPr>
        <w:t>i</w:t>
      </w:r>
      <w:r w:rsidRPr="00BE4A09">
        <w:rPr>
          <w:rFonts w:ascii="Tahoma" w:eastAsia="Calibri" w:hAnsi="Tahoma" w:cs="Tahoma"/>
          <w:sz w:val="24"/>
          <w:szCs w:val="24"/>
        </w:rPr>
        <w:t xml:space="preserve"> – per 6 darbo dienas.</w:t>
      </w:r>
    </w:p>
    <w:p w14:paraId="5617FF44" w14:textId="6C2029E0" w:rsidR="001D215A" w:rsidRPr="00BE4A09" w:rsidRDefault="001D215A">
      <w:pPr>
        <w:pStyle w:val="Sraopastraipa"/>
        <w:numPr>
          <w:ilvl w:val="2"/>
          <w:numId w:val="18"/>
        </w:numPr>
        <w:tabs>
          <w:tab w:val="left" w:pos="810"/>
        </w:tabs>
        <w:spacing w:after="160" w:line="276" w:lineRule="auto"/>
        <w:ind w:left="0" w:firstLine="0"/>
        <w:contextualSpacing/>
        <w:jc w:val="both"/>
        <w:rPr>
          <w:rFonts w:ascii="Tahoma" w:eastAsia="Calibri" w:hAnsi="Tahoma" w:cs="Tahoma"/>
          <w:sz w:val="24"/>
          <w:szCs w:val="24"/>
        </w:rPr>
      </w:pPr>
      <w:r w:rsidRPr="00BE4A09">
        <w:rPr>
          <w:rFonts w:ascii="Tahoma" w:hAnsi="Tahoma" w:cs="Tahoma"/>
          <w:sz w:val="24"/>
          <w:szCs w:val="24"/>
        </w:rPr>
        <w:t xml:space="preserve">Paslaugų teikėjo </w:t>
      </w:r>
      <w:r w:rsidRPr="00BE4A09">
        <w:rPr>
          <w:rFonts w:ascii="Tahoma" w:eastAsia="Calibri" w:hAnsi="Tahoma" w:cs="Tahoma"/>
          <w:sz w:val="24"/>
          <w:szCs w:val="24"/>
        </w:rPr>
        <w:t>rezultatai derinami su P</w:t>
      </w:r>
      <w:r w:rsidR="00F578BB" w:rsidRPr="00BE4A09">
        <w:rPr>
          <w:rFonts w:ascii="Tahoma" w:eastAsia="Calibri" w:hAnsi="Tahoma" w:cs="Tahoma"/>
          <w:sz w:val="24"/>
          <w:szCs w:val="24"/>
        </w:rPr>
        <w:t>irkėju</w:t>
      </w:r>
      <w:r w:rsidRPr="00BE4A09">
        <w:rPr>
          <w:rFonts w:ascii="Tahoma" w:eastAsia="Calibri" w:hAnsi="Tahoma" w:cs="Tahoma"/>
          <w:sz w:val="24"/>
          <w:szCs w:val="24"/>
        </w:rPr>
        <w:t xml:space="preserve"> ne daugiau kaip 2 (dviem) iteracijomis. </w:t>
      </w:r>
    </w:p>
    <w:p w14:paraId="49C3973E" w14:textId="14919A2D" w:rsidR="001D215A" w:rsidRPr="00BE4A09" w:rsidRDefault="001D215A">
      <w:pPr>
        <w:pStyle w:val="Sraopastraipa"/>
        <w:numPr>
          <w:ilvl w:val="0"/>
          <w:numId w:val="18"/>
        </w:numPr>
        <w:tabs>
          <w:tab w:val="clear" w:pos="475"/>
          <w:tab w:val="left" w:pos="709"/>
          <w:tab w:val="num" w:pos="993"/>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P</w:t>
      </w:r>
      <w:r w:rsidR="00F807A5" w:rsidRPr="00BE4A09">
        <w:rPr>
          <w:rFonts w:ascii="Tahoma" w:eastAsia="Calibri" w:hAnsi="Tahoma" w:cs="Tahoma"/>
          <w:sz w:val="24"/>
          <w:szCs w:val="24"/>
        </w:rPr>
        <w:t>irkėjas</w:t>
      </w:r>
      <w:r w:rsidRPr="00BE4A09">
        <w:rPr>
          <w:rFonts w:ascii="Tahoma" w:eastAsia="Calibri" w:hAnsi="Tahoma" w:cs="Tahoma"/>
          <w:sz w:val="24"/>
          <w:szCs w:val="24"/>
        </w:rPr>
        <w:t xml:space="preserve"> turi teisę per derinimui skirtus terminus atsisakyti teikti pastabas pirmai dokumento versijai, jeigu ji nėra tinkama derinimui ir pastabų teikimui:</w:t>
      </w:r>
    </w:p>
    <w:p w14:paraId="45848DF8" w14:textId="42C97835" w:rsidR="00F742E5" w:rsidRPr="00BE4A09" w:rsidRDefault="00F742E5">
      <w:pPr>
        <w:pStyle w:val="Sraopastraipa"/>
        <w:numPr>
          <w:ilvl w:val="1"/>
          <w:numId w:val="18"/>
        </w:numPr>
        <w:tabs>
          <w:tab w:val="left" w:pos="810"/>
        </w:tabs>
        <w:spacing w:after="160" w:line="276" w:lineRule="auto"/>
        <w:ind w:left="0" w:firstLine="0"/>
        <w:contextualSpacing/>
        <w:jc w:val="both"/>
        <w:rPr>
          <w:rFonts w:ascii="Tahoma" w:eastAsia="Calibri" w:hAnsi="Tahoma" w:cs="Tahoma"/>
          <w:sz w:val="24"/>
          <w:szCs w:val="24"/>
        </w:rPr>
      </w:pPr>
      <w:r w:rsidRPr="00BE4A09">
        <w:rPr>
          <w:rFonts w:ascii="Tahoma" w:eastAsia="Calibri" w:hAnsi="Tahoma" w:cs="Tahoma"/>
          <w:sz w:val="24"/>
          <w:szCs w:val="24"/>
        </w:rPr>
        <w:t xml:space="preserve">dokumente </w:t>
      </w:r>
      <w:r w:rsidR="001D215A" w:rsidRPr="00BE4A09">
        <w:rPr>
          <w:rFonts w:ascii="Tahoma" w:eastAsia="Calibri" w:hAnsi="Tahoma" w:cs="Tahoma"/>
          <w:sz w:val="24"/>
          <w:szCs w:val="24"/>
        </w:rPr>
        <w:t>pateikta ne visa apimtis vertikaliai, t. y. nepateikti visi būtini tokiam dokumentui pateikti skyriai ir dalys</w:t>
      </w:r>
      <w:r w:rsidRPr="00BE4A09">
        <w:rPr>
          <w:rFonts w:ascii="Tahoma" w:eastAsia="Calibri" w:hAnsi="Tahoma" w:cs="Tahoma"/>
          <w:sz w:val="24"/>
          <w:szCs w:val="24"/>
        </w:rPr>
        <w:t>;</w:t>
      </w:r>
    </w:p>
    <w:p w14:paraId="7CBB7704" w14:textId="461571DB" w:rsidR="001D215A" w:rsidRPr="00BE4A09" w:rsidRDefault="00F742E5">
      <w:pPr>
        <w:pStyle w:val="Sraopastraipa"/>
        <w:numPr>
          <w:ilvl w:val="1"/>
          <w:numId w:val="18"/>
        </w:numPr>
        <w:tabs>
          <w:tab w:val="left" w:pos="810"/>
        </w:tabs>
        <w:spacing w:after="160" w:line="276" w:lineRule="auto"/>
        <w:ind w:left="0" w:firstLine="0"/>
        <w:contextualSpacing/>
        <w:jc w:val="both"/>
        <w:rPr>
          <w:rFonts w:ascii="Tahoma" w:eastAsia="Calibri" w:hAnsi="Tahoma" w:cs="Tahoma"/>
          <w:sz w:val="24"/>
          <w:szCs w:val="24"/>
        </w:rPr>
      </w:pPr>
      <w:r w:rsidRPr="00BE4A09">
        <w:rPr>
          <w:rFonts w:ascii="Tahoma" w:eastAsia="Calibri" w:hAnsi="Tahoma" w:cs="Tahoma"/>
          <w:sz w:val="24"/>
          <w:szCs w:val="24"/>
        </w:rPr>
        <w:lastRenderedPageBreak/>
        <w:t xml:space="preserve">dokumente </w:t>
      </w:r>
      <w:r w:rsidR="001D215A" w:rsidRPr="00BE4A09">
        <w:rPr>
          <w:rFonts w:ascii="Tahoma" w:eastAsia="Calibri" w:hAnsi="Tahoma" w:cs="Tahoma"/>
          <w:sz w:val="24"/>
          <w:szCs w:val="24"/>
        </w:rPr>
        <w:t xml:space="preserve">pateikta ne visa apimtis horizontaliai, t. y. dokumentas neapima visų modulių ar funkcijų, kurie (-ios) turi būti šiame dokumente. </w:t>
      </w:r>
    </w:p>
    <w:p w14:paraId="36C63902" w14:textId="738D70E9" w:rsidR="001D215A" w:rsidRPr="00BE4A09" w:rsidRDefault="001D215A">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eastAsia="Calibri" w:hAnsi="Tahoma" w:cs="Tahoma"/>
          <w:sz w:val="24"/>
          <w:szCs w:val="24"/>
        </w:rPr>
        <w:t>Atsisakius teikti pastabas dokumentui, laikoma, jog dokumentas nėra pateiktas derinimui ir pastabų teikimui.</w:t>
      </w:r>
    </w:p>
    <w:p w14:paraId="34D92D66" w14:textId="77777777" w:rsidR="00947F39" w:rsidRPr="00BE4A09" w:rsidRDefault="00947F39">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Teikėjo pataisyti dokumentai turi būti teikiami su matomais pakeitimais („track changes“ funkcija).</w:t>
      </w:r>
    </w:p>
    <w:p w14:paraId="0AAF72FC" w14:textId="3FBDA7EA" w:rsidR="00947F39" w:rsidRPr="00BE4A09" w:rsidRDefault="00947F39">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Su Pirkėju suderinti dokumentai turi (gali) būti keičiami vėlesnių etapų metu, jeigu yra vykdomi </w:t>
      </w:r>
      <w:r w:rsidR="007042DF" w:rsidRPr="00BE4A09">
        <w:rPr>
          <w:rFonts w:ascii="Tahoma" w:hAnsi="Tahoma" w:cs="Tahoma"/>
          <w:sz w:val="24"/>
          <w:szCs w:val="24"/>
        </w:rPr>
        <w:t>vystomos</w:t>
      </w:r>
      <w:r w:rsidRPr="00BE4A09">
        <w:rPr>
          <w:rFonts w:ascii="Tahoma" w:hAnsi="Tahoma" w:cs="Tahoma"/>
          <w:sz w:val="24"/>
          <w:szCs w:val="24"/>
        </w:rPr>
        <w:t xml:space="preserve"> Sistemos pakeitimai, atsižvelgiant į priėmimo testavimo rezultatus, kitas veiklas ir aplinkybes, kurios susijusios su pateiktos dokumentacijos turiniu. </w:t>
      </w:r>
      <w:r w:rsidR="007042DF" w:rsidRPr="00BE4A09">
        <w:rPr>
          <w:rFonts w:ascii="Tahoma" w:hAnsi="Tahoma" w:cs="Tahoma"/>
          <w:sz w:val="24"/>
          <w:szCs w:val="24"/>
        </w:rPr>
        <w:t>D</w:t>
      </w:r>
      <w:r w:rsidRPr="00BE4A09">
        <w:rPr>
          <w:rFonts w:ascii="Tahoma" w:hAnsi="Tahoma" w:cs="Tahoma"/>
          <w:sz w:val="24"/>
          <w:szCs w:val="24"/>
        </w:rPr>
        <w:t xml:space="preserve">okumentacija turi būti aktualizuojama (atnaujinama) ir galutinės versijos pateiktos su </w:t>
      </w:r>
      <w:r w:rsidR="004514C0" w:rsidRPr="00BE4A09">
        <w:rPr>
          <w:rFonts w:ascii="Tahoma" w:hAnsi="Tahoma" w:cs="Tahoma"/>
          <w:sz w:val="24"/>
          <w:szCs w:val="24"/>
        </w:rPr>
        <w:t>Pirkėj</w:t>
      </w:r>
      <w:r w:rsidRPr="00BE4A09">
        <w:rPr>
          <w:rFonts w:ascii="Tahoma" w:hAnsi="Tahoma" w:cs="Tahoma"/>
          <w:sz w:val="24"/>
          <w:szCs w:val="24"/>
        </w:rPr>
        <w:t>u suderintais terminais bet ne vėliau kaip iki galutinio priėmimo perdavimo akto pateikimo dienos.</w:t>
      </w:r>
    </w:p>
    <w:p w14:paraId="07DAD842" w14:textId="4DEC4152" w:rsidR="00947F39" w:rsidRPr="00BE4A09" w:rsidRDefault="6DDB6031">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Dokumentų galutinės versijos turi būti pateiktos elektroniniu </w:t>
      </w:r>
      <w:r w:rsidR="7E33109E" w:rsidRPr="00BE4A09">
        <w:rPr>
          <w:rFonts w:ascii="Tahoma" w:hAnsi="Tahoma" w:cs="Tahoma"/>
          <w:sz w:val="24"/>
          <w:szCs w:val="24"/>
        </w:rPr>
        <w:t>būdu</w:t>
      </w:r>
      <w:r w:rsidR="4065CCB9" w:rsidRPr="00BE4A09">
        <w:rPr>
          <w:rFonts w:ascii="Tahoma" w:hAnsi="Tahoma" w:cs="Tahoma"/>
          <w:sz w:val="24"/>
          <w:szCs w:val="24"/>
        </w:rPr>
        <w:t xml:space="preserve"> </w:t>
      </w:r>
      <w:r w:rsidR="7E33109E" w:rsidRPr="00BE4A09">
        <w:rPr>
          <w:rFonts w:ascii="Tahoma" w:hAnsi="Tahoma" w:cs="Tahoma"/>
          <w:sz w:val="24"/>
          <w:szCs w:val="24"/>
        </w:rPr>
        <w:t>DOCX</w:t>
      </w:r>
      <w:r w:rsidRPr="00BE4A09">
        <w:rPr>
          <w:rFonts w:ascii="Tahoma" w:hAnsi="Tahoma" w:cs="Tahoma"/>
          <w:sz w:val="24"/>
          <w:szCs w:val="24"/>
        </w:rPr>
        <w:t xml:space="preserve"> arba kitu su Užsakovu suderintu redagavimui tinkamu formatu </w:t>
      </w:r>
      <w:r w:rsidR="56E55070" w:rsidRPr="00BE4A09">
        <w:rPr>
          <w:rFonts w:ascii="Tahoma" w:hAnsi="Tahoma" w:cs="Tahoma"/>
          <w:sz w:val="24"/>
          <w:szCs w:val="24"/>
        </w:rPr>
        <w:t xml:space="preserve"> </w:t>
      </w:r>
      <w:r w:rsidRPr="00BE4A09">
        <w:rPr>
          <w:rFonts w:ascii="Tahoma" w:hAnsi="Tahoma" w:cs="Tahoma"/>
          <w:sz w:val="24"/>
          <w:szCs w:val="24"/>
        </w:rPr>
        <w:t xml:space="preserve">, </w:t>
      </w:r>
      <w:r w:rsidR="56E55070" w:rsidRPr="00BE4A09">
        <w:rPr>
          <w:rFonts w:ascii="Tahoma" w:hAnsi="Tahoma" w:cs="Tahoma"/>
          <w:sz w:val="24"/>
          <w:szCs w:val="24"/>
        </w:rPr>
        <w:t xml:space="preserve">esant reikalui, </w:t>
      </w:r>
      <w:r w:rsidR="35F66389" w:rsidRPr="00BE4A09">
        <w:rPr>
          <w:rFonts w:ascii="Tahoma" w:hAnsi="Tahoma" w:cs="Tahoma"/>
          <w:sz w:val="24"/>
          <w:szCs w:val="24"/>
        </w:rPr>
        <w:t>Pirkėj</w:t>
      </w:r>
      <w:r w:rsidR="56E55070" w:rsidRPr="00BE4A09">
        <w:rPr>
          <w:rFonts w:ascii="Tahoma" w:hAnsi="Tahoma" w:cs="Tahoma"/>
          <w:sz w:val="24"/>
          <w:szCs w:val="24"/>
        </w:rPr>
        <w:t>as gali</w:t>
      </w:r>
      <w:r w:rsidRPr="00BE4A09">
        <w:rPr>
          <w:rFonts w:ascii="Tahoma" w:hAnsi="Tahoma" w:cs="Tahoma"/>
          <w:sz w:val="24"/>
          <w:szCs w:val="24"/>
        </w:rPr>
        <w:t xml:space="preserve"> nurody</w:t>
      </w:r>
      <w:r w:rsidR="56E55070" w:rsidRPr="00BE4A09">
        <w:rPr>
          <w:rFonts w:ascii="Tahoma" w:hAnsi="Tahoma" w:cs="Tahoma"/>
          <w:sz w:val="24"/>
          <w:szCs w:val="24"/>
        </w:rPr>
        <w:t xml:space="preserve">ti </w:t>
      </w:r>
      <w:r w:rsidR="3AD94B2D" w:rsidRPr="00BE4A09">
        <w:rPr>
          <w:rFonts w:ascii="Tahoma" w:hAnsi="Tahoma" w:cs="Tahoma"/>
          <w:sz w:val="24"/>
          <w:szCs w:val="24"/>
        </w:rPr>
        <w:t>pateikt</w:t>
      </w:r>
      <w:r w:rsidR="56E55070" w:rsidRPr="00BE4A09">
        <w:rPr>
          <w:rFonts w:ascii="Tahoma" w:hAnsi="Tahoma" w:cs="Tahoma"/>
          <w:sz w:val="24"/>
          <w:szCs w:val="24"/>
        </w:rPr>
        <w:t>i</w:t>
      </w:r>
      <w:r w:rsidRPr="00BE4A09">
        <w:rPr>
          <w:rFonts w:ascii="Tahoma" w:hAnsi="Tahoma" w:cs="Tahoma"/>
          <w:sz w:val="24"/>
          <w:szCs w:val="24"/>
        </w:rPr>
        <w:t xml:space="preserve"> popierin</w:t>
      </w:r>
      <w:r w:rsidR="4BCAA608" w:rsidRPr="00BE4A09">
        <w:rPr>
          <w:rFonts w:ascii="Tahoma" w:hAnsi="Tahoma" w:cs="Tahoma"/>
          <w:sz w:val="24"/>
          <w:szCs w:val="24"/>
        </w:rPr>
        <w:t>ę</w:t>
      </w:r>
      <w:r w:rsidR="3AD94B2D" w:rsidRPr="00BE4A09">
        <w:rPr>
          <w:rFonts w:ascii="Tahoma" w:hAnsi="Tahoma" w:cs="Tahoma"/>
          <w:sz w:val="24"/>
          <w:szCs w:val="24"/>
        </w:rPr>
        <w:t xml:space="preserve"> dokumentų versij</w:t>
      </w:r>
      <w:r w:rsidR="4BCAA608" w:rsidRPr="00BE4A09">
        <w:rPr>
          <w:rFonts w:ascii="Tahoma" w:hAnsi="Tahoma" w:cs="Tahoma"/>
          <w:sz w:val="24"/>
          <w:szCs w:val="24"/>
        </w:rPr>
        <w:t>ą</w:t>
      </w:r>
      <w:r w:rsidRPr="00BE4A09">
        <w:rPr>
          <w:rFonts w:ascii="Tahoma" w:hAnsi="Tahoma" w:cs="Tahoma"/>
          <w:sz w:val="24"/>
          <w:szCs w:val="24"/>
        </w:rPr>
        <w:t>.</w:t>
      </w:r>
    </w:p>
    <w:p w14:paraId="0DF67AE2" w14:textId="7F5AE8A1" w:rsidR="00FF7BCF" w:rsidRPr="00BE4A09" w:rsidRDefault="00947F39">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Preliminarios (projektinės) versijos turi būti pateikiamos elektroniniu formatu elektroninio ryšio priemonėmis. Pastabos bei korekcijos dokumentų projektuose turi būti teikiamos MS Office programinio paketo (ar lygiaverčio) pakeitimų sekimo (angl. </w:t>
      </w:r>
      <w:r w:rsidRPr="00BE4A09">
        <w:rPr>
          <w:rFonts w:ascii="Tahoma" w:hAnsi="Tahoma" w:cs="Tahoma"/>
          <w:i/>
          <w:iCs/>
          <w:sz w:val="24"/>
          <w:szCs w:val="24"/>
        </w:rPr>
        <w:t>track changes</w:t>
      </w:r>
      <w:r w:rsidRPr="00BE4A09">
        <w:rPr>
          <w:rFonts w:ascii="Tahoma" w:hAnsi="Tahoma" w:cs="Tahoma"/>
          <w:sz w:val="24"/>
          <w:szCs w:val="24"/>
        </w:rPr>
        <w:t>) bei komentavimo funkcijomis. Turi būti vykdomas pateikiamų dokumentų versijavimas (versijų kontrolė).</w:t>
      </w:r>
    </w:p>
    <w:p w14:paraId="55ABC20A" w14:textId="18B0A039" w:rsidR="00AD2D2E" w:rsidRPr="00BE4A09" w:rsidRDefault="4D264D90">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Dokumentų galutinės versijos turi būti pateiktos  redagavimui tinkamu elektroniniu  su Pirkėju suderintu formatu ir T</w:t>
      </w:r>
      <w:r w:rsidR="03F6AA34" w:rsidRPr="00BE4A09">
        <w:rPr>
          <w:rFonts w:ascii="Tahoma" w:hAnsi="Tahoma" w:cs="Tahoma"/>
          <w:sz w:val="24"/>
          <w:szCs w:val="24"/>
        </w:rPr>
        <w:t>ei</w:t>
      </w:r>
      <w:r w:rsidRPr="00BE4A09">
        <w:rPr>
          <w:rFonts w:ascii="Tahoma" w:hAnsi="Tahoma" w:cs="Tahoma"/>
          <w:sz w:val="24"/>
          <w:szCs w:val="24"/>
        </w:rPr>
        <w:t>kėjo atsakingo asmens parašu (elektroniniu arba įprastu) pasirašytu formatu. Dokumentų tarpinės versijos teikiamos tik elektroniniu formatu.</w:t>
      </w:r>
    </w:p>
    <w:p w14:paraId="24A223F8" w14:textId="34279D4B" w:rsidR="00815B47" w:rsidRPr="00BE4A09" w:rsidRDefault="00AD2D2E">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Visa Teikėjo parengta </w:t>
      </w:r>
      <w:r w:rsidR="002B583D" w:rsidRPr="00BE4A09">
        <w:rPr>
          <w:rFonts w:ascii="Tahoma" w:hAnsi="Tahoma" w:cs="Tahoma"/>
          <w:sz w:val="24"/>
          <w:szCs w:val="24"/>
        </w:rPr>
        <w:t xml:space="preserve">Projekto </w:t>
      </w:r>
      <w:r w:rsidRPr="00BE4A09">
        <w:rPr>
          <w:rFonts w:ascii="Tahoma" w:hAnsi="Tahoma" w:cs="Tahoma"/>
          <w:sz w:val="24"/>
          <w:szCs w:val="24"/>
        </w:rPr>
        <w:t>dokumentacija turi būti patvirtinta P</w:t>
      </w:r>
      <w:r w:rsidR="009F052C" w:rsidRPr="00BE4A09">
        <w:rPr>
          <w:rFonts w:ascii="Tahoma" w:hAnsi="Tahoma" w:cs="Tahoma"/>
          <w:sz w:val="24"/>
          <w:szCs w:val="24"/>
        </w:rPr>
        <w:t>irkėjo</w:t>
      </w:r>
      <w:r w:rsidRPr="00BE4A09">
        <w:rPr>
          <w:rFonts w:ascii="Tahoma" w:hAnsi="Tahoma" w:cs="Tahoma"/>
          <w:sz w:val="24"/>
          <w:szCs w:val="24"/>
        </w:rPr>
        <w:t xml:space="preserve"> atsakingų asmenų</w:t>
      </w:r>
      <w:r w:rsidR="007B75BF" w:rsidRPr="00BE4A09">
        <w:rPr>
          <w:rFonts w:ascii="Tahoma" w:hAnsi="Tahoma" w:cs="Tahoma"/>
          <w:sz w:val="24"/>
          <w:szCs w:val="24"/>
        </w:rPr>
        <w:t xml:space="preserve">, detaliau aprašyta </w:t>
      </w:r>
      <w:r w:rsidR="00643D76" w:rsidRPr="00BE4A09">
        <w:rPr>
          <w:rFonts w:ascii="Tahoma" w:hAnsi="Tahoma" w:cs="Tahoma"/>
          <w:sz w:val="24"/>
          <w:szCs w:val="24"/>
        </w:rPr>
        <w:t>Paslaugų teikimo</w:t>
      </w:r>
      <w:r w:rsidR="007B75BF" w:rsidRPr="00BE4A09">
        <w:rPr>
          <w:rFonts w:ascii="Tahoma" w:hAnsi="Tahoma" w:cs="Tahoma"/>
          <w:sz w:val="24"/>
          <w:szCs w:val="24"/>
        </w:rPr>
        <w:t xml:space="preserve"> reglamente.</w:t>
      </w:r>
    </w:p>
    <w:p w14:paraId="047DB4D9" w14:textId="664622B5" w:rsidR="000C0AD5" w:rsidRPr="00BE4A09" w:rsidRDefault="000C0AD5">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Sistemos išeities kodų laikymui turi būti naudojama Pirkėjo kodo saugykla – GitLab.</w:t>
      </w:r>
    </w:p>
    <w:p w14:paraId="658F8E72" w14:textId="77777777" w:rsidR="000C0AD5" w:rsidRPr="00BE4A09" w:rsidRDefault="000C0AD5">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Sistemos kokybės užtikrinimo ir diegimo procesams turi būti naudojama Pirkėjo kodo saugykla – GitLab.</w:t>
      </w:r>
    </w:p>
    <w:p w14:paraId="4F588C4C" w14:textId="3AEBB8CA" w:rsidR="000C0AD5" w:rsidRPr="00BE4A09" w:rsidRDefault="000C0AD5">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Sistemos vystymo metu Pirkėjas numato, Gitlab platformoje, vykdyti automatines ir rankines programinės įrangos išeities kodo analizės peržiūros procedūras (angl. Code Review), Teikėjas įsipareigoja į jas atsižvelgti ir atlikti pakeitimus pagal Pirkėjo pateiktas pastabas.</w:t>
      </w:r>
    </w:p>
    <w:p w14:paraId="130B1422" w14:textId="77777777" w:rsidR="000C0AD5" w:rsidRPr="00BE4A09" w:rsidRDefault="000C0AD5">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Sistemos vystymo metu su Pirkėju turi būti suderinti ir naudojami statinio kodo analizės įrankiai, kurie užtikrintų kodo atitiktį pagal gerąsias praktikas, teisingą sintaksės formavimą, pažeidžiamumą ir k.t. Šiuos pasirinktus įrankius Pirkėjas turi galėti integruoti į automatinius kodo kokybės užtikrinimo procesus (angl. Continues Integration) Gitlab platformoje.</w:t>
      </w:r>
    </w:p>
    <w:p w14:paraId="219B10EF" w14:textId="77777777" w:rsidR="000C0AD5" w:rsidRPr="00BE4A09" w:rsidRDefault="000C0AD5">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Sistemos vystymui ir jos komponentų vystymui/kūrimui turi būti naudojamas pasirinktas Spring, Spring Boot, Symfony ar lygiavertis žiniatinklių ir (ar) mikroservisų kūrimo karkasas.</w:t>
      </w:r>
    </w:p>
    <w:p w14:paraId="10206A1E" w14:textId="77777777" w:rsidR="000C0AD5" w:rsidRPr="00BE4A09" w:rsidRDefault="000C0AD5">
      <w:pPr>
        <w:pStyle w:val="Sraopastraipa"/>
        <w:numPr>
          <w:ilvl w:val="0"/>
          <w:numId w:val="18"/>
        </w:numPr>
        <w:tabs>
          <w:tab w:val="clear" w:pos="475"/>
          <w:tab w:val="num"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Integracijos turi būti realizuotas laikantis gerųjų praktikų, kurios paremtos „Priklausomybės valdymo” principais (angl. Dependency Manager), kai integraciniai paketai </w:t>
      </w:r>
      <w:r w:rsidRPr="00BE4A09">
        <w:rPr>
          <w:rFonts w:ascii="Tahoma" w:hAnsi="Tahoma" w:cs="Tahoma"/>
          <w:sz w:val="24"/>
          <w:szCs w:val="24"/>
        </w:rPr>
        <w:lastRenderedPageBreak/>
        <w:t>kuriami ir plėtojami kaip atskiros programinės įrangos bibliotekos ir diegiamos panaudojant priklausomybės diegimo įrankius kaip: Maven, Composer ar lygiaverčius.</w:t>
      </w:r>
    </w:p>
    <w:p w14:paraId="1076EF3B" w14:textId="77777777" w:rsidR="00742C4D" w:rsidRPr="00BE4A09" w:rsidRDefault="00742C4D" w:rsidP="00B417DC">
      <w:pPr>
        <w:pStyle w:val="TekstasNr"/>
        <w:numPr>
          <w:ilvl w:val="0"/>
          <w:numId w:val="0"/>
        </w:numPr>
        <w:tabs>
          <w:tab w:val="clear" w:pos="1134"/>
          <w:tab w:val="left" w:pos="567"/>
        </w:tabs>
        <w:spacing w:line="276" w:lineRule="auto"/>
        <w:rPr>
          <w:rFonts w:ascii="Tahoma" w:hAnsi="Tahoma" w:cs="Tahoma"/>
        </w:rPr>
      </w:pPr>
    </w:p>
    <w:p w14:paraId="2E0EC6CA" w14:textId="1CC32421" w:rsidR="002B1972" w:rsidRPr="00BE4A09" w:rsidRDefault="00174596" w:rsidP="00B417DC">
      <w:pPr>
        <w:pStyle w:val="Antrat3"/>
        <w:spacing w:line="276" w:lineRule="auto"/>
        <w:jc w:val="both"/>
        <w:rPr>
          <w:rFonts w:ascii="Tahoma" w:hAnsi="Tahoma" w:cs="Tahoma"/>
          <w:b/>
          <w:bCs/>
          <w:color w:val="auto"/>
        </w:rPr>
      </w:pPr>
      <w:bookmarkStart w:id="120" w:name="_Toc144274562"/>
      <w:bookmarkStart w:id="121" w:name="_Toc181903991"/>
      <w:r w:rsidRPr="00BE4A09">
        <w:rPr>
          <w:rFonts w:ascii="Tahoma" w:hAnsi="Tahoma" w:cs="Tahoma"/>
          <w:b/>
          <w:bCs/>
          <w:color w:val="auto"/>
        </w:rPr>
        <w:t>5</w:t>
      </w:r>
      <w:r w:rsidR="006D1A09" w:rsidRPr="00BE4A09">
        <w:rPr>
          <w:rFonts w:ascii="Tahoma" w:hAnsi="Tahoma" w:cs="Tahoma"/>
          <w:b/>
          <w:bCs/>
          <w:color w:val="auto"/>
        </w:rPr>
        <w:t>.</w:t>
      </w:r>
      <w:r w:rsidR="004D71EE" w:rsidRPr="00BE4A09">
        <w:rPr>
          <w:rFonts w:ascii="Tahoma" w:hAnsi="Tahoma" w:cs="Tahoma"/>
          <w:b/>
          <w:bCs/>
          <w:color w:val="auto"/>
        </w:rPr>
        <w:t>4</w:t>
      </w:r>
      <w:r w:rsidR="006D1A09" w:rsidRPr="00BE4A09">
        <w:rPr>
          <w:rFonts w:ascii="Tahoma" w:hAnsi="Tahoma" w:cs="Tahoma"/>
          <w:b/>
          <w:bCs/>
          <w:color w:val="auto"/>
        </w:rPr>
        <w:t>.</w:t>
      </w:r>
      <w:r w:rsidR="00EC7EE1" w:rsidRPr="00BE4A09">
        <w:rPr>
          <w:rFonts w:ascii="Tahoma" w:hAnsi="Tahoma" w:cs="Tahoma"/>
          <w:b/>
          <w:bCs/>
          <w:color w:val="auto"/>
        </w:rPr>
        <w:t>2.</w:t>
      </w:r>
      <w:r w:rsidR="006D1A09" w:rsidRPr="00BE4A09">
        <w:rPr>
          <w:rFonts w:ascii="Tahoma" w:hAnsi="Tahoma" w:cs="Tahoma"/>
          <w:b/>
          <w:bCs/>
          <w:color w:val="auto"/>
        </w:rPr>
        <w:t xml:space="preserve"> </w:t>
      </w:r>
      <w:r w:rsidR="002B1972" w:rsidRPr="00BE4A09">
        <w:rPr>
          <w:rFonts w:ascii="Tahoma" w:hAnsi="Tahoma" w:cs="Tahoma"/>
          <w:b/>
          <w:bCs/>
          <w:color w:val="auto"/>
        </w:rPr>
        <w:t xml:space="preserve">Reikalavimai </w:t>
      </w:r>
      <w:bookmarkEnd w:id="120"/>
      <w:r w:rsidR="002B1972" w:rsidRPr="00BE4A09">
        <w:rPr>
          <w:rFonts w:ascii="Tahoma" w:hAnsi="Tahoma" w:cs="Tahoma"/>
          <w:b/>
          <w:bCs/>
          <w:color w:val="auto"/>
        </w:rPr>
        <w:t>analizei ir projektavimui</w:t>
      </w:r>
      <w:bookmarkEnd w:id="121"/>
    </w:p>
    <w:p w14:paraId="2CAB23F3" w14:textId="77777777" w:rsidR="00DA7248" w:rsidRPr="00BE4A09" w:rsidRDefault="00DA7248" w:rsidP="00B417DC">
      <w:pPr>
        <w:spacing w:line="276" w:lineRule="auto"/>
        <w:jc w:val="both"/>
        <w:rPr>
          <w:rFonts w:ascii="Tahoma" w:hAnsi="Tahoma" w:cs="Tahoma"/>
        </w:rPr>
      </w:pPr>
    </w:p>
    <w:p w14:paraId="4774E233" w14:textId="4AFF678C" w:rsidR="00AB2121" w:rsidRPr="00BE4A09" w:rsidRDefault="00226998">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Teik</w:t>
      </w:r>
      <w:r w:rsidR="00AB2121" w:rsidRPr="00BE4A09">
        <w:rPr>
          <w:rFonts w:ascii="Tahoma" w:hAnsi="Tahoma" w:cs="Tahoma"/>
          <w:sz w:val="24"/>
          <w:szCs w:val="24"/>
        </w:rPr>
        <w:t>ėjas analizės ir projektavimo vykdymo metu turi atlikti detalią veiklos procesų ir poreikių analizę bei projektavimą ir parengti detalios reikalavimų analizės ir projektavimo dokumentus, kurie detalizuoti</w:t>
      </w:r>
      <w:r w:rsidR="00FF6924" w:rsidRPr="00BE4A09">
        <w:rPr>
          <w:rFonts w:ascii="Tahoma" w:hAnsi="Tahoma" w:cs="Tahoma"/>
          <w:sz w:val="24"/>
          <w:szCs w:val="24"/>
        </w:rPr>
        <w:t xml:space="preserve"> RPO skyriuje  </w:t>
      </w:r>
      <w:r w:rsidR="006F7C36" w:rsidRPr="00BE4A09">
        <w:rPr>
          <w:rFonts w:ascii="Tahoma" w:hAnsi="Tahoma" w:cs="Tahoma"/>
          <w:sz w:val="24"/>
          <w:szCs w:val="24"/>
        </w:rPr>
        <w:t>5</w:t>
      </w:r>
      <w:r w:rsidR="00FF6924" w:rsidRPr="00BE4A09">
        <w:rPr>
          <w:rFonts w:ascii="Tahoma" w:hAnsi="Tahoma" w:cs="Tahoma"/>
          <w:sz w:val="24"/>
          <w:szCs w:val="24"/>
        </w:rPr>
        <w:t>.</w:t>
      </w:r>
      <w:r w:rsidR="007E390E" w:rsidRPr="00BE4A09">
        <w:rPr>
          <w:rFonts w:ascii="Tahoma" w:hAnsi="Tahoma" w:cs="Tahoma"/>
          <w:sz w:val="24"/>
          <w:szCs w:val="24"/>
        </w:rPr>
        <w:t>4.1</w:t>
      </w:r>
      <w:r w:rsidR="00FF6924" w:rsidRPr="00BE4A09">
        <w:rPr>
          <w:rFonts w:ascii="Tahoma" w:hAnsi="Tahoma" w:cs="Tahoma"/>
          <w:sz w:val="24"/>
          <w:szCs w:val="24"/>
        </w:rPr>
        <w:t xml:space="preserve"> „</w:t>
      </w:r>
      <w:r w:rsidR="00CA719F" w:rsidRPr="00BE4A09">
        <w:rPr>
          <w:rFonts w:ascii="Tahoma" w:hAnsi="Tahoma" w:cs="Tahoma"/>
          <w:sz w:val="24"/>
          <w:szCs w:val="24"/>
        </w:rPr>
        <w:t>Reikalavimai dokumentacijai ir jos derinimui</w:t>
      </w:r>
      <w:r w:rsidR="00FF6924" w:rsidRPr="00BE4A09">
        <w:rPr>
          <w:rFonts w:ascii="Tahoma" w:hAnsi="Tahoma" w:cs="Tahoma"/>
          <w:sz w:val="24"/>
          <w:szCs w:val="24"/>
        </w:rPr>
        <w:t>“</w:t>
      </w:r>
      <w:r w:rsidR="00AB2121" w:rsidRPr="00BE4A09">
        <w:rPr>
          <w:rFonts w:ascii="Tahoma" w:hAnsi="Tahoma" w:cs="Tahoma"/>
          <w:sz w:val="24"/>
          <w:szCs w:val="24"/>
        </w:rPr>
        <w:t>.</w:t>
      </w:r>
    </w:p>
    <w:p w14:paraId="6A169644" w14:textId="794CED16" w:rsidR="00AB2121" w:rsidRPr="00BE4A09" w:rsidRDefault="00AB2121">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Detalios reikalavimų analizės dokumente turi būti pateikti pagal </w:t>
      </w:r>
      <w:r w:rsidR="00FA7663" w:rsidRPr="00BE4A09">
        <w:rPr>
          <w:rFonts w:ascii="Tahoma" w:hAnsi="Tahoma" w:cs="Tahoma"/>
          <w:sz w:val="24"/>
          <w:szCs w:val="24"/>
        </w:rPr>
        <w:t>RPO</w:t>
      </w:r>
      <w:r w:rsidRPr="00BE4A09">
        <w:rPr>
          <w:rFonts w:ascii="Tahoma" w:hAnsi="Tahoma" w:cs="Tahoma"/>
          <w:sz w:val="24"/>
          <w:szCs w:val="24"/>
        </w:rPr>
        <w:t xml:space="preserve"> funkcinius ir nefunkcinius reikalavimus bei pagal P</w:t>
      </w:r>
      <w:r w:rsidR="00B32B2E" w:rsidRPr="00BE4A09">
        <w:rPr>
          <w:rFonts w:ascii="Tahoma" w:hAnsi="Tahoma" w:cs="Tahoma"/>
          <w:sz w:val="24"/>
          <w:szCs w:val="24"/>
        </w:rPr>
        <w:t>irkėjo</w:t>
      </w:r>
      <w:r w:rsidRPr="00BE4A09">
        <w:rPr>
          <w:rFonts w:ascii="Tahoma" w:hAnsi="Tahoma" w:cs="Tahoma"/>
          <w:sz w:val="24"/>
          <w:szCs w:val="24"/>
        </w:rPr>
        <w:t xml:space="preserve"> išsakytus poreikius parengti panaudos atvejai (angl. </w:t>
      </w:r>
      <w:r w:rsidR="00FE6908" w:rsidRPr="00EE0E25">
        <w:rPr>
          <w:rFonts w:ascii="Tahoma" w:hAnsi="Tahoma" w:cs="Tahoma"/>
          <w:i/>
          <w:iCs/>
          <w:sz w:val="24"/>
          <w:szCs w:val="24"/>
        </w:rPr>
        <w:t>U</w:t>
      </w:r>
      <w:r w:rsidRPr="00EE0E25">
        <w:rPr>
          <w:rFonts w:ascii="Tahoma" w:hAnsi="Tahoma" w:cs="Tahoma"/>
          <w:i/>
          <w:iCs/>
          <w:sz w:val="24"/>
          <w:szCs w:val="24"/>
        </w:rPr>
        <w:t xml:space="preserve">se </w:t>
      </w:r>
      <w:r w:rsidR="00FE6908" w:rsidRPr="00EE0E25">
        <w:rPr>
          <w:rFonts w:ascii="Tahoma" w:hAnsi="Tahoma" w:cs="Tahoma"/>
          <w:i/>
          <w:iCs/>
          <w:sz w:val="24"/>
          <w:szCs w:val="24"/>
        </w:rPr>
        <w:t>C</w:t>
      </w:r>
      <w:r w:rsidRPr="00EE0E25">
        <w:rPr>
          <w:rFonts w:ascii="Tahoma" w:hAnsi="Tahoma" w:cs="Tahoma"/>
          <w:i/>
          <w:iCs/>
          <w:sz w:val="24"/>
          <w:szCs w:val="24"/>
        </w:rPr>
        <w:t>ase</w:t>
      </w:r>
      <w:r w:rsidRPr="00BE4A09">
        <w:rPr>
          <w:rFonts w:ascii="Tahoma" w:hAnsi="Tahoma" w:cs="Tahoma"/>
          <w:sz w:val="24"/>
          <w:szCs w:val="24"/>
        </w:rPr>
        <w:t xml:space="preserve">) (panaudos atvejų diagramos ir detalūs panaudos atvejų aprašymai, nurodant žingsnius (pagrindinę eiga, alternatyvią eigą, išimtinę eigą) ir kitus apribojimus, naudojant UML (angl. </w:t>
      </w:r>
      <w:r w:rsidRPr="00EE0E25">
        <w:rPr>
          <w:rFonts w:ascii="Tahoma" w:hAnsi="Tahoma" w:cs="Tahoma"/>
          <w:i/>
          <w:iCs/>
          <w:sz w:val="24"/>
          <w:szCs w:val="24"/>
        </w:rPr>
        <w:t>Unified Modeling Language</w:t>
      </w:r>
      <w:r w:rsidRPr="00BE4A09">
        <w:rPr>
          <w:rFonts w:ascii="Tahoma" w:hAnsi="Tahoma" w:cs="Tahoma"/>
          <w:sz w:val="24"/>
          <w:szCs w:val="24"/>
        </w:rPr>
        <w:t>) notaciją. Turi būti atliktas visų</w:t>
      </w:r>
      <w:r w:rsidR="00FA7663" w:rsidRPr="00BE4A09">
        <w:rPr>
          <w:rFonts w:ascii="Tahoma" w:hAnsi="Tahoma" w:cs="Tahoma"/>
          <w:sz w:val="24"/>
          <w:szCs w:val="24"/>
        </w:rPr>
        <w:t xml:space="preserve"> RPO</w:t>
      </w:r>
      <w:r w:rsidRPr="00BE4A09">
        <w:rPr>
          <w:rFonts w:ascii="Tahoma" w:hAnsi="Tahoma" w:cs="Tahoma"/>
          <w:sz w:val="24"/>
          <w:szCs w:val="24"/>
        </w:rPr>
        <w:t xml:space="preserve"> funkcinių ir nefunkcinių reikalavimų susiejimas su detalios analizės dokumento turiniu (skyriais, panaudos atvejais, diagramomis ir pan.). Siejimas turi būti atliekamas tokia forma, kad būtų aišku kokiu būdu yra projektuojamas ir realizuojamas kiekvienas </w:t>
      </w:r>
      <w:r w:rsidR="00800581" w:rsidRPr="00BE4A09">
        <w:rPr>
          <w:rFonts w:ascii="Tahoma" w:hAnsi="Tahoma" w:cs="Tahoma"/>
          <w:sz w:val="24"/>
          <w:szCs w:val="24"/>
        </w:rPr>
        <w:t>RPO</w:t>
      </w:r>
      <w:r w:rsidRPr="00BE4A09">
        <w:rPr>
          <w:rFonts w:ascii="Tahoma" w:hAnsi="Tahoma" w:cs="Tahoma"/>
          <w:sz w:val="24"/>
          <w:szCs w:val="24"/>
        </w:rPr>
        <w:t xml:space="preserve"> reikalavimas.</w:t>
      </w:r>
    </w:p>
    <w:p w14:paraId="7F8FA370" w14:textId="3DA27DA6" w:rsidR="00AB2121" w:rsidRPr="00BE4A09" w:rsidRDefault="00AB2121">
      <w:pPr>
        <w:pStyle w:val="Sraopastraipa"/>
        <w:numPr>
          <w:ilvl w:val="0"/>
          <w:numId w:val="18"/>
        </w:numPr>
        <w:tabs>
          <w:tab w:val="clear" w:pos="475"/>
          <w:tab w:val="left" w:pos="426"/>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Atliekant analizę ir projektavimą</w:t>
      </w:r>
      <w:r w:rsidR="009E091D" w:rsidRPr="00BE4A09">
        <w:rPr>
          <w:rFonts w:ascii="Tahoma" w:hAnsi="Tahoma" w:cs="Tahoma"/>
          <w:sz w:val="24"/>
          <w:szCs w:val="24"/>
        </w:rPr>
        <w:t xml:space="preserve"> </w:t>
      </w:r>
      <w:r w:rsidR="00226998" w:rsidRPr="00BE4A09">
        <w:rPr>
          <w:rFonts w:ascii="Tahoma" w:hAnsi="Tahoma" w:cs="Tahoma"/>
          <w:sz w:val="24"/>
          <w:szCs w:val="24"/>
        </w:rPr>
        <w:t>Teikėjas</w:t>
      </w:r>
      <w:r w:rsidRPr="00BE4A09">
        <w:rPr>
          <w:rFonts w:ascii="Tahoma" w:hAnsi="Tahoma" w:cs="Tahoma"/>
          <w:sz w:val="24"/>
          <w:szCs w:val="24"/>
        </w:rPr>
        <w:t xml:space="preserve"> turi vykdyti susitikimus su P</w:t>
      </w:r>
      <w:r w:rsidR="001C64C2" w:rsidRPr="00BE4A09">
        <w:rPr>
          <w:rFonts w:ascii="Tahoma" w:hAnsi="Tahoma" w:cs="Tahoma"/>
          <w:sz w:val="24"/>
          <w:szCs w:val="24"/>
        </w:rPr>
        <w:t>irkėjo</w:t>
      </w:r>
      <w:r w:rsidRPr="00BE4A09">
        <w:rPr>
          <w:rFonts w:ascii="Tahoma" w:hAnsi="Tahoma" w:cs="Tahoma"/>
          <w:sz w:val="24"/>
          <w:szCs w:val="24"/>
        </w:rPr>
        <w:t xml:space="preserve"> paskirtais veiklos specialistais ir kitų susijusių institucijų specialistais. </w:t>
      </w:r>
    </w:p>
    <w:p w14:paraId="447DFFBD" w14:textId="0AA0D16F" w:rsidR="00AB2121" w:rsidRPr="00BE4A09" w:rsidRDefault="00AB2121">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Detalios analizės ir projektavimo metu </w:t>
      </w:r>
      <w:r w:rsidR="00226998" w:rsidRPr="00BE4A09">
        <w:rPr>
          <w:rFonts w:ascii="Tahoma" w:hAnsi="Tahoma" w:cs="Tahoma"/>
          <w:sz w:val="24"/>
          <w:szCs w:val="24"/>
        </w:rPr>
        <w:t>Teik</w:t>
      </w:r>
      <w:r w:rsidRPr="00BE4A09">
        <w:rPr>
          <w:rFonts w:ascii="Tahoma" w:hAnsi="Tahoma" w:cs="Tahoma"/>
          <w:sz w:val="24"/>
          <w:szCs w:val="24"/>
        </w:rPr>
        <w:t xml:space="preserve">ėjas turi detalizuoti </w:t>
      </w:r>
      <w:r w:rsidR="001C64C2" w:rsidRPr="00BE4A09">
        <w:rPr>
          <w:rFonts w:ascii="Tahoma" w:hAnsi="Tahoma" w:cs="Tahoma"/>
          <w:sz w:val="24"/>
          <w:szCs w:val="24"/>
        </w:rPr>
        <w:t>RPO</w:t>
      </w:r>
      <w:r w:rsidRPr="00BE4A09">
        <w:rPr>
          <w:rFonts w:ascii="Tahoma" w:hAnsi="Tahoma" w:cs="Tahoma"/>
          <w:sz w:val="24"/>
          <w:szCs w:val="24"/>
        </w:rPr>
        <w:t xml:space="preserve"> funkcinius ir nefunkcinius reikalavimus, kad jais vadovaujantis būtų galima realizuoti poreikius atitinkantį </w:t>
      </w:r>
      <w:r w:rsidR="001C64C2" w:rsidRPr="00BE4A09">
        <w:rPr>
          <w:rFonts w:ascii="Tahoma" w:hAnsi="Tahoma" w:cs="Tahoma"/>
          <w:sz w:val="24"/>
          <w:szCs w:val="24"/>
        </w:rPr>
        <w:t>Sis</w:t>
      </w:r>
      <w:r w:rsidR="001D1E20" w:rsidRPr="00BE4A09">
        <w:rPr>
          <w:rFonts w:ascii="Tahoma" w:hAnsi="Tahoma" w:cs="Tahoma"/>
          <w:sz w:val="24"/>
          <w:szCs w:val="24"/>
        </w:rPr>
        <w:t>t</w:t>
      </w:r>
      <w:r w:rsidR="001C64C2" w:rsidRPr="00BE4A09">
        <w:rPr>
          <w:rFonts w:ascii="Tahoma" w:hAnsi="Tahoma" w:cs="Tahoma"/>
          <w:sz w:val="24"/>
          <w:szCs w:val="24"/>
        </w:rPr>
        <w:t>emai</w:t>
      </w:r>
      <w:r w:rsidRPr="00BE4A09">
        <w:rPr>
          <w:rFonts w:ascii="Tahoma" w:hAnsi="Tahoma" w:cs="Tahoma"/>
          <w:sz w:val="24"/>
          <w:szCs w:val="24"/>
        </w:rPr>
        <w:t>.</w:t>
      </w:r>
    </w:p>
    <w:p w14:paraId="253FD6FB" w14:textId="0D0E92F0" w:rsidR="00AB2121" w:rsidRPr="00BE4A09" w:rsidRDefault="00AB2121">
      <w:pPr>
        <w:pStyle w:val="Sraopastraipa"/>
        <w:numPr>
          <w:ilvl w:val="0"/>
          <w:numId w:val="18"/>
        </w:numPr>
        <w:tabs>
          <w:tab w:val="clear" w:pos="475"/>
          <w:tab w:val="left" w:pos="450"/>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Detalios analizės ir projektavimo etapai turi būti vykdomi P</w:t>
      </w:r>
      <w:r w:rsidR="00FD5454" w:rsidRPr="00BE4A09">
        <w:rPr>
          <w:rFonts w:ascii="Tahoma" w:hAnsi="Tahoma" w:cs="Tahoma"/>
          <w:sz w:val="24"/>
          <w:szCs w:val="24"/>
        </w:rPr>
        <w:t>irkėjo</w:t>
      </w:r>
      <w:r w:rsidRPr="00BE4A09">
        <w:rPr>
          <w:rFonts w:ascii="Tahoma" w:hAnsi="Tahoma" w:cs="Tahoma"/>
          <w:sz w:val="24"/>
          <w:szCs w:val="24"/>
        </w:rPr>
        <w:t xml:space="preserve"> JIRA</w:t>
      </w:r>
      <w:r w:rsidR="00C62A42" w:rsidRPr="00BE4A09">
        <w:rPr>
          <w:rFonts w:ascii="Tahoma" w:hAnsi="Tahoma" w:cs="Tahoma"/>
          <w:sz w:val="24"/>
          <w:szCs w:val="24"/>
        </w:rPr>
        <w:t>.</w:t>
      </w:r>
    </w:p>
    <w:p w14:paraId="0397681B" w14:textId="77777777" w:rsidR="002D4CA5" w:rsidRPr="00BE4A09" w:rsidRDefault="002D4CA5" w:rsidP="00B417DC">
      <w:pPr>
        <w:pStyle w:val="Antrat2"/>
        <w:spacing w:line="276" w:lineRule="auto"/>
        <w:jc w:val="both"/>
        <w:rPr>
          <w:rFonts w:ascii="Tahoma" w:hAnsi="Tahoma" w:cs="Tahoma"/>
          <w:b/>
          <w:bCs/>
          <w:color w:val="auto"/>
          <w:sz w:val="24"/>
          <w:szCs w:val="24"/>
        </w:rPr>
      </w:pPr>
    </w:p>
    <w:p w14:paraId="0547AF28" w14:textId="1229F7E5" w:rsidR="001A00DA" w:rsidRPr="00BE4A09" w:rsidRDefault="00174596" w:rsidP="00B417DC">
      <w:pPr>
        <w:pStyle w:val="Antrat3"/>
        <w:spacing w:line="276" w:lineRule="auto"/>
        <w:jc w:val="both"/>
        <w:rPr>
          <w:rFonts w:ascii="Tahoma" w:hAnsi="Tahoma" w:cs="Tahoma"/>
          <w:b/>
          <w:bCs/>
          <w:color w:val="auto"/>
        </w:rPr>
      </w:pPr>
      <w:bookmarkStart w:id="122" w:name="_Toc181903992"/>
      <w:r w:rsidRPr="00BE4A09">
        <w:rPr>
          <w:rFonts w:ascii="Tahoma" w:hAnsi="Tahoma" w:cs="Tahoma"/>
          <w:b/>
          <w:bCs/>
          <w:color w:val="auto"/>
        </w:rPr>
        <w:t>5</w:t>
      </w:r>
      <w:r w:rsidR="001A00DA" w:rsidRPr="00BE4A09">
        <w:rPr>
          <w:rFonts w:ascii="Tahoma" w:hAnsi="Tahoma" w:cs="Tahoma"/>
          <w:b/>
          <w:bCs/>
          <w:color w:val="auto"/>
        </w:rPr>
        <w:t>.</w:t>
      </w:r>
      <w:r w:rsidR="004D71EE" w:rsidRPr="00BE4A09">
        <w:rPr>
          <w:rFonts w:ascii="Tahoma" w:hAnsi="Tahoma" w:cs="Tahoma"/>
          <w:b/>
          <w:bCs/>
          <w:color w:val="auto"/>
        </w:rPr>
        <w:t>4</w:t>
      </w:r>
      <w:r w:rsidR="001A00DA" w:rsidRPr="00BE4A09">
        <w:rPr>
          <w:rFonts w:ascii="Tahoma" w:hAnsi="Tahoma" w:cs="Tahoma"/>
          <w:b/>
          <w:bCs/>
          <w:color w:val="auto"/>
        </w:rPr>
        <w:t>.</w:t>
      </w:r>
      <w:r w:rsidR="007E390E" w:rsidRPr="00BE4A09">
        <w:rPr>
          <w:rFonts w:ascii="Tahoma" w:hAnsi="Tahoma" w:cs="Tahoma"/>
          <w:b/>
          <w:bCs/>
          <w:color w:val="auto"/>
        </w:rPr>
        <w:t>3</w:t>
      </w:r>
      <w:r w:rsidR="00EC7EE1" w:rsidRPr="00BE4A09">
        <w:rPr>
          <w:rFonts w:ascii="Tahoma" w:hAnsi="Tahoma" w:cs="Tahoma"/>
          <w:b/>
          <w:bCs/>
          <w:color w:val="auto"/>
        </w:rPr>
        <w:t>.</w:t>
      </w:r>
      <w:r w:rsidR="001A00DA" w:rsidRPr="00BE4A09">
        <w:rPr>
          <w:rFonts w:ascii="Tahoma" w:hAnsi="Tahoma" w:cs="Tahoma"/>
          <w:b/>
          <w:bCs/>
          <w:color w:val="auto"/>
        </w:rPr>
        <w:t xml:space="preserve"> Reikalavimai diegimui</w:t>
      </w:r>
      <w:bookmarkEnd w:id="122"/>
    </w:p>
    <w:p w14:paraId="43C0F578" w14:textId="050590A5" w:rsidR="00FC354F" w:rsidRPr="00BE4A09" w:rsidRDefault="00FC354F" w:rsidP="00B417DC">
      <w:pPr>
        <w:pStyle w:val="Sraopastraipa"/>
        <w:tabs>
          <w:tab w:val="left" w:pos="567"/>
        </w:tabs>
        <w:suppressAutoHyphens/>
        <w:autoSpaceDN w:val="0"/>
        <w:spacing w:line="276" w:lineRule="auto"/>
        <w:ind w:left="0"/>
        <w:jc w:val="both"/>
        <w:textAlignment w:val="baseline"/>
        <w:rPr>
          <w:rFonts w:ascii="Tahoma" w:hAnsi="Tahoma" w:cs="Tahoma"/>
          <w:sz w:val="24"/>
          <w:szCs w:val="24"/>
        </w:rPr>
      </w:pPr>
    </w:p>
    <w:p w14:paraId="52A99BF5" w14:textId="75152C4C" w:rsidR="004A760A" w:rsidRPr="00BE4A09" w:rsidRDefault="004A760A">
      <w:pPr>
        <w:pStyle w:val="Sraopastraipa"/>
        <w:numPr>
          <w:ilvl w:val="0"/>
          <w:numId w:val="18"/>
        </w:numPr>
        <w:tabs>
          <w:tab w:val="clear" w:pos="475"/>
          <w:tab w:val="left" w:pos="709"/>
          <w:tab w:val="num" w:pos="851"/>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Sistemos versijų diegimui į Pirkėjo Aplinkas Teikėjas turi parengti Diegimo planą</w:t>
      </w:r>
      <w:r w:rsidR="00FA0843" w:rsidRPr="00BE4A09">
        <w:rPr>
          <w:rFonts w:ascii="Tahoma" w:hAnsi="Tahoma" w:cs="Tahoma"/>
          <w:sz w:val="24"/>
          <w:szCs w:val="24"/>
        </w:rPr>
        <w:t>.</w:t>
      </w:r>
    </w:p>
    <w:p w14:paraId="34828460" w14:textId="6BB0F043" w:rsidR="004A760A" w:rsidRPr="00BE4A09" w:rsidRDefault="004A760A">
      <w:pPr>
        <w:pStyle w:val="Sraopastraipa"/>
        <w:numPr>
          <w:ilvl w:val="0"/>
          <w:numId w:val="18"/>
        </w:numPr>
        <w:tabs>
          <w:tab w:val="clear" w:pos="475"/>
          <w:tab w:val="left" w:pos="709"/>
          <w:tab w:val="num" w:pos="851"/>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Turi būti sukonfigūruotas duomenų rezervinio kopijavimo mechanizmas, aprašytos ir išbandytos duomenų procedūros.</w:t>
      </w:r>
    </w:p>
    <w:p w14:paraId="0E1D215B" w14:textId="227BB53D" w:rsidR="004A760A" w:rsidRPr="00BE4A09" w:rsidRDefault="004A760A">
      <w:pPr>
        <w:pStyle w:val="Sraopastraipa"/>
        <w:numPr>
          <w:ilvl w:val="0"/>
          <w:numId w:val="18"/>
        </w:numPr>
        <w:tabs>
          <w:tab w:val="clear" w:pos="475"/>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Sistemos versijų diegimas turi būti vykdomas etapais kiekvienai Sistemos naudojančiai tarnybinei stočiai atskirai.</w:t>
      </w:r>
      <w:r w:rsidR="00FC354F" w:rsidRPr="00BE4A09">
        <w:rPr>
          <w:rFonts w:ascii="Tahoma" w:hAnsi="Tahoma" w:cs="Tahoma"/>
          <w:sz w:val="24"/>
          <w:szCs w:val="24"/>
        </w:rPr>
        <w:t xml:space="preserve">  </w:t>
      </w:r>
    </w:p>
    <w:p w14:paraId="0E9568AB" w14:textId="345CDD38" w:rsidR="004A760A" w:rsidRPr="00BE4A09" w:rsidRDefault="004A760A">
      <w:pPr>
        <w:pStyle w:val="Sraopastraipa"/>
        <w:numPr>
          <w:ilvl w:val="0"/>
          <w:numId w:val="18"/>
        </w:numPr>
        <w:tabs>
          <w:tab w:val="clear" w:pos="475"/>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 xml:space="preserve">Sistemos versijų diegimas turi būti vykdomas </w:t>
      </w:r>
      <w:r w:rsidR="0025188E" w:rsidRPr="00BE4A09">
        <w:rPr>
          <w:rFonts w:ascii="Tahoma" w:hAnsi="Tahoma" w:cs="Tahoma"/>
          <w:sz w:val="24"/>
          <w:szCs w:val="24"/>
        </w:rPr>
        <w:t>nurodyta</w:t>
      </w:r>
      <w:r w:rsidR="00766648" w:rsidRPr="00BE4A09">
        <w:rPr>
          <w:rFonts w:ascii="Tahoma" w:hAnsi="Tahoma" w:cs="Tahoma"/>
          <w:sz w:val="24"/>
          <w:szCs w:val="24"/>
        </w:rPr>
        <w:t xml:space="preserve"> </w:t>
      </w:r>
      <w:r w:rsidR="0025188E" w:rsidRPr="00BE4A09">
        <w:rPr>
          <w:rFonts w:ascii="Tahoma" w:hAnsi="Tahoma" w:cs="Tahoma"/>
          <w:sz w:val="24"/>
          <w:szCs w:val="24"/>
        </w:rPr>
        <w:t>tvarka</w:t>
      </w:r>
      <w:r w:rsidRPr="00BE4A09">
        <w:rPr>
          <w:rFonts w:ascii="Tahoma" w:hAnsi="Tahoma" w:cs="Tahoma"/>
          <w:sz w:val="24"/>
          <w:szCs w:val="24"/>
        </w:rPr>
        <w:t>:</w:t>
      </w:r>
    </w:p>
    <w:p w14:paraId="14DD1BF9" w14:textId="4E9E95E9" w:rsidR="004A760A" w:rsidRPr="00BE4A09" w:rsidRDefault="004A760A">
      <w:pPr>
        <w:pStyle w:val="Sraopastraipa"/>
        <w:numPr>
          <w:ilvl w:val="1"/>
          <w:numId w:val="18"/>
        </w:numPr>
        <w:tabs>
          <w:tab w:val="left" w:pos="851"/>
        </w:tabs>
        <w:spacing w:line="276" w:lineRule="auto"/>
        <w:ind w:left="0" w:firstLine="0"/>
        <w:jc w:val="both"/>
        <w:rPr>
          <w:rFonts w:ascii="Tahoma" w:hAnsi="Tahoma" w:cs="Tahoma"/>
          <w:sz w:val="24"/>
          <w:szCs w:val="24"/>
        </w:rPr>
      </w:pPr>
      <w:r w:rsidRPr="00BE4A09">
        <w:rPr>
          <w:rFonts w:ascii="Tahoma" w:hAnsi="Tahoma" w:cs="Tahoma"/>
          <w:sz w:val="24"/>
          <w:szCs w:val="24"/>
        </w:rPr>
        <w:t>DEV aplinkoje įdiegiama nauja Sistemos versija;</w:t>
      </w:r>
    </w:p>
    <w:p w14:paraId="0186ED9D" w14:textId="04FC3D0A" w:rsidR="004A760A" w:rsidRPr="00BE4A09" w:rsidRDefault="004A760A">
      <w:pPr>
        <w:pStyle w:val="Sraopastraipa"/>
        <w:numPr>
          <w:ilvl w:val="2"/>
          <w:numId w:val="18"/>
        </w:numPr>
        <w:tabs>
          <w:tab w:val="left" w:pos="851"/>
          <w:tab w:val="left" w:pos="1134"/>
        </w:tabs>
        <w:spacing w:line="276" w:lineRule="auto"/>
        <w:ind w:left="0" w:firstLine="0"/>
        <w:jc w:val="both"/>
        <w:rPr>
          <w:rFonts w:ascii="Tahoma" w:hAnsi="Tahoma" w:cs="Tahoma"/>
          <w:sz w:val="24"/>
          <w:szCs w:val="24"/>
        </w:rPr>
      </w:pPr>
      <w:r w:rsidRPr="00BE4A09">
        <w:rPr>
          <w:rFonts w:ascii="Tahoma" w:hAnsi="Tahoma" w:cs="Tahoma"/>
          <w:sz w:val="24"/>
          <w:szCs w:val="24"/>
        </w:rPr>
        <w:t>atliekami įdiegtos Sistemos versijos testai</w:t>
      </w:r>
      <w:r w:rsidR="00496F71" w:rsidRPr="00BE4A09">
        <w:rPr>
          <w:rFonts w:ascii="Tahoma" w:hAnsi="Tahoma" w:cs="Tahoma"/>
          <w:sz w:val="24"/>
          <w:szCs w:val="24"/>
        </w:rPr>
        <w:t>;</w:t>
      </w:r>
    </w:p>
    <w:p w14:paraId="30563E75" w14:textId="6F97C5C7" w:rsidR="004A760A" w:rsidRPr="00BE4A09" w:rsidRDefault="004A760A">
      <w:pPr>
        <w:pStyle w:val="Sraopastraipa"/>
        <w:numPr>
          <w:ilvl w:val="2"/>
          <w:numId w:val="18"/>
        </w:numPr>
        <w:tabs>
          <w:tab w:val="left" w:pos="851"/>
          <w:tab w:val="left" w:pos="1134"/>
        </w:tabs>
        <w:spacing w:line="276" w:lineRule="auto"/>
        <w:ind w:left="0" w:firstLine="0"/>
        <w:jc w:val="both"/>
        <w:rPr>
          <w:rFonts w:ascii="Tahoma" w:hAnsi="Tahoma" w:cs="Tahoma"/>
          <w:sz w:val="24"/>
          <w:szCs w:val="24"/>
        </w:rPr>
      </w:pPr>
      <w:r w:rsidRPr="00BE4A09">
        <w:rPr>
          <w:rFonts w:ascii="Tahoma" w:hAnsi="Tahoma" w:cs="Tahoma"/>
          <w:sz w:val="24"/>
          <w:szCs w:val="24"/>
        </w:rPr>
        <w:t>nesėkmingai atlikus testus, atliekami reikiami Sistemos pakeitimai ir diegimo procesas kartojamas;</w:t>
      </w:r>
    </w:p>
    <w:p w14:paraId="77A6DE9A" w14:textId="73869CB4" w:rsidR="004A760A" w:rsidRPr="00BE4A09" w:rsidRDefault="00496F71">
      <w:pPr>
        <w:pStyle w:val="Sraopastraipa"/>
        <w:numPr>
          <w:ilvl w:val="2"/>
          <w:numId w:val="18"/>
        </w:numPr>
        <w:tabs>
          <w:tab w:val="left" w:pos="567"/>
          <w:tab w:val="left" w:pos="851"/>
          <w:tab w:val="left" w:pos="1134"/>
        </w:tabs>
        <w:spacing w:line="276" w:lineRule="auto"/>
        <w:ind w:left="0" w:firstLine="0"/>
        <w:jc w:val="both"/>
        <w:rPr>
          <w:rFonts w:ascii="Tahoma" w:hAnsi="Tahoma" w:cs="Tahoma"/>
          <w:sz w:val="24"/>
          <w:szCs w:val="24"/>
        </w:rPr>
      </w:pPr>
      <w:r w:rsidRPr="00BE4A09">
        <w:rPr>
          <w:rFonts w:ascii="Tahoma" w:hAnsi="Tahoma" w:cs="Tahoma"/>
          <w:sz w:val="24"/>
          <w:szCs w:val="24"/>
        </w:rPr>
        <w:t>s</w:t>
      </w:r>
      <w:r w:rsidR="004A760A" w:rsidRPr="00BE4A09">
        <w:rPr>
          <w:rFonts w:ascii="Tahoma" w:hAnsi="Tahoma" w:cs="Tahoma"/>
          <w:sz w:val="24"/>
          <w:szCs w:val="24"/>
        </w:rPr>
        <w:t>ėkmingai atlikus testus, diegimo procesas tęsiamas toliau;</w:t>
      </w:r>
    </w:p>
    <w:p w14:paraId="57B6A5F4" w14:textId="41C97608" w:rsidR="004A760A" w:rsidRPr="00BE4A09" w:rsidRDefault="004A760A">
      <w:pPr>
        <w:pStyle w:val="Sraopastraipa"/>
        <w:numPr>
          <w:ilvl w:val="1"/>
          <w:numId w:val="18"/>
        </w:numPr>
        <w:tabs>
          <w:tab w:val="left" w:pos="993"/>
        </w:tabs>
        <w:spacing w:line="276" w:lineRule="auto"/>
        <w:ind w:left="0" w:firstLine="0"/>
        <w:jc w:val="both"/>
        <w:rPr>
          <w:rFonts w:ascii="Tahoma" w:hAnsi="Tahoma" w:cs="Tahoma"/>
          <w:sz w:val="24"/>
          <w:szCs w:val="24"/>
        </w:rPr>
      </w:pPr>
      <w:r w:rsidRPr="00BE4A09">
        <w:rPr>
          <w:rFonts w:ascii="Tahoma" w:hAnsi="Tahoma" w:cs="Tahoma"/>
          <w:sz w:val="24"/>
          <w:szCs w:val="24"/>
        </w:rPr>
        <w:t>TEST aplinkoje įdiegiama nauja DEV aplinkoje sėkmingai ištestuota Sistemos versija;</w:t>
      </w:r>
    </w:p>
    <w:p w14:paraId="1509685F" w14:textId="4F30BDFD" w:rsidR="004A760A" w:rsidRPr="00BE4A09" w:rsidRDefault="004A760A">
      <w:pPr>
        <w:pStyle w:val="Sraopastraipa"/>
        <w:numPr>
          <w:ilvl w:val="2"/>
          <w:numId w:val="18"/>
        </w:numPr>
        <w:tabs>
          <w:tab w:val="left" w:pos="851"/>
          <w:tab w:val="left" w:pos="1134"/>
        </w:tabs>
        <w:spacing w:line="276" w:lineRule="auto"/>
        <w:ind w:left="0" w:firstLine="0"/>
        <w:jc w:val="both"/>
        <w:rPr>
          <w:rFonts w:ascii="Tahoma" w:hAnsi="Tahoma" w:cs="Tahoma"/>
          <w:sz w:val="24"/>
          <w:szCs w:val="24"/>
        </w:rPr>
      </w:pPr>
      <w:r w:rsidRPr="00BE4A09">
        <w:rPr>
          <w:rFonts w:ascii="Tahoma" w:hAnsi="Tahoma" w:cs="Tahoma"/>
          <w:sz w:val="24"/>
          <w:szCs w:val="24"/>
        </w:rPr>
        <w:t xml:space="preserve">atliekami </w:t>
      </w:r>
      <w:r w:rsidR="00496F71" w:rsidRPr="00BE4A09">
        <w:rPr>
          <w:rFonts w:ascii="Tahoma" w:hAnsi="Tahoma" w:cs="Tahoma"/>
          <w:sz w:val="24"/>
          <w:szCs w:val="24"/>
        </w:rPr>
        <w:t>įdiegtos Sistemos versijos testai</w:t>
      </w:r>
      <w:r w:rsidRPr="00BE4A09">
        <w:rPr>
          <w:rFonts w:ascii="Tahoma" w:hAnsi="Tahoma" w:cs="Tahoma"/>
          <w:sz w:val="24"/>
          <w:szCs w:val="24"/>
        </w:rPr>
        <w:t>;</w:t>
      </w:r>
    </w:p>
    <w:p w14:paraId="24F5B91D" w14:textId="408996D3" w:rsidR="004A760A" w:rsidRPr="00BE4A09" w:rsidRDefault="004A760A">
      <w:pPr>
        <w:pStyle w:val="Sraopastraipa"/>
        <w:numPr>
          <w:ilvl w:val="2"/>
          <w:numId w:val="18"/>
        </w:numPr>
        <w:tabs>
          <w:tab w:val="left" w:pos="851"/>
          <w:tab w:val="left" w:pos="1134"/>
        </w:tabs>
        <w:spacing w:line="276" w:lineRule="auto"/>
        <w:ind w:left="0" w:firstLine="0"/>
        <w:jc w:val="both"/>
        <w:rPr>
          <w:rFonts w:ascii="Tahoma" w:hAnsi="Tahoma" w:cs="Tahoma"/>
          <w:sz w:val="24"/>
          <w:szCs w:val="24"/>
        </w:rPr>
      </w:pPr>
      <w:r w:rsidRPr="00BE4A09">
        <w:rPr>
          <w:rFonts w:ascii="Tahoma" w:hAnsi="Tahoma" w:cs="Tahoma"/>
          <w:sz w:val="24"/>
          <w:szCs w:val="24"/>
        </w:rPr>
        <w:t>n</w:t>
      </w:r>
      <w:r w:rsidR="00496F71" w:rsidRPr="00BE4A09">
        <w:rPr>
          <w:rFonts w:ascii="Tahoma" w:hAnsi="Tahoma" w:cs="Tahoma"/>
          <w:sz w:val="24"/>
          <w:szCs w:val="24"/>
        </w:rPr>
        <w:t>e</w:t>
      </w:r>
      <w:r w:rsidRPr="00BE4A09">
        <w:rPr>
          <w:rFonts w:ascii="Tahoma" w:hAnsi="Tahoma" w:cs="Tahoma"/>
          <w:sz w:val="24"/>
          <w:szCs w:val="24"/>
        </w:rPr>
        <w:t>sėkmingai atlikus testus, atliekami reikiami Sistemos pakeitimai ir diegimo procesas kartojamas;</w:t>
      </w:r>
    </w:p>
    <w:p w14:paraId="01CB54A5" w14:textId="1508DC5C" w:rsidR="004A760A" w:rsidRPr="00BE4A09" w:rsidRDefault="002E2916">
      <w:pPr>
        <w:pStyle w:val="Sraopastraipa"/>
        <w:numPr>
          <w:ilvl w:val="2"/>
          <w:numId w:val="18"/>
        </w:numPr>
        <w:tabs>
          <w:tab w:val="left" w:pos="851"/>
          <w:tab w:val="left" w:pos="1134"/>
        </w:tabs>
        <w:spacing w:line="276" w:lineRule="auto"/>
        <w:ind w:left="0" w:firstLine="0"/>
        <w:jc w:val="both"/>
        <w:rPr>
          <w:rFonts w:ascii="Tahoma" w:hAnsi="Tahoma" w:cs="Tahoma"/>
          <w:sz w:val="24"/>
          <w:szCs w:val="24"/>
        </w:rPr>
      </w:pPr>
      <w:r w:rsidRPr="00BE4A09">
        <w:rPr>
          <w:rFonts w:ascii="Tahoma" w:hAnsi="Tahoma" w:cs="Tahoma"/>
          <w:sz w:val="24"/>
          <w:szCs w:val="24"/>
        </w:rPr>
        <w:lastRenderedPageBreak/>
        <w:t>s</w:t>
      </w:r>
      <w:r w:rsidR="004A760A" w:rsidRPr="00BE4A09">
        <w:rPr>
          <w:rFonts w:ascii="Tahoma" w:hAnsi="Tahoma" w:cs="Tahoma"/>
          <w:sz w:val="24"/>
          <w:szCs w:val="24"/>
        </w:rPr>
        <w:t xml:space="preserve">ėkmingai atlikus testus, diegimo procesas tęsiamas toliau; </w:t>
      </w:r>
    </w:p>
    <w:p w14:paraId="020C61AB" w14:textId="25BB4B58" w:rsidR="0001070B" w:rsidRPr="00BE4A09" w:rsidRDefault="004A760A">
      <w:pPr>
        <w:pStyle w:val="TekstasNr"/>
        <w:numPr>
          <w:ilvl w:val="0"/>
          <w:numId w:val="18"/>
        </w:numPr>
        <w:tabs>
          <w:tab w:val="clear" w:pos="475"/>
          <w:tab w:val="clear" w:pos="1134"/>
          <w:tab w:val="left" w:pos="709"/>
        </w:tabs>
        <w:spacing w:line="276" w:lineRule="auto"/>
        <w:rPr>
          <w:rFonts w:ascii="Tahoma" w:hAnsi="Tahoma" w:cs="Tahoma"/>
        </w:rPr>
      </w:pPr>
      <w:r w:rsidRPr="00BE4A09">
        <w:rPr>
          <w:rFonts w:ascii="Tahoma" w:hAnsi="Tahoma" w:cs="Tahoma"/>
        </w:rPr>
        <w:t>Versijos diegimo metu tarnybinė stotis, kurioje vykdomi versijos diegimo darbai, vartotojui bus neprieinama.</w:t>
      </w:r>
      <w:bookmarkStart w:id="123" w:name="_Toc144274563"/>
    </w:p>
    <w:p w14:paraId="63E81B05" w14:textId="00E98937" w:rsidR="00E918BE" w:rsidRPr="00BE4A09" w:rsidRDefault="00174596" w:rsidP="00B417DC">
      <w:pPr>
        <w:pStyle w:val="Antrat3"/>
        <w:spacing w:line="276" w:lineRule="auto"/>
        <w:jc w:val="both"/>
        <w:rPr>
          <w:rStyle w:val="ui-provider"/>
          <w:rFonts w:ascii="Tahoma" w:hAnsi="Tahoma" w:cs="Tahoma"/>
          <w:b/>
          <w:bCs/>
          <w:color w:val="auto"/>
        </w:rPr>
      </w:pPr>
      <w:bookmarkStart w:id="124" w:name="_Toc181903993"/>
      <w:r w:rsidRPr="00BE4A09">
        <w:rPr>
          <w:rFonts w:ascii="Tahoma" w:hAnsi="Tahoma" w:cs="Tahoma"/>
          <w:b/>
          <w:bCs/>
          <w:color w:val="auto"/>
        </w:rPr>
        <w:t>5</w:t>
      </w:r>
      <w:r w:rsidR="00A3053F" w:rsidRPr="00BE4A09">
        <w:rPr>
          <w:rFonts w:ascii="Tahoma" w:hAnsi="Tahoma" w:cs="Tahoma"/>
          <w:b/>
          <w:bCs/>
          <w:color w:val="auto"/>
        </w:rPr>
        <w:t>.</w:t>
      </w:r>
      <w:r w:rsidR="004D71EE" w:rsidRPr="00BE4A09">
        <w:rPr>
          <w:rFonts w:ascii="Tahoma" w:hAnsi="Tahoma" w:cs="Tahoma"/>
          <w:b/>
          <w:bCs/>
          <w:color w:val="auto"/>
        </w:rPr>
        <w:t>4</w:t>
      </w:r>
      <w:r w:rsidR="00E918BE" w:rsidRPr="00BE4A09">
        <w:rPr>
          <w:rFonts w:ascii="Tahoma" w:hAnsi="Tahoma" w:cs="Tahoma"/>
          <w:b/>
          <w:bCs/>
          <w:color w:val="auto"/>
        </w:rPr>
        <w:t>.</w:t>
      </w:r>
      <w:r w:rsidR="007E390E" w:rsidRPr="00BE4A09">
        <w:rPr>
          <w:rFonts w:ascii="Tahoma" w:hAnsi="Tahoma" w:cs="Tahoma"/>
          <w:b/>
          <w:bCs/>
          <w:color w:val="auto"/>
        </w:rPr>
        <w:t>4</w:t>
      </w:r>
      <w:r w:rsidR="00EC7EE1" w:rsidRPr="00BE4A09">
        <w:rPr>
          <w:rFonts w:ascii="Tahoma" w:hAnsi="Tahoma" w:cs="Tahoma"/>
          <w:b/>
          <w:bCs/>
          <w:color w:val="auto"/>
        </w:rPr>
        <w:t>.</w:t>
      </w:r>
      <w:r w:rsidR="00E918BE" w:rsidRPr="00BE4A09">
        <w:rPr>
          <w:rFonts w:ascii="Tahoma" w:hAnsi="Tahoma" w:cs="Tahoma"/>
          <w:b/>
          <w:bCs/>
          <w:color w:val="auto"/>
        </w:rPr>
        <w:t xml:space="preserve"> Reikalavimai testavimui</w:t>
      </w:r>
      <w:bookmarkEnd w:id="123"/>
      <w:bookmarkEnd w:id="124"/>
    </w:p>
    <w:p w14:paraId="5581775B" w14:textId="0900CF32" w:rsidR="00E918BE" w:rsidRPr="00BE4A09" w:rsidRDefault="00E918BE" w:rsidP="00B417DC">
      <w:pPr>
        <w:pStyle w:val="TekstasNr"/>
        <w:numPr>
          <w:ilvl w:val="0"/>
          <w:numId w:val="0"/>
        </w:numPr>
        <w:tabs>
          <w:tab w:val="clear" w:pos="1134"/>
          <w:tab w:val="left" w:pos="567"/>
        </w:tabs>
        <w:spacing w:line="276" w:lineRule="auto"/>
        <w:rPr>
          <w:rFonts w:ascii="Tahoma" w:hAnsi="Tahoma" w:cs="Tahoma"/>
        </w:rPr>
      </w:pPr>
    </w:p>
    <w:p w14:paraId="017EE526" w14:textId="10BE5E49" w:rsidR="00FB7D88" w:rsidRPr="00BE4A09" w:rsidRDefault="00FB7D88">
      <w:pPr>
        <w:pStyle w:val="TekstasNr"/>
        <w:numPr>
          <w:ilvl w:val="0"/>
          <w:numId w:val="18"/>
        </w:numPr>
        <w:tabs>
          <w:tab w:val="clear" w:pos="475"/>
          <w:tab w:val="clear" w:pos="1134"/>
          <w:tab w:val="left" w:pos="709"/>
        </w:tabs>
        <w:spacing w:line="276" w:lineRule="auto"/>
        <w:rPr>
          <w:rFonts w:ascii="Tahoma" w:hAnsi="Tahoma" w:cs="Tahoma"/>
        </w:rPr>
      </w:pPr>
      <w:r w:rsidRPr="00BE4A09">
        <w:rPr>
          <w:rFonts w:ascii="Tahoma" w:hAnsi="Tahoma" w:cs="Tahoma"/>
        </w:rPr>
        <w:t>Turi būti atliktas Sistemos vystymo ir priežiūros paslaugų priėmimo testavimas</w:t>
      </w:r>
      <w:r w:rsidR="00753974" w:rsidRPr="00BE4A09">
        <w:rPr>
          <w:rFonts w:ascii="Tahoma" w:hAnsi="Tahoma" w:cs="Tahoma"/>
        </w:rPr>
        <w:t>.</w:t>
      </w:r>
    </w:p>
    <w:p w14:paraId="083A67EE" w14:textId="7DD4C965" w:rsidR="004A760A" w:rsidRPr="00BE4A09" w:rsidRDefault="004A760A">
      <w:pPr>
        <w:pStyle w:val="TekstasNr"/>
        <w:numPr>
          <w:ilvl w:val="0"/>
          <w:numId w:val="18"/>
        </w:numPr>
        <w:tabs>
          <w:tab w:val="clear" w:pos="475"/>
          <w:tab w:val="clear" w:pos="1134"/>
          <w:tab w:val="left" w:pos="709"/>
        </w:tabs>
        <w:spacing w:line="276" w:lineRule="auto"/>
        <w:rPr>
          <w:rFonts w:ascii="Tahoma" w:hAnsi="Tahoma" w:cs="Tahoma"/>
        </w:rPr>
      </w:pPr>
      <w:r w:rsidRPr="00BE4A09">
        <w:rPr>
          <w:rFonts w:ascii="Tahoma" w:hAnsi="Tahoma" w:cs="Tahoma"/>
        </w:rPr>
        <w:t>Turi būti atlikti Sistemos versijų testavimai (toliau – Testavimas).</w:t>
      </w:r>
    </w:p>
    <w:p w14:paraId="56017A89" w14:textId="7233C2E0" w:rsidR="00911145" w:rsidRPr="00BE4A09" w:rsidRDefault="00911145">
      <w:pPr>
        <w:pStyle w:val="TekstasNr"/>
        <w:numPr>
          <w:ilvl w:val="0"/>
          <w:numId w:val="18"/>
        </w:numPr>
        <w:tabs>
          <w:tab w:val="clear" w:pos="475"/>
          <w:tab w:val="clear" w:pos="1134"/>
          <w:tab w:val="left" w:pos="709"/>
        </w:tabs>
        <w:spacing w:after="0" w:line="276" w:lineRule="auto"/>
        <w:rPr>
          <w:rFonts w:ascii="Tahoma" w:hAnsi="Tahoma" w:cs="Tahoma"/>
        </w:rPr>
      </w:pPr>
      <w:r w:rsidRPr="00BE4A09">
        <w:rPr>
          <w:rFonts w:ascii="Tahoma" w:hAnsi="Tahoma" w:cs="Tahoma"/>
        </w:rPr>
        <w:t>Testavimo tikslai:</w:t>
      </w:r>
    </w:p>
    <w:p w14:paraId="11C6B8C8" w14:textId="14D6EF34" w:rsidR="00911145" w:rsidRPr="00BE4A09" w:rsidRDefault="00911145">
      <w:pPr>
        <w:pStyle w:val="TekstasNr11"/>
        <w:numPr>
          <w:ilvl w:val="1"/>
          <w:numId w:val="18"/>
        </w:numPr>
        <w:tabs>
          <w:tab w:val="clear" w:pos="1134"/>
          <w:tab w:val="clear" w:pos="1560"/>
          <w:tab w:val="left" w:pos="851"/>
        </w:tabs>
        <w:spacing w:line="276" w:lineRule="auto"/>
        <w:ind w:left="0" w:firstLine="0"/>
        <w:rPr>
          <w:rFonts w:ascii="Tahoma" w:hAnsi="Tahoma" w:cs="Tahoma"/>
        </w:rPr>
      </w:pPr>
      <w:r w:rsidRPr="00BE4A09">
        <w:rPr>
          <w:rFonts w:ascii="Tahoma" w:hAnsi="Tahoma" w:cs="Tahoma"/>
        </w:rPr>
        <w:t xml:space="preserve"> Įsitikinti, kad yra įgyvendinti visi funkciniai ir nefunkciniai T</w:t>
      </w:r>
      <w:r w:rsidR="003F58F4" w:rsidRPr="00BE4A09">
        <w:rPr>
          <w:rFonts w:ascii="Tahoma" w:hAnsi="Tahoma" w:cs="Tahoma"/>
        </w:rPr>
        <w:t>S RPO</w:t>
      </w:r>
      <w:r w:rsidRPr="00BE4A09">
        <w:rPr>
          <w:rFonts w:ascii="Tahoma" w:hAnsi="Tahoma" w:cs="Tahoma"/>
        </w:rPr>
        <w:t xml:space="preserve"> reikalavimai;</w:t>
      </w:r>
    </w:p>
    <w:p w14:paraId="0FAB9BE3" w14:textId="77777777" w:rsidR="00911145" w:rsidRPr="00BE4A09" w:rsidRDefault="00911145">
      <w:pPr>
        <w:pStyle w:val="TekstasNr11"/>
        <w:numPr>
          <w:ilvl w:val="1"/>
          <w:numId w:val="18"/>
        </w:numPr>
        <w:tabs>
          <w:tab w:val="clear" w:pos="1134"/>
          <w:tab w:val="clear" w:pos="1560"/>
          <w:tab w:val="left" w:pos="851"/>
        </w:tabs>
        <w:spacing w:line="276" w:lineRule="auto"/>
        <w:ind w:left="0" w:firstLine="0"/>
        <w:rPr>
          <w:rFonts w:ascii="Tahoma" w:hAnsi="Tahoma" w:cs="Tahoma"/>
        </w:rPr>
      </w:pPr>
      <w:r w:rsidRPr="00BE4A09">
        <w:rPr>
          <w:rFonts w:ascii="Tahoma" w:hAnsi="Tahoma" w:cs="Tahoma"/>
        </w:rPr>
        <w:t>Įsitikinti, kad reikalavimų įgyvendinimas atliktas tinkama apimtimi;</w:t>
      </w:r>
    </w:p>
    <w:p w14:paraId="45881507" w14:textId="77777777" w:rsidR="00911145" w:rsidRPr="00BE4A09" w:rsidRDefault="00911145">
      <w:pPr>
        <w:pStyle w:val="TekstasNr11"/>
        <w:numPr>
          <w:ilvl w:val="1"/>
          <w:numId w:val="18"/>
        </w:numPr>
        <w:tabs>
          <w:tab w:val="clear" w:pos="1134"/>
          <w:tab w:val="clear" w:pos="1560"/>
          <w:tab w:val="left" w:pos="851"/>
        </w:tabs>
        <w:spacing w:line="276" w:lineRule="auto"/>
        <w:ind w:left="0" w:firstLine="0"/>
        <w:rPr>
          <w:rFonts w:ascii="Tahoma" w:hAnsi="Tahoma" w:cs="Tahoma"/>
        </w:rPr>
      </w:pPr>
      <w:r w:rsidRPr="00BE4A09">
        <w:rPr>
          <w:rFonts w:ascii="Tahoma" w:hAnsi="Tahoma" w:cs="Tahoma"/>
        </w:rPr>
        <w:t>Nustatyti ar reikalavimų įgyvendinimas tenkina Pirkėją ir kitas suinteresuotas šalis;</w:t>
      </w:r>
    </w:p>
    <w:p w14:paraId="109B84EA" w14:textId="77777777" w:rsidR="00911145" w:rsidRPr="00BE4A09" w:rsidRDefault="00911145">
      <w:pPr>
        <w:pStyle w:val="TekstasNr11"/>
        <w:numPr>
          <w:ilvl w:val="1"/>
          <w:numId w:val="18"/>
        </w:numPr>
        <w:tabs>
          <w:tab w:val="clear" w:pos="1134"/>
          <w:tab w:val="clear" w:pos="1560"/>
          <w:tab w:val="left" w:pos="851"/>
        </w:tabs>
        <w:spacing w:after="0" w:line="276" w:lineRule="auto"/>
        <w:ind w:left="0" w:firstLine="0"/>
        <w:rPr>
          <w:rFonts w:ascii="Tahoma" w:hAnsi="Tahoma" w:cs="Tahoma"/>
        </w:rPr>
      </w:pPr>
      <w:r w:rsidRPr="00BE4A09">
        <w:rPr>
          <w:rFonts w:ascii="Tahoma" w:hAnsi="Tahoma" w:cs="Tahoma"/>
        </w:rPr>
        <w:t xml:space="preserve">Identifikuoti, užregistruoti ir ištaisyti funkcionalumo klaidas (angl. </w:t>
      </w:r>
      <w:r w:rsidRPr="00BE4A09">
        <w:rPr>
          <w:rFonts w:ascii="Tahoma" w:hAnsi="Tahoma" w:cs="Tahoma"/>
          <w:i/>
          <w:iCs/>
        </w:rPr>
        <w:t>Bugs</w:t>
      </w:r>
      <w:r w:rsidRPr="00BE4A09">
        <w:rPr>
          <w:rFonts w:ascii="Tahoma" w:hAnsi="Tahoma" w:cs="Tahoma"/>
        </w:rPr>
        <w:t>);</w:t>
      </w:r>
    </w:p>
    <w:p w14:paraId="3946B08B" w14:textId="46C7F998" w:rsidR="00911145" w:rsidRPr="00BE4A09" w:rsidRDefault="00911145">
      <w:pPr>
        <w:pStyle w:val="TekstasNr"/>
        <w:numPr>
          <w:ilvl w:val="0"/>
          <w:numId w:val="18"/>
        </w:numPr>
        <w:tabs>
          <w:tab w:val="clear" w:pos="475"/>
          <w:tab w:val="left" w:pos="709"/>
        </w:tabs>
        <w:spacing w:after="0" w:line="276" w:lineRule="auto"/>
        <w:rPr>
          <w:rFonts w:ascii="Tahoma" w:hAnsi="Tahoma" w:cs="Tahoma"/>
        </w:rPr>
      </w:pPr>
      <w:r w:rsidRPr="00BE4A09">
        <w:rPr>
          <w:rFonts w:ascii="Tahoma" w:hAnsi="Tahoma" w:cs="Tahoma"/>
        </w:rPr>
        <w:t>Turi būti atlikti šie testavimai:</w:t>
      </w:r>
    </w:p>
    <w:p w14:paraId="67EF8C6D" w14:textId="6236C090" w:rsidR="00911145" w:rsidRPr="00BE4A09" w:rsidRDefault="00911145">
      <w:pPr>
        <w:pStyle w:val="TekstasNr11"/>
        <w:numPr>
          <w:ilvl w:val="1"/>
          <w:numId w:val="18"/>
        </w:numPr>
        <w:tabs>
          <w:tab w:val="clear" w:pos="1134"/>
          <w:tab w:val="clear" w:pos="1560"/>
          <w:tab w:val="left" w:pos="851"/>
        </w:tabs>
        <w:spacing w:line="276" w:lineRule="auto"/>
        <w:ind w:left="0" w:firstLine="0"/>
        <w:rPr>
          <w:rFonts w:ascii="Tahoma" w:hAnsi="Tahoma" w:cs="Tahoma"/>
        </w:rPr>
      </w:pPr>
      <w:r w:rsidRPr="00BE4A09">
        <w:rPr>
          <w:rFonts w:ascii="Tahoma" w:hAnsi="Tahoma" w:cs="Tahoma"/>
          <w:bCs/>
        </w:rPr>
        <w:t>Vidinis testavimas.</w:t>
      </w:r>
      <w:r w:rsidRPr="00BE4A09">
        <w:rPr>
          <w:rFonts w:ascii="Tahoma" w:hAnsi="Tahoma" w:cs="Tahoma"/>
        </w:rPr>
        <w:t xml:space="preserve"> Vidinius </w:t>
      </w:r>
      <w:r w:rsidR="00D50193" w:rsidRPr="00BE4A09">
        <w:rPr>
          <w:rFonts w:ascii="Tahoma" w:hAnsi="Tahoma" w:cs="Tahoma"/>
        </w:rPr>
        <w:t xml:space="preserve">vystymo užsakymų realizavimo testavimus </w:t>
      </w:r>
      <w:r w:rsidR="00D946B0" w:rsidRPr="00BE4A09">
        <w:rPr>
          <w:rFonts w:ascii="Tahoma" w:hAnsi="Tahoma" w:cs="Tahoma"/>
        </w:rPr>
        <w:t>Teikėj</w:t>
      </w:r>
      <w:r w:rsidRPr="00BE4A09">
        <w:rPr>
          <w:rFonts w:ascii="Tahoma" w:hAnsi="Tahoma" w:cs="Tahoma"/>
        </w:rPr>
        <w:t xml:space="preserve">as turi atlikti nedalyvaujant Pirkėjo atstovams, tačiau turi pateikti tokio testavimo įrodymus – vidinio testavimo ataskaitas, nustatytų neatitikimų sąrašą. Vidinis testavimas turi būti atliktas </w:t>
      </w:r>
      <w:r w:rsidR="00D946B0" w:rsidRPr="00BE4A09">
        <w:rPr>
          <w:rFonts w:ascii="Tahoma" w:hAnsi="Tahoma" w:cs="Tahoma"/>
        </w:rPr>
        <w:t>Teikėj</w:t>
      </w:r>
      <w:r w:rsidRPr="00BE4A09">
        <w:rPr>
          <w:rFonts w:ascii="Tahoma" w:hAnsi="Tahoma" w:cs="Tahoma"/>
        </w:rPr>
        <w:t xml:space="preserve">o kūrimo aplinkoje. Vidinio testavimo veiklos turi būti vykdomos pagal suderintą Paslaugų teikimo reglamentą ir Pirkėjo testavimo valdymo priemonėje XRAY </w:t>
      </w:r>
      <w:r w:rsidR="00D946B0" w:rsidRPr="00BE4A09">
        <w:rPr>
          <w:rFonts w:ascii="Tahoma" w:hAnsi="Tahoma" w:cs="Tahoma"/>
        </w:rPr>
        <w:t>Teikėj</w:t>
      </w:r>
      <w:r w:rsidRPr="00BE4A09">
        <w:rPr>
          <w:rFonts w:ascii="Tahoma" w:hAnsi="Tahoma" w:cs="Tahoma"/>
        </w:rPr>
        <w:t xml:space="preserve">o parengtais testavimo scenarijais. </w:t>
      </w:r>
      <w:r w:rsidR="00D946B0" w:rsidRPr="00BE4A09">
        <w:rPr>
          <w:rFonts w:ascii="Tahoma" w:hAnsi="Tahoma" w:cs="Tahoma"/>
        </w:rPr>
        <w:t>Teikėj</w:t>
      </w:r>
      <w:r w:rsidRPr="00BE4A09">
        <w:rPr>
          <w:rFonts w:ascii="Tahoma" w:hAnsi="Tahoma" w:cs="Tahoma"/>
        </w:rPr>
        <w:t>as turi atlikti šiuos vidinius testavimus:</w:t>
      </w:r>
    </w:p>
    <w:p w14:paraId="6BEB19D2" w14:textId="77777777" w:rsidR="00911145" w:rsidRPr="00BE4A09" w:rsidRDefault="00911145">
      <w:pPr>
        <w:pStyle w:val="TekstasNr11"/>
        <w:numPr>
          <w:ilvl w:val="2"/>
          <w:numId w:val="18"/>
        </w:numPr>
        <w:tabs>
          <w:tab w:val="clear" w:pos="1560"/>
          <w:tab w:val="left" w:pos="851"/>
        </w:tabs>
        <w:spacing w:line="276" w:lineRule="auto"/>
        <w:ind w:left="0" w:firstLine="0"/>
        <w:rPr>
          <w:rFonts w:ascii="Tahoma" w:hAnsi="Tahoma" w:cs="Tahoma"/>
        </w:rPr>
      </w:pPr>
      <w:r w:rsidRPr="00BE4A09">
        <w:rPr>
          <w:rFonts w:ascii="Tahoma" w:hAnsi="Tahoma" w:cs="Tahoma"/>
        </w:rPr>
        <w:t>Unit,</w:t>
      </w:r>
    </w:p>
    <w:p w14:paraId="354A8088" w14:textId="1E98F3CF" w:rsidR="00911145" w:rsidRPr="00BE4A09" w:rsidRDefault="00911145">
      <w:pPr>
        <w:pStyle w:val="TekstasNr11"/>
        <w:numPr>
          <w:ilvl w:val="2"/>
          <w:numId w:val="18"/>
        </w:numPr>
        <w:tabs>
          <w:tab w:val="clear" w:pos="1560"/>
          <w:tab w:val="left" w:pos="851"/>
        </w:tabs>
        <w:spacing w:line="276" w:lineRule="auto"/>
        <w:ind w:left="0" w:firstLine="0"/>
        <w:rPr>
          <w:rFonts w:ascii="Tahoma" w:hAnsi="Tahoma" w:cs="Tahoma"/>
        </w:rPr>
      </w:pPr>
      <w:r w:rsidRPr="00BE4A09">
        <w:rPr>
          <w:rFonts w:ascii="Tahoma" w:hAnsi="Tahoma" w:cs="Tahoma"/>
        </w:rPr>
        <w:t>Integration,</w:t>
      </w:r>
    </w:p>
    <w:p w14:paraId="0631A2F9" w14:textId="6C8411B5" w:rsidR="00911145" w:rsidRPr="00BE4A09" w:rsidRDefault="00911145">
      <w:pPr>
        <w:pStyle w:val="TekstasNr11"/>
        <w:numPr>
          <w:ilvl w:val="2"/>
          <w:numId w:val="18"/>
        </w:numPr>
        <w:tabs>
          <w:tab w:val="clear" w:pos="1560"/>
          <w:tab w:val="left" w:pos="851"/>
        </w:tabs>
        <w:spacing w:line="276" w:lineRule="auto"/>
        <w:ind w:left="0" w:firstLine="0"/>
        <w:rPr>
          <w:rFonts w:ascii="Tahoma" w:hAnsi="Tahoma" w:cs="Tahoma"/>
        </w:rPr>
      </w:pPr>
      <w:r w:rsidRPr="00BE4A09">
        <w:rPr>
          <w:rFonts w:ascii="Tahoma" w:hAnsi="Tahoma" w:cs="Tahoma"/>
        </w:rPr>
        <w:t>System,</w:t>
      </w:r>
    </w:p>
    <w:p w14:paraId="3945DB76" w14:textId="31BFDA21" w:rsidR="00911145" w:rsidRPr="00BE4A09" w:rsidRDefault="00911145">
      <w:pPr>
        <w:pStyle w:val="TekstasNr11"/>
        <w:numPr>
          <w:ilvl w:val="2"/>
          <w:numId w:val="18"/>
        </w:numPr>
        <w:tabs>
          <w:tab w:val="clear" w:pos="1560"/>
          <w:tab w:val="left" w:pos="851"/>
        </w:tabs>
        <w:spacing w:line="276" w:lineRule="auto"/>
        <w:ind w:left="0" w:firstLine="0"/>
        <w:rPr>
          <w:rFonts w:ascii="Tahoma" w:hAnsi="Tahoma" w:cs="Tahoma"/>
        </w:rPr>
      </w:pPr>
      <w:r w:rsidRPr="00BE4A09">
        <w:rPr>
          <w:rFonts w:ascii="Tahoma" w:hAnsi="Tahoma" w:cs="Tahoma"/>
        </w:rPr>
        <w:t>Regression</w:t>
      </w:r>
    </w:p>
    <w:p w14:paraId="48010FC3" w14:textId="77777777" w:rsidR="00911145" w:rsidRPr="00BE4A09" w:rsidRDefault="00911145">
      <w:pPr>
        <w:pStyle w:val="TekstasNr11"/>
        <w:numPr>
          <w:ilvl w:val="2"/>
          <w:numId w:val="18"/>
        </w:numPr>
        <w:tabs>
          <w:tab w:val="clear" w:pos="1560"/>
          <w:tab w:val="left" w:pos="567"/>
          <w:tab w:val="left" w:pos="851"/>
        </w:tabs>
        <w:spacing w:line="276" w:lineRule="auto"/>
        <w:ind w:left="0" w:firstLine="0"/>
        <w:rPr>
          <w:rFonts w:ascii="Tahoma" w:hAnsi="Tahoma" w:cs="Tahoma"/>
        </w:rPr>
      </w:pPr>
      <w:r w:rsidRPr="00BE4A09">
        <w:rPr>
          <w:rFonts w:ascii="Tahoma" w:hAnsi="Tahoma" w:cs="Tahoma"/>
        </w:rPr>
        <w:t>Functional,</w:t>
      </w:r>
    </w:p>
    <w:p w14:paraId="6BC69A22" w14:textId="16B3481F" w:rsidR="00911145" w:rsidRPr="00BE4A09" w:rsidRDefault="00911145">
      <w:pPr>
        <w:pStyle w:val="TekstasNr11"/>
        <w:numPr>
          <w:ilvl w:val="2"/>
          <w:numId w:val="18"/>
        </w:numPr>
        <w:tabs>
          <w:tab w:val="clear" w:pos="1560"/>
          <w:tab w:val="left" w:pos="851"/>
        </w:tabs>
        <w:spacing w:line="276" w:lineRule="auto"/>
        <w:ind w:left="0" w:firstLine="0"/>
        <w:rPr>
          <w:rFonts w:ascii="Tahoma" w:hAnsi="Tahoma" w:cs="Tahoma"/>
        </w:rPr>
      </w:pPr>
      <w:r w:rsidRPr="00BE4A09">
        <w:rPr>
          <w:rFonts w:ascii="Tahoma" w:hAnsi="Tahoma" w:cs="Tahoma"/>
        </w:rPr>
        <w:t>Non-Functional,</w:t>
      </w:r>
    </w:p>
    <w:p w14:paraId="644C2F39" w14:textId="4B721C74" w:rsidR="00911145" w:rsidRPr="00BE4A09" w:rsidRDefault="00911145">
      <w:pPr>
        <w:pStyle w:val="TekstasNr11"/>
        <w:numPr>
          <w:ilvl w:val="2"/>
          <w:numId w:val="18"/>
        </w:numPr>
        <w:tabs>
          <w:tab w:val="clear" w:pos="1560"/>
        </w:tabs>
        <w:spacing w:line="276" w:lineRule="auto"/>
        <w:ind w:left="0" w:firstLine="0"/>
        <w:rPr>
          <w:rFonts w:ascii="Tahoma" w:hAnsi="Tahoma" w:cs="Tahoma"/>
        </w:rPr>
      </w:pPr>
      <w:r w:rsidRPr="00BE4A09">
        <w:rPr>
          <w:rFonts w:ascii="Tahoma" w:hAnsi="Tahoma" w:cs="Tahoma"/>
        </w:rPr>
        <w:t xml:space="preserve">Usability, </w:t>
      </w:r>
    </w:p>
    <w:p w14:paraId="59BC8961" w14:textId="77777777" w:rsidR="00911145" w:rsidRPr="00BE4A09" w:rsidRDefault="00911145">
      <w:pPr>
        <w:pStyle w:val="TekstasNr11"/>
        <w:numPr>
          <w:ilvl w:val="2"/>
          <w:numId w:val="18"/>
        </w:numPr>
        <w:tabs>
          <w:tab w:val="clear" w:pos="1560"/>
        </w:tabs>
        <w:spacing w:line="276" w:lineRule="auto"/>
        <w:ind w:left="0" w:firstLine="0"/>
        <w:rPr>
          <w:rFonts w:ascii="Tahoma" w:hAnsi="Tahoma" w:cs="Tahoma"/>
        </w:rPr>
      </w:pPr>
      <w:r w:rsidRPr="00BE4A09">
        <w:rPr>
          <w:rFonts w:ascii="Tahoma" w:hAnsi="Tahoma" w:cs="Tahoma"/>
        </w:rPr>
        <w:t>Compatibility,</w:t>
      </w:r>
    </w:p>
    <w:p w14:paraId="61FB37C6" w14:textId="0DEF47B4" w:rsidR="00911145" w:rsidRPr="00BE4A09" w:rsidRDefault="00911145">
      <w:pPr>
        <w:pStyle w:val="TekstasNr11"/>
        <w:numPr>
          <w:ilvl w:val="2"/>
          <w:numId w:val="18"/>
        </w:numPr>
        <w:tabs>
          <w:tab w:val="clear" w:pos="1560"/>
        </w:tabs>
        <w:spacing w:line="276" w:lineRule="auto"/>
        <w:ind w:left="0" w:firstLine="0"/>
        <w:rPr>
          <w:rFonts w:ascii="Tahoma" w:hAnsi="Tahoma" w:cs="Tahoma"/>
        </w:rPr>
      </w:pPr>
      <w:r w:rsidRPr="00BE4A09">
        <w:rPr>
          <w:rFonts w:ascii="Tahoma" w:hAnsi="Tahoma" w:cs="Tahoma"/>
        </w:rPr>
        <w:t>Configuration,</w:t>
      </w:r>
    </w:p>
    <w:p w14:paraId="385375D1" w14:textId="0CB959DB" w:rsidR="00911145" w:rsidRPr="00BE4A09" w:rsidRDefault="00911145">
      <w:pPr>
        <w:pStyle w:val="TekstasNr11"/>
        <w:numPr>
          <w:ilvl w:val="1"/>
          <w:numId w:val="18"/>
        </w:numPr>
        <w:tabs>
          <w:tab w:val="clear" w:pos="1134"/>
          <w:tab w:val="clear" w:pos="1560"/>
          <w:tab w:val="left" w:pos="851"/>
        </w:tabs>
        <w:spacing w:line="276" w:lineRule="auto"/>
        <w:ind w:left="0" w:firstLine="0"/>
        <w:rPr>
          <w:rFonts w:ascii="Tahoma" w:hAnsi="Tahoma" w:cs="Tahoma"/>
        </w:rPr>
      </w:pPr>
      <w:r w:rsidRPr="00BE4A09">
        <w:rPr>
          <w:rFonts w:ascii="Tahoma" w:hAnsi="Tahoma" w:cs="Tahoma"/>
          <w:bCs/>
        </w:rPr>
        <w:t>Apkrovos ir našumo testavimas</w:t>
      </w:r>
      <w:r w:rsidR="0053612E" w:rsidRPr="00BE4A09">
        <w:rPr>
          <w:rFonts w:ascii="Tahoma" w:hAnsi="Tahoma" w:cs="Tahoma"/>
          <w:bCs/>
        </w:rPr>
        <w:t xml:space="preserve"> atliekamas po pokyčių, kurie gali įtakoti sistemos našumą arba greitaveiką</w:t>
      </w:r>
      <w:r w:rsidRPr="00BE4A09">
        <w:rPr>
          <w:rFonts w:ascii="Tahoma" w:hAnsi="Tahoma" w:cs="Tahoma"/>
        </w:rPr>
        <w:t xml:space="preserve">. Šį testavimą </w:t>
      </w:r>
      <w:r w:rsidR="00D946B0" w:rsidRPr="00BE4A09">
        <w:rPr>
          <w:rFonts w:ascii="Tahoma" w:hAnsi="Tahoma" w:cs="Tahoma"/>
        </w:rPr>
        <w:t>Teikėj</w:t>
      </w:r>
      <w:r w:rsidRPr="00BE4A09">
        <w:rPr>
          <w:rFonts w:ascii="Tahoma" w:hAnsi="Tahoma" w:cs="Tahoma"/>
        </w:rPr>
        <w:t xml:space="preserve">as turi atlikti DEV aplinkoje, nedalyvaujant Pirkėjo atstovams. Šio testavimo rezultatai turi atsispindėti vidinio testavimo ataskaitoje. Pirkėjo testavimo aplinkoje vykdys papildomą apkrovos ir našumo testavimą. Jei Pirkėjo atlikto testavimo rezultatai netenkins nurodytų reikalavimų, </w:t>
      </w:r>
      <w:r w:rsidR="00D946B0" w:rsidRPr="00BE4A09">
        <w:rPr>
          <w:rFonts w:ascii="Tahoma" w:hAnsi="Tahoma" w:cs="Tahoma"/>
        </w:rPr>
        <w:t>Teikėj</w:t>
      </w:r>
      <w:r w:rsidRPr="00BE4A09">
        <w:rPr>
          <w:rFonts w:ascii="Tahoma" w:hAnsi="Tahoma" w:cs="Tahoma"/>
        </w:rPr>
        <w:t>as turės atlikti reikiamas sistemos optimizavimo veikla</w:t>
      </w:r>
      <w:r w:rsidR="0053612E" w:rsidRPr="00BE4A09">
        <w:rPr>
          <w:rFonts w:ascii="Tahoma" w:hAnsi="Tahoma" w:cs="Tahoma"/>
        </w:rPr>
        <w:t>s</w:t>
      </w:r>
      <w:r w:rsidRPr="00BE4A09">
        <w:rPr>
          <w:rFonts w:ascii="Tahoma" w:hAnsi="Tahoma" w:cs="Tahoma"/>
        </w:rPr>
        <w:t>;</w:t>
      </w:r>
    </w:p>
    <w:p w14:paraId="74DBA56B" w14:textId="02137165" w:rsidR="00911145" w:rsidRPr="00BE4A09" w:rsidRDefault="00911145">
      <w:pPr>
        <w:pStyle w:val="TekstasNr11"/>
        <w:numPr>
          <w:ilvl w:val="1"/>
          <w:numId w:val="18"/>
        </w:numPr>
        <w:tabs>
          <w:tab w:val="clear" w:pos="1134"/>
          <w:tab w:val="clear" w:pos="1560"/>
          <w:tab w:val="left" w:pos="851"/>
        </w:tabs>
        <w:spacing w:line="276" w:lineRule="auto"/>
        <w:ind w:left="0" w:firstLine="0"/>
        <w:rPr>
          <w:rFonts w:ascii="Tahoma" w:hAnsi="Tahoma" w:cs="Tahoma"/>
        </w:rPr>
      </w:pPr>
      <w:r w:rsidRPr="00BE4A09">
        <w:rPr>
          <w:rFonts w:ascii="Tahoma" w:hAnsi="Tahoma" w:cs="Tahoma"/>
          <w:bCs/>
        </w:rPr>
        <w:t>Integracinis testavimas</w:t>
      </w:r>
      <w:r w:rsidRPr="00BE4A09">
        <w:rPr>
          <w:rFonts w:ascii="Tahoma" w:hAnsi="Tahoma" w:cs="Tahoma"/>
          <w:b/>
        </w:rPr>
        <w:t xml:space="preserve"> </w:t>
      </w:r>
      <w:r w:rsidRPr="00BE4A09">
        <w:rPr>
          <w:rFonts w:ascii="Tahoma" w:hAnsi="Tahoma" w:cs="Tahoma"/>
        </w:rPr>
        <w:t xml:space="preserve">(angl. Integrity Testing). Šį testavimą </w:t>
      </w:r>
      <w:r w:rsidR="00D946B0" w:rsidRPr="00BE4A09">
        <w:rPr>
          <w:rFonts w:ascii="Tahoma" w:hAnsi="Tahoma" w:cs="Tahoma"/>
        </w:rPr>
        <w:t>Teikėj</w:t>
      </w:r>
      <w:r w:rsidRPr="00BE4A09">
        <w:rPr>
          <w:rFonts w:ascii="Tahoma" w:hAnsi="Tahoma" w:cs="Tahoma"/>
        </w:rPr>
        <w:t>as turi atlikti TEST aplinkoje su Pirkėjo darbuotojais.</w:t>
      </w:r>
      <w:r w:rsidR="00FB7D88" w:rsidRPr="00BE4A09">
        <w:rPr>
          <w:rFonts w:ascii="Tahoma" w:hAnsi="Tahoma" w:cs="Tahoma"/>
        </w:rPr>
        <w:t xml:space="preserve"> Integraciniai testai turi būti izoliuoti ir nepriklausyti nuo aplinkoje besisukančių trečiųjų šalių servisų.</w:t>
      </w:r>
      <w:r w:rsidRPr="00BE4A09">
        <w:rPr>
          <w:rFonts w:ascii="Tahoma" w:hAnsi="Tahoma" w:cs="Tahoma"/>
        </w:rPr>
        <w:t xml:space="preserve"> Šio testavimo rezultatai būtini įsitikinti ar Sistemos </w:t>
      </w:r>
      <w:r w:rsidR="005B7A59" w:rsidRPr="00BE4A09">
        <w:rPr>
          <w:rFonts w:ascii="Tahoma" w:hAnsi="Tahoma" w:cs="Tahoma"/>
        </w:rPr>
        <w:t>vysty</w:t>
      </w:r>
      <w:r w:rsidRPr="00BE4A09">
        <w:rPr>
          <w:rFonts w:ascii="Tahoma" w:hAnsi="Tahoma" w:cs="Tahoma"/>
        </w:rPr>
        <w:t>mo sprendimas parengtas diegimui į PROD aplinką. Šio testavimo metu rastos klaidos ir neatitikimai turi būti pašalinti ir ištaisyta Sistemos versija sėkmingai ištestuota TEST aplinkoje;</w:t>
      </w:r>
    </w:p>
    <w:p w14:paraId="77DA01AA" w14:textId="3EC7662B" w:rsidR="00734642" w:rsidRPr="00BE4A09" w:rsidRDefault="00734642">
      <w:pPr>
        <w:pStyle w:val="TekstasNr11"/>
        <w:numPr>
          <w:ilvl w:val="1"/>
          <w:numId w:val="18"/>
        </w:numPr>
        <w:tabs>
          <w:tab w:val="clear" w:pos="1134"/>
          <w:tab w:val="clear" w:pos="1560"/>
          <w:tab w:val="left" w:pos="851"/>
        </w:tabs>
        <w:spacing w:after="0" w:line="276" w:lineRule="auto"/>
        <w:ind w:left="0" w:firstLine="0"/>
        <w:rPr>
          <w:rFonts w:ascii="Tahoma" w:hAnsi="Tahoma" w:cs="Tahoma"/>
        </w:rPr>
      </w:pPr>
      <w:r w:rsidRPr="00BE4A09">
        <w:rPr>
          <w:rFonts w:ascii="Tahoma" w:hAnsi="Tahoma" w:cs="Tahoma"/>
        </w:rPr>
        <w:t xml:space="preserve">Saugos testavimas. Teikėjas turi užtikrinti, kad teikiamos Paslaugos atitinka Organizacinių ir techninių kibernetinio saugumo reikalavimų, taikomų kibernetinio saugumo subjektams, apraše, patvirtintame Lietuvos Respublikos Vyriausybės 2018 m. rugpjūčio 13 </w:t>
      </w:r>
      <w:r w:rsidRPr="00BE4A09">
        <w:rPr>
          <w:rFonts w:ascii="Tahoma" w:hAnsi="Tahoma" w:cs="Tahoma"/>
        </w:rPr>
        <w:lastRenderedPageBreak/>
        <w:t>d. nutarimu Nr. 818 „Dėl Lietuvos Respublikos kibernetinio saugumo įstatymo įgyvendinimo“, nurodytus reikalavimus. Teikiant Paslaugas turi būti vadovaujamasi saugaus projektavimo ir kodavimo (angl. Secure Coding) praktika ir metodais (The Open Web Application Security Project (OWASP) Secure Coding Practices ar lygiaverčius), o atliekant patikrinimus (testavimus) turi būti remiamasi Open Web Application Security Project (OWASP) Testing Guide v4, OWASP Application Security Verification Standard, Penetration Testing Execution Standard (PTES), Open Source Security Testing Methodology Manual (OSSTMM), Information Systems Security Assessment Framework (ISSAF), SANS, NIST SP 800-30 ar lygiavertėmis saugumo patikrinimo metodikomis, siekiant užtikrinti, kad Paslaugų rezultatai neturėtų saugumo spragų;</w:t>
      </w:r>
    </w:p>
    <w:p w14:paraId="2965F98D" w14:textId="247146A7" w:rsidR="00911145" w:rsidRPr="00BE4A09" w:rsidRDefault="00911145">
      <w:pPr>
        <w:pStyle w:val="TekstasNr11"/>
        <w:numPr>
          <w:ilvl w:val="1"/>
          <w:numId w:val="18"/>
        </w:numPr>
        <w:tabs>
          <w:tab w:val="clear" w:pos="1134"/>
          <w:tab w:val="clear" w:pos="1560"/>
          <w:tab w:val="left" w:pos="851"/>
        </w:tabs>
        <w:spacing w:after="0" w:line="276" w:lineRule="auto"/>
        <w:ind w:left="0" w:firstLine="0"/>
        <w:rPr>
          <w:rFonts w:ascii="Tahoma" w:hAnsi="Tahoma" w:cs="Tahoma"/>
        </w:rPr>
      </w:pPr>
      <w:r w:rsidRPr="00BE4A09">
        <w:rPr>
          <w:rFonts w:ascii="Tahoma" w:hAnsi="Tahoma" w:cs="Tahoma"/>
          <w:bCs/>
        </w:rPr>
        <w:t>Priėmimo testavimas</w:t>
      </w:r>
      <w:r w:rsidRPr="00BE4A09">
        <w:rPr>
          <w:rFonts w:ascii="Tahoma" w:hAnsi="Tahoma" w:cs="Tahoma"/>
        </w:rPr>
        <w:t xml:space="preserve"> (angl. Acceptance Testing). Šis testavimas turi būti atliekamas TEST aplinkoje dalyvaujant </w:t>
      </w:r>
      <w:r w:rsidR="00D946B0" w:rsidRPr="00BE4A09">
        <w:rPr>
          <w:rFonts w:ascii="Tahoma" w:hAnsi="Tahoma" w:cs="Tahoma"/>
        </w:rPr>
        <w:t>Teikėj</w:t>
      </w:r>
      <w:r w:rsidRPr="00BE4A09">
        <w:rPr>
          <w:rFonts w:ascii="Tahoma" w:hAnsi="Tahoma" w:cs="Tahoma"/>
        </w:rPr>
        <w:t>ui, Pirkėjui ir kitoms suinteresuotoms šalims</w:t>
      </w:r>
      <w:r w:rsidR="00D82559" w:rsidRPr="00BE4A09">
        <w:rPr>
          <w:rFonts w:ascii="Tahoma" w:hAnsi="Tahoma" w:cs="Tahoma"/>
        </w:rPr>
        <w:t>:</w:t>
      </w:r>
    </w:p>
    <w:p w14:paraId="3406F22A" w14:textId="7FE6036B" w:rsidR="001057CF" w:rsidRPr="00BE4A09" w:rsidRDefault="57752B46" w:rsidP="00B417DC">
      <w:pPr>
        <w:pStyle w:val="TekstasNr11"/>
        <w:tabs>
          <w:tab w:val="clear" w:pos="1134"/>
          <w:tab w:val="clear" w:pos="1560"/>
          <w:tab w:val="left" w:pos="851"/>
        </w:tabs>
        <w:spacing w:after="0" w:line="276" w:lineRule="auto"/>
        <w:ind w:firstLine="0"/>
        <w:rPr>
          <w:rFonts w:ascii="Tahoma" w:hAnsi="Tahoma" w:cs="Tahoma"/>
        </w:rPr>
      </w:pPr>
      <w:r w:rsidRPr="00BE4A09">
        <w:rPr>
          <w:rFonts w:ascii="Tahoma" w:hAnsi="Tahoma" w:cs="Tahoma"/>
        </w:rPr>
        <w:t>Priėmimo testavimas turi būti vykdomas Pirkėjo</w:t>
      </w:r>
      <w:r w:rsidR="00B271D2" w:rsidRPr="00BE4A09">
        <w:rPr>
          <w:rFonts w:ascii="Tahoma" w:hAnsi="Tahoma" w:cs="Tahoma"/>
        </w:rPr>
        <w:t xml:space="preserve"> </w:t>
      </w:r>
      <w:r w:rsidRPr="00BE4A09">
        <w:rPr>
          <w:rFonts w:ascii="Tahoma" w:hAnsi="Tahoma" w:cs="Tahoma"/>
        </w:rPr>
        <w:t>techninės įrangos pagrindu.</w:t>
      </w:r>
    </w:p>
    <w:p w14:paraId="124A823B" w14:textId="129F2F4B" w:rsidR="009A31A3" w:rsidRPr="00BE4A09" w:rsidRDefault="009A31A3">
      <w:pPr>
        <w:pStyle w:val="TekstasNr11"/>
        <w:numPr>
          <w:ilvl w:val="2"/>
          <w:numId w:val="18"/>
        </w:numPr>
        <w:tabs>
          <w:tab w:val="clear" w:pos="1560"/>
          <w:tab w:val="left" w:pos="851"/>
        </w:tabs>
        <w:spacing w:after="0" w:line="276" w:lineRule="auto"/>
        <w:ind w:left="0" w:firstLine="0"/>
        <w:rPr>
          <w:rFonts w:ascii="Tahoma" w:hAnsi="Tahoma" w:cs="Tahoma"/>
        </w:rPr>
      </w:pPr>
      <w:r w:rsidRPr="00BE4A09">
        <w:rPr>
          <w:rFonts w:ascii="Tahoma" w:hAnsi="Tahoma" w:cs="Tahoma"/>
        </w:rPr>
        <w:t>Kai paslaugos teikimas apima ir testavimo (nepriklausomai nuo aplinkos) veiksmus, Teikėjas, teikdamas paslaugą, turi užtikrinti (na</w:t>
      </w:r>
      <w:r w:rsidR="00B271D2" w:rsidRPr="00BE4A09">
        <w:rPr>
          <w:rFonts w:ascii="Tahoma" w:hAnsi="Tahoma" w:cs="Tahoma"/>
        </w:rPr>
        <w:t xml:space="preserve"> </w:t>
      </w:r>
      <w:r w:rsidRPr="00BE4A09">
        <w:rPr>
          <w:rFonts w:ascii="Tahoma" w:hAnsi="Tahoma" w:cs="Tahoma"/>
        </w:rPr>
        <w:t>udoti) testavimui reikalingus išteklius (teistinius duomenis, įskaitant asmens duomenis, kai testavimo negalima atlikti su sintetiniais (nerealiais) asmens duomenimis);</w:t>
      </w:r>
    </w:p>
    <w:p w14:paraId="5A4181BA" w14:textId="522ABF10" w:rsidR="00A9367A" w:rsidRPr="00BE4A09" w:rsidRDefault="00A9367A">
      <w:pPr>
        <w:pStyle w:val="TekstasNr11"/>
        <w:numPr>
          <w:ilvl w:val="2"/>
          <w:numId w:val="18"/>
        </w:numPr>
        <w:tabs>
          <w:tab w:val="clear" w:pos="1134"/>
          <w:tab w:val="clear" w:pos="1560"/>
          <w:tab w:val="left" w:pos="993"/>
        </w:tabs>
        <w:spacing w:after="0" w:line="276" w:lineRule="auto"/>
        <w:ind w:left="0" w:firstLine="0"/>
        <w:rPr>
          <w:rFonts w:ascii="Tahoma" w:hAnsi="Tahoma" w:cs="Tahoma"/>
        </w:rPr>
      </w:pPr>
      <w:bookmarkStart w:id="125" w:name="_Toc352234896"/>
      <w:bookmarkStart w:id="126" w:name="_Toc352235587"/>
      <w:bookmarkStart w:id="127" w:name="_Toc352235948"/>
      <w:r w:rsidRPr="00BE4A09">
        <w:rPr>
          <w:rFonts w:ascii="Tahoma" w:hAnsi="Tahoma" w:cs="Tahoma"/>
        </w:rPr>
        <w:t>Teikėjas turės sudaryti ir kitus testavimo duomenis, kurie bus reikalingi tam, kad patikrinti šių RPO funkcinius ir nefunkcinius reikalavimus. Kiti reikalingi testavimo duomenys, reikiamos priemonės ir sąlygos turi būti detalizuotos priėmimo testavimo plane bei suderintos su Pirkėju;</w:t>
      </w:r>
      <w:bookmarkEnd w:id="125"/>
      <w:bookmarkEnd w:id="126"/>
      <w:bookmarkEnd w:id="127"/>
    </w:p>
    <w:p w14:paraId="48235D7B" w14:textId="622A698B" w:rsidR="00911145" w:rsidRPr="00BE4A09" w:rsidRDefault="00911145">
      <w:pPr>
        <w:pStyle w:val="TekstasNr11"/>
        <w:numPr>
          <w:ilvl w:val="2"/>
          <w:numId w:val="18"/>
        </w:numPr>
        <w:tabs>
          <w:tab w:val="clear" w:pos="1560"/>
          <w:tab w:val="left" w:pos="851"/>
        </w:tabs>
        <w:spacing w:after="0" w:line="276" w:lineRule="auto"/>
        <w:ind w:left="0" w:firstLine="0"/>
        <w:rPr>
          <w:rFonts w:ascii="Tahoma" w:hAnsi="Tahoma" w:cs="Tahoma"/>
        </w:rPr>
      </w:pPr>
      <w:r w:rsidRPr="00BE4A09">
        <w:rPr>
          <w:rFonts w:ascii="Tahoma" w:hAnsi="Tahoma" w:cs="Tahoma"/>
        </w:rPr>
        <w:t xml:space="preserve">Šio testavimo metu turi būti tikrinamas testavimo tikslų įgyvendinimas (įgyvendinimo lygio nustatymas). Priėmimo testavimo veiklos turi būti vykdomos remiantis priėmimo testavimo planu, kurį pateiks </w:t>
      </w:r>
      <w:r w:rsidR="00D946B0" w:rsidRPr="00BE4A09">
        <w:rPr>
          <w:rFonts w:ascii="Tahoma" w:hAnsi="Tahoma" w:cs="Tahoma"/>
        </w:rPr>
        <w:t>Teikėj</w:t>
      </w:r>
      <w:r w:rsidRPr="00BE4A09">
        <w:rPr>
          <w:rFonts w:ascii="Tahoma" w:hAnsi="Tahoma" w:cs="Tahoma"/>
        </w:rPr>
        <w:t xml:space="preserve">as, priėmimo testavimo scenarijais parengia </w:t>
      </w:r>
      <w:r w:rsidR="00D946B0" w:rsidRPr="00BE4A09">
        <w:rPr>
          <w:rFonts w:ascii="Tahoma" w:hAnsi="Tahoma" w:cs="Tahoma"/>
        </w:rPr>
        <w:t>Teikėj</w:t>
      </w:r>
      <w:r w:rsidRPr="00BE4A09">
        <w:rPr>
          <w:rFonts w:ascii="Tahoma" w:hAnsi="Tahoma" w:cs="Tahoma"/>
        </w:rPr>
        <w:t>as</w:t>
      </w:r>
      <w:r w:rsidR="00D66F61" w:rsidRPr="00BE4A09">
        <w:rPr>
          <w:rFonts w:ascii="Tahoma" w:hAnsi="Tahoma" w:cs="Tahoma"/>
        </w:rPr>
        <w:t>;</w:t>
      </w:r>
    </w:p>
    <w:p w14:paraId="13E019E3" w14:textId="4950E71C" w:rsidR="00D66F61" w:rsidRPr="00BE4A09" w:rsidRDefault="00D66F61">
      <w:pPr>
        <w:pStyle w:val="TekstasNr11"/>
        <w:numPr>
          <w:ilvl w:val="2"/>
          <w:numId w:val="18"/>
        </w:numPr>
        <w:tabs>
          <w:tab w:val="clear" w:pos="1560"/>
          <w:tab w:val="left" w:pos="851"/>
        </w:tabs>
        <w:spacing w:after="0" w:line="276" w:lineRule="auto"/>
        <w:ind w:left="0" w:firstLine="0"/>
        <w:rPr>
          <w:rFonts w:ascii="Tahoma" w:hAnsi="Tahoma" w:cs="Tahoma"/>
        </w:rPr>
      </w:pPr>
      <w:bookmarkStart w:id="128" w:name="_Toc144277906"/>
      <w:r w:rsidRPr="00BE4A09">
        <w:rPr>
          <w:rFonts w:ascii="Tahoma" w:hAnsi="Tahoma" w:cs="Tahoma"/>
        </w:rPr>
        <w:t>Sistemos priėmimo testavimo metu numatoma naudoti vidinių bei išorinių sistemų testavimo aplinkas, taip siekiant užtikrinti kuo kokybiškesnį Sistemos testavimą prieš įdiegiant šią Sistemą į gamybinę aplinką.</w:t>
      </w:r>
      <w:bookmarkEnd w:id="128"/>
      <w:r w:rsidRPr="00BE4A09">
        <w:rPr>
          <w:rFonts w:ascii="Tahoma" w:hAnsi="Tahoma" w:cs="Tahoma"/>
        </w:rPr>
        <w:t xml:space="preserve"> </w:t>
      </w:r>
    </w:p>
    <w:p w14:paraId="3B1CC48D" w14:textId="19E5607B" w:rsidR="00911145" w:rsidRPr="00BE4A09" w:rsidRDefault="00911145">
      <w:pPr>
        <w:pStyle w:val="TekstasNr11"/>
        <w:numPr>
          <w:ilvl w:val="2"/>
          <w:numId w:val="18"/>
        </w:numPr>
        <w:tabs>
          <w:tab w:val="clear" w:pos="1560"/>
          <w:tab w:val="left" w:pos="851"/>
        </w:tabs>
        <w:spacing w:after="0" w:line="276" w:lineRule="auto"/>
        <w:ind w:left="0" w:firstLine="0"/>
        <w:rPr>
          <w:rFonts w:ascii="Tahoma" w:hAnsi="Tahoma" w:cs="Tahoma"/>
        </w:rPr>
      </w:pPr>
      <w:r w:rsidRPr="00BE4A09">
        <w:rPr>
          <w:rFonts w:ascii="Tahoma" w:hAnsi="Tahoma" w:cs="Tahoma"/>
        </w:rPr>
        <w:t xml:space="preserve">Priėmimo testavimo metu Pirkėjas sudarys naudotojų „testuotojų“ grupę. Testuotojų grupę sudarys Pirkėjo, </w:t>
      </w:r>
      <w:r w:rsidR="00D946B0" w:rsidRPr="00BE4A09">
        <w:rPr>
          <w:rFonts w:ascii="Tahoma" w:hAnsi="Tahoma" w:cs="Tahoma"/>
        </w:rPr>
        <w:t>Teikėj</w:t>
      </w:r>
      <w:r w:rsidRPr="00BE4A09">
        <w:rPr>
          <w:rFonts w:ascii="Tahoma" w:hAnsi="Tahoma" w:cs="Tahoma"/>
        </w:rPr>
        <w:t xml:space="preserve">o atstovai ir kitų suinteresuotų šalių atstovai, pagal poreikį. Atsižvelgiant į pateiktus pastebėjimus ir teisės aktų nuostatas </w:t>
      </w:r>
      <w:r w:rsidR="00D946B0" w:rsidRPr="00BE4A09">
        <w:rPr>
          <w:rFonts w:ascii="Tahoma" w:hAnsi="Tahoma" w:cs="Tahoma"/>
        </w:rPr>
        <w:t>Teikėj</w:t>
      </w:r>
      <w:r w:rsidRPr="00BE4A09">
        <w:rPr>
          <w:rFonts w:ascii="Tahoma" w:hAnsi="Tahoma" w:cs="Tahoma"/>
        </w:rPr>
        <w:t xml:space="preserve">as turi patobulinti Sistemos </w:t>
      </w:r>
      <w:r w:rsidR="001E364A" w:rsidRPr="00BE4A09">
        <w:rPr>
          <w:rFonts w:ascii="Tahoma" w:hAnsi="Tahoma" w:cs="Tahoma"/>
        </w:rPr>
        <w:t>vystomas/</w:t>
      </w:r>
      <w:r w:rsidRPr="00BE4A09">
        <w:rPr>
          <w:rFonts w:ascii="Tahoma" w:hAnsi="Tahoma" w:cs="Tahoma"/>
        </w:rPr>
        <w:t>kuriamas dalis.</w:t>
      </w:r>
    </w:p>
    <w:p w14:paraId="4445A305" w14:textId="141AD7A7" w:rsidR="00911145" w:rsidRPr="00BE4A09" w:rsidRDefault="00D946B0">
      <w:pPr>
        <w:pStyle w:val="TekstasNr11"/>
        <w:numPr>
          <w:ilvl w:val="2"/>
          <w:numId w:val="18"/>
        </w:numPr>
        <w:tabs>
          <w:tab w:val="clear" w:pos="1560"/>
          <w:tab w:val="left" w:pos="851"/>
        </w:tabs>
        <w:spacing w:after="0" w:line="276" w:lineRule="auto"/>
        <w:ind w:left="0" w:firstLine="0"/>
        <w:rPr>
          <w:rFonts w:ascii="Tahoma" w:hAnsi="Tahoma" w:cs="Tahoma"/>
        </w:rPr>
      </w:pPr>
      <w:bookmarkStart w:id="129" w:name="_Toc352234890"/>
      <w:bookmarkStart w:id="130" w:name="_Toc352235581"/>
      <w:bookmarkStart w:id="131" w:name="_Toc352235942"/>
      <w:r w:rsidRPr="00BE4A09">
        <w:rPr>
          <w:rFonts w:ascii="Tahoma" w:hAnsi="Tahoma" w:cs="Tahoma"/>
        </w:rPr>
        <w:t>Teikėj</w:t>
      </w:r>
      <w:r w:rsidR="00911145" w:rsidRPr="00BE4A09">
        <w:rPr>
          <w:rFonts w:ascii="Tahoma" w:hAnsi="Tahoma" w:cs="Tahoma"/>
        </w:rPr>
        <w:t>as turi parengti ir su Pirkėju suderinti testavimo planą ir testavimo scenarijus.</w:t>
      </w:r>
      <w:bookmarkEnd w:id="129"/>
      <w:bookmarkEnd w:id="130"/>
      <w:bookmarkEnd w:id="131"/>
      <w:r w:rsidR="00911145" w:rsidRPr="00BE4A09">
        <w:rPr>
          <w:rFonts w:ascii="Tahoma" w:hAnsi="Tahoma" w:cs="Tahoma"/>
        </w:rPr>
        <w:t xml:space="preserve"> Testavimo plane turi būti aprašyta testavimo metodika, apimtis, aplinka (pvz. naršyklių su kuriomis bus testuojama versijos), testavimo scenarijų struktūra, testavimo veiklų grafikas, testavimui reikalingi duomenys (sąlygos), testavimo priėmimo kriterijai ir kita aktuali informacija;</w:t>
      </w:r>
    </w:p>
    <w:p w14:paraId="164D3807" w14:textId="0805ADC2" w:rsidR="00911145" w:rsidRDefault="00911145">
      <w:pPr>
        <w:pStyle w:val="TekstasNr11"/>
        <w:numPr>
          <w:ilvl w:val="2"/>
          <w:numId w:val="18"/>
        </w:numPr>
        <w:tabs>
          <w:tab w:val="clear" w:pos="1134"/>
          <w:tab w:val="clear" w:pos="1560"/>
          <w:tab w:val="left" w:pos="993"/>
        </w:tabs>
        <w:spacing w:after="0" w:line="276" w:lineRule="auto"/>
        <w:ind w:left="0" w:firstLine="0"/>
        <w:rPr>
          <w:rFonts w:ascii="Tahoma" w:hAnsi="Tahoma" w:cs="Tahoma"/>
        </w:rPr>
      </w:pPr>
      <w:r w:rsidRPr="00BE4A09">
        <w:rPr>
          <w:rFonts w:ascii="Tahoma" w:hAnsi="Tahoma" w:cs="Tahoma"/>
        </w:rPr>
        <w:t>Priėmimo testavimas užbaigiamas, kai tenkinami testavimo plane įvardinti testavimo priėmimo kriterijai</w:t>
      </w:r>
      <w:r w:rsidR="00D82559" w:rsidRPr="00BE4A09">
        <w:rPr>
          <w:rFonts w:ascii="Tahoma" w:hAnsi="Tahoma" w:cs="Tahoma"/>
        </w:rPr>
        <w:t xml:space="preserve"> ir </w:t>
      </w:r>
      <w:r w:rsidRPr="00BE4A09">
        <w:rPr>
          <w:rFonts w:ascii="Tahoma" w:hAnsi="Tahoma" w:cs="Tahoma"/>
        </w:rPr>
        <w:t>užtikrint</w:t>
      </w:r>
      <w:r w:rsidR="00D82559" w:rsidRPr="00BE4A09">
        <w:rPr>
          <w:rFonts w:ascii="Tahoma" w:hAnsi="Tahoma" w:cs="Tahoma"/>
        </w:rPr>
        <w:t>a</w:t>
      </w:r>
      <w:r w:rsidRPr="00BE4A09">
        <w:rPr>
          <w:rFonts w:ascii="Tahoma" w:hAnsi="Tahoma" w:cs="Tahoma"/>
        </w:rPr>
        <w:t>, kad Sistemos versija yra tinkama eksploatacijai.</w:t>
      </w:r>
    </w:p>
    <w:p w14:paraId="7D010685" w14:textId="679B17DE" w:rsidR="00BA6FE7" w:rsidRPr="00BE4A09" w:rsidRDefault="00BA6FE7">
      <w:pPr>
        <w:pStyle w:val="TekstasNr11"/>
        <w:numPr>
          <w:ilvl w:val="2"/>
          <w:numId w:val="18"/>
        </w:numPr>
        <w:tabs>
          <w:tab w:val="clear" w:pos="1134"/>
          <w:tab w:val="clear" w:pos="1560"/>
          <w:tab w:val="left" w:pos="993"/>
        </w:tabs>
        <w:spacing w:after="0" w:line="276" w:lineRule="auto"/>
        <w:ind w:left="0" w:firstLine="0"/>
        <w:rPr>
          <w:rFonts w:ascii="Tahoma" w:hAnsi="Tahoma" w:cs="Tahoma"/>
        </w:rPr>
      </w:pPr>
      <w:r>
        <w:rPr>
          <w:rFonts w:ascii="Tahoma" w:hAnsi="Tahoma" w:cs="Tahoma"/>
        </w:rPr>
        <w:t>V</w:t>
      </w:r>
      <w:r w:rsidRPr="00BA6FE7">
        <w:rPr>
          <w:rFonts w:ascii="Tahoma" w:hAnsi="Tahoma" w:cs="Tahoma"/>
        </w:rPr>
        <w:t xml:space="preserve">idinio testavimo apimtis gali būti suderinama su </w:t>
      </w:r>
      <w:r>
        <w:rPr>
          <w:rFonts w:ascii="Tahoma" w:hAnsi="Tahoma" w:cs="Tahoma"/>
        </w:rPr>
        <w:t>Pirkėju</w:t>
      </w:r>
      <w:r w:rsidRPr="00BA6FE7">
        <w:rPr>
          <w:rFonts w:ascii="Tahoma" w:hAnsi="Tahoma" w:cs="Tahoma"/>
        </w:rPr>
        <w:t xml:space="preserve"> kiekvieno užsakymo derinimo metu individualiai</w:t>
      </w:r>
      <w:r>
        <w:rPr>
          <w:rFonts w:ascii="Tahoma" w:hAnsi="Tahoma" w:cs="Tahoma"/>
        </w:rPr>
        <w:t>.</w:t>
      </w:r>
    </w:p>
    <w:p w14:paraId="2B6B2EB9" w14:textId="4BA939D6" w:rsidR="00911145" w:rsidRPr="00BE4A09" w:rsidRDefault="00D946B0">
      <w:pPr>
        <w:pStyle w:val="TekstasNr"/>
        <w:numPr>
          <w:ilvl w:val="0"/>
          <w:numId w:val="18"/>
        </w:numPr>
        <w:tabs>
          <w:tab w:val="clear" w:pos="475"/>
          <w:tab w:val="clear" w:pos="1134"/>
          <w:tab w:val="left" w:pos="709"/>
        </w:tabs>
        <w:spacing w:line="276" w:lineRule="auto"/>
        <w:rPr>
          <w:rFonts w:ascii="Tahoma" w:hAnsi="Tahoma" w:cs="Tahoma"/>
        </w:rPr>
      </w:pPr>
      <w:r w:rsidRPr="00BE4A09">
        <w:rPr>
          <w:rFonts w:ascii="Tahoma" w:hAnsi="Tahoma" w:cs="Tahoma"/>
        </w:rPr>
        <w:lastRenderedPageBreak/>
        <w:t>Teikėj</w:t>
      </w:r>
      <w:r w:rsidR="00911145" w:rsidRPr="00BE4A09">
        <w:rPr>
          <w:rFonts w:ascii="Tahoma" w:hAnsi="Tahoma" w:cs="Tahoma"/>
        </w:rPr>
        <w:t>as turės parengti pačios Sistemos ir ją sudarančių komponentų automatizuoto testavimo ir diegimo (angl. Continuous Integration and Delivery (toliau - CI/CD)) procesus Pirkėjo naudojamoje priemonėje GitLab</w:t>
      </w:r>
      <w:r w:rsidR="00CA2A9C" w:rsidRPr="00BE4A09">
        <w:rPr>
          <w:rFonts w:ascii="Tahoma" w:hAnsi="Tahoma" w:cs="Tahoma"/>
        </w:rPr>
        <w:t>.</w:t>
      </w:r>
    </w:p>
    <w:p w14:paraId="49EC424D" w14:textId="12E707C0" w:rsidR="00911145" w:rsidRPr="00BE4A09" w:rsidRDefault="00D946B0">
      <w:pPr>
        <w:pStyle w:val="TekstasNr"/>
        <w:numPr>
          <w:ilvl w:val="0"/>
          <w:numId w:val="18"/>
        </w:numPr>
        <w:tabs>
          <w:tab w:val="clear" w:pos="475"/>
          <w:tab w:val="clear" w:pos="1134"/>
          <w:tab w:val="left" w:pos="709"/>
          <w:tab w:val="num" w:pos="851"/>
        </w:tabs>
        <w:spacing w:after="0" w:line="276" w:lineRule="auto"/>
        <w:rPr>
          <w:rFonts w:ascii="Tahoma" w:hAnsi="Tahoma" w:cs="Tahoma"/>
        </w:rPr>
      </w:pPr>
      <w:r w:rsidRPr="00BE4A09">
        <w:rPr>
          <w:rFonts w:ascii="Tahoma" w:hAnsi="Tahoma" w:cs="Tahoma"/>
        </w:rPr>
        <w:t>Teikėj</w:t>
      </w:r>
      <w:r w:rsidR="00911145" w:rsidRPr="00BE4A09">
        <w:rPr>
          <w:rFonts w:ascii="Tahoma" w:hAnsi="Tahoma" w:cs="Tahoma"/>
        </w:rPr>
        <w:t xml:space="preserve">o su Pirkėju suderinti ir sudaryti CI/CD procesai (angl. </w:t>
      </w:r>
      <w:r w:rsidR="00911145" w:rsidRPr="00BE4A09">
        <w:rPr>
          <w:rFonts w:ascii="Tahoma" w:hAnsi="Tahoma" w:cs="Tahoma"/>
          <w:i/>
          <w:iCs/>
        </w:rPr>
        <w:t>Pipeline</w:t>
      </w:r>
      <w:r w:rsidR="00911145" w:rsidRPr="00BE4A09">
        <w:rPr>
          <w:rFonts w:ascii="Tahoma" w:hAnsi="Tahoma" w:cs="Tahoma"/>
        </w:rPr>
        <w:t>) turi užtikrinti:</w:t>
      </w:r>
    </w:p>
    <w:p w14:paraId="07B86EAD" w14:textId="77777777" w:rsidR="00911145" w:rsidRPr="00BE4A09" w:rsidRDefault="00911145">
      <w:pPr>
        <w:pStyle w:val="Sraopastraipa"/>
        <w:numPr>
          <w:ilvl w:val="1"/>
          <w:numId w:val="18"/>
        </w:numPr>
        <w:tabs>
          <w:tab w:val="left" w:pos="851"/>
        </w:tabs>
        <w:suppressAutoHyphens/>
        <w:autoSpaceDN w:val="0"/>
        <w:spacing w:line="276" w:lineRule="auto"/>
        <w:ind w:left="0" w:firstLine="0"/>
        <w:jc w:val="both"/>
        <w:textAlignment w:val="baseline"/>
        <w:rPr>
          <w:rFonts w:ascii="Tahoma" w:hAnsi="Tahoma" w:cs="Tahoma"/>
          <w:sz w:val="24"/>
          <w:szCs w:val="24"/>
        </w:rPr>
      </w:pPr>
      <w:r w:rsidRPr="00BE4A09">
        <w:rPr>
          <w:rFonts w:ascii="Tahoma" w:hAnsi="Tahoma" w:cs="Tahoma"/>
          <w:sz w:val="24"/>
          <w:szCs w:val="24"/>
        </w:rPr>
        <w:t>Artefaktų pagaminimą;</w:t>
      </w:r>
    </w:p>
    <w:p w14:paraId="497A8923" w14:textId="77777777" w:rsidR="00911145" w:rsidRPr="00BE4A09" w:rsidRDefault="00911145">
      <w:pPr>
        <w:pStyle w:val="Sraopastraipa"/>
        <w:numPr>
          <w:ilvl w:val="1"/>
          <w:numId w:val="18"/>
        </w:numPr>
        <w:tabs>
          <w:tab w:val="left" w:pos="851"/>
        </w:tabs>
        <w:suppressAutoHyphens/>
        <w:autoSpaceDN w:val="0"/>
        <w:spacing w:line="276" w:lineRule="auto"/>
        <w:ind w:left="0" w:firstLine="0"/>
        <w:jc w:val="both"/>
        <w:textAlignment w:val="baseline"/>
        <w:rPr>
          <w:rFonts w:ascii="Tahoma" w:hAnsi="Tahoma" w:cs="Tahoma"/>
          <w:sz w:val="24"/>
          <w:szCs w:val="24"/>
        </w:rPr>
      </w:pPr>
      <w:r w:rsidRPr="00BE4A09">
        <w:rPr>
          <w:rFonts w:ascii="Tahoma" w:hAnsi="Tahoma" w:cs="Tahoma"/>
          <w:sz w:val="24"/>
          <w:szCs w:val="24"/>
        </w:rPr>
        <w:t>Artefaktų ir kodo kokybės patikrinimą;</w:t>
      </w:r>
    </w:p>
    <w:p w14:paraId="7CEBD695" w14:textId="77777777" w:rsidR="00911145" w:rsidRPr="00BE4A09" w:rsidRDefault="00911145">
      <w:pPr>
        <w:pStyle w:val="Sraopastraipa"/>
        <w:numPr>
          <w:ilvl w:val="1"/>
          <w:numId w:val="18"/>
        </w:numPr>
        <w:tabs>
          <w:tab w:val="left" w:pos="851"/>
        </w:tabs>
        <w:suppressAutoHyphens/>
        <w:autoSpaceDN w:val="0"/>
        <w:spacing w:line="276" w:lineRule="auto"/>
        <w:ind w:left="0" w:firstLine="0"/>
        <w:jc w:val="both"/>
        <w:textAlignment w:val="baseline"/>
        <w:rPr>
          <w:rFonts w:ascii="Tahoma" w:hAnsi="Tahoma" w:cs="Tahoma"/>
          <w:sz w:val="24"/>
          <w:szCs w:val="24"/>
        </w:rPr>
      </w:pPr>
      <w:r w:rsidRPr="00BE4A09">
        <w:rPr>
          <w:rFonts w:ascii="Tahoma" w:hAnsi="Tahoma" w:cs="Tahoma"/>
          <w:sz w:val="24"/>
          <w:szCs w:val="24"/>
        </w:rPr>
        <w:t>Artefaktų ir kodo saugumo patikrinimą (Pirkėjas pateiks įrankius reikalingus kodo saugumui patikrinti);</w:t>
      </w:r>
    </w:p>
    <w:p w14:paraId="7E940E48" w14:textId="77777777" w:rsidR="00911145" w:rsidRPr="00BE4A09" w:rsidRDefault="00911145">
      <w:pPr>
        <w:pStyle w:val="Sraopastraipa"/>
        <w:numPr>
          <w:ilvl w:val="1"/>
          <w:numId w:val="18"/>
        </w:numPr>
        <w:tabs>
          <w:tab w:val="left" w:pos="851"/>
        </w:tabs>
        <w:suppressAutoHyphens/>
        <w:autoSpaceDN w:val="0"/>
        <w:spacing w:line="276" w:lineRule="auto"/>
        <w:ind w:left="0" w:firstLine="0"/>
        <w:jc w:val="both"/>
        <w:textAlignment w:val="baseline"/>
        <w:rPr>
          <w:rFonts w:ascii="Tahoma" w:hAnsi="Tahoma" w:cs="Tahoma"/>
          <w:sz w:val="24"/>
          <w:szCs w:val="24"/>
        </w:rPr>
      </w:pPr>
      <w:r w:rsidRPr="00BE4A09">
        <w:rPr>
          <w:rFonts w:ascii="Tahoma" w:hAnsi="Tahoma" w:cs="Tahoma"/>
          <w:sz w:val="24"/>
          <w:szCs w:val="24"/>
        </w:rPr>
        <w:t>Automatinį testų vykdymą;</w:t>
      </w:r>
    </w:p>
    <w:p w14:paraId="10F4DF9D" w14:textId="77777777" w:rsidR="00911145" w:rsidRPr="00BE4A09" w:rsidRDefault="00911145">
      <w:pPr>
        <w:pStyle w:val="Sraopastraipa"/>
        <w:numPr>
          <w:ilvl w:val="1"/>
          <w:numId w:val="18"/>
        </w:numPr>
        <w:tabs>
          <w:tab w:val="left" w:pos="851"/>
        </w:tabs>
        <w:suppressAutoHyphens/>
        <w:autoSpaceDN w:val="0"/>
        <w:spacing w:line="276" w:lineRule="auto"/>
        <w:ind w:left="0" w:firstLine="0"/>
        <w:jc w:val="both"/>
        <w:textAlignment w:val="baseline"/>
        <w:rPr>
          <w:rFonts w:ascii="Tahoma" w:hAnsi="Tahoma" w:cs="Tahoma"/>
          <w:sz w:val="24"/>
          <w:szCs w:val="24"/>
        </w:rPr>
      </w:pPr>
      <w:r w:rsidRPr="00BE4A09">
        <w:rPr>
          <w:rFonts w:ascii="Tahoma" w:hAnsi="Tahoma" w:cs="Tahoma"/>
          <w:sz w:val="24"/>
          <w:szCs w:val="24"/>
        </w:rPr>
        <w:t>Diegimą į testavimo aplinką;</w:t>
      </w:r>
    </w:p>
    <w:p w14:paraId="1D333C77" w14:textId="77777777" w:rsidR="00911145" w:rsidRPr="00BE4A09" w:rsidRDefault="00911145">
      <w:pPr>
        <w:pStyle w:val="Sraopastraipa"/>
        <w:numPr>
          <w:ilvl w:val="1"/>
          <w:numId w:val="18"/>
        </w:numPr>
        <w:tabs>
          <w:tab w:val="left" w:pos="851"/>
        </w:tabs>
        <w:suppressAutoHyphens/>
        <w:autoSpaceDN w:val="0"/>
        <w:spacing w:line="276" w:lineRule="auto"/>
        <w:ind w:left="0" w:firstLine="0"/>
        <w:jc w:val="both"/>
        <w:textAlignment w:val="baseline"/>
        <w:rPr>
          <w:rFonts w:ascii="Tahoma" w:hAnsi="Tahoma" w:cs="Tahoma"/>
          <w:sz w:val="24"/>
          <w:szCs w:val="24"/>
        </w:rPr>
      </w:pPr>
      <w:r w:rsidRPr="00BE4A09">
        <w:rPr>
          <w:rFonts w:ascii="Tahoma" w:hAnsi="Tahoma" w:cs="Tahoma"/>
          <w:sz w:val="24"/>
          <w:szCs w:val="24"/>
        </w:rPr>
        <w:t>Diegimą į bandomosios eksploatacijos aplinką;</w:t>
      </w:r>
    </w:p>
    <w:p w14:paraId="367D2FDD" w14:textId="714F5076" w:rsidR="00EA0DB6" w:rsidRPr="00BE4A09" w:rsidRDefault="00911145">
      <w:pPr>
        <w:pStyle w:val="Sraopastraipa"/>
        <w:numPr>
          <w:ilvl w:val="1"/>
          <w:numId w:val="18"/>
        </w:numPr>
        <w:tabs>
          <w:tab w:val="left" w:pos="851"/>
        </w:tabs>
        <w:suppressAutoHyphens/>
        <w:autoSpaceDN w:val="0"/>
        <w:spacing w:line="276" w:lineRule="auto"/>
        <w:ind w:left="0" w:firstLine="0"/>
        <w:jc w:val="both"/>
        <w:textAlignment w:val="baseline"/>
        <w:rPr>
          <w:rFonts w:ascii="Tahoma" w:hAnsi="Tahoma" w:cs="Tahoma"/>
          <w:sz w:val="24"/>
          <w:szCs w:val="24"/>
        </w:rPr>
      </w:pPr>
      <w:r w:rsidRPr="00BE4A09">
        <w:rPr>
          <w:rFonts w:ascii="Tahoma" w:hAnsi="Tahoma" w:cs="Tahoma"/>
          <w:sz w:val="24"/>
          <w:szCs w:val="24"/>
        </w:rPr>
        <w:t>Diegimą į gamybinę aplinką.</w:t>
      </w:r>
    </w:p>
    <w:p w14:paraId="6F28F033" w14:textId="77777777" w:rsidR="00E12889" w:rsidRPr="00BE4A09" w:rsidRDefault="00E12889">
      <w:pPr>
        <w:pStyle w:val="Sraopastraipa"/>
        <w:numPr>
          <w:ilvl w:val="0"/>
          <w:numId w:val="18"/>
        </w:numPr>
        <w:tabs>
          <w:tab w:val="clear" w:pos="475"/>
          <w:tab w:val="left" w:pos="709"/>
        </w:tabs>
        <w:suppressAutoHyphens/>
        <w:autoSpaceDN w:val="0"/>
        <w:spacing w:line="276" w:lineRule="auto"/>
        <w:jc w:val="both"/>
        <w:textAlignment w:val="baseline"/>
        <w:rPr>
          <w:rFonts w:ascii="Tahoma" w:hAnsi="Tahoma" w:cs="Tahoma"/>
          <w:sz w:val="24"/>
          <w:szCs w:val="24"/>
        </w:rPr>
      </w:pPr>
      <w:r w:rsidRPr="00BE4A09">
        <w:rPr>
          <w:rFonts w:ascii="Tahoma" w:hAnsi="Tahoma" w:cs="Tahoma"/>
          <w:sz w:val="24"/>
          <w:szCs w:val="24"/>
        </w:rPr>
        <w:t>Pirkėjas savo iniciatyva gali atlikti bet kokius kitus sistemos testavimus ir bandymus (išeities kodų tikrinimą, konfigūracijos tikrinimą, našumo tikrinimą, aukšto prieinamumo tikrinimą, plečiamumo tikrinimą, funkcionalumo tikrinimą ir kt.) siekdama užtikrinti sistemos kokybę ir atitikimus reikalavimams. Teikėjas turės atsižvelgti į Pirkėjo atstovų atliktų bandymų ir testavimų rezultatus, fiksuotus JIRA sistemoje, atlikti visų testavimų rezultatuose nurodytų trūkumų (pažeidimų, rekomendacijų) šalinimą. Teikėjas turės sudaryti reikiamas sąlygas suplanuotiems testavimams ir bandymams atlikti – pateikti išeities kodą, pateikti prisijungimo duomenis prie sistemos komponentų, sukurti testavimui reikalingus naudotojus, įjungti / išjungti sistemos komponentus, sudaryti prieigos galimybes specializuotai testavimo ir bandymų programinei įrangai, atlikti kitas reikiamas veiklas, kurios užtikrintų pilnavertį testavimų ir bandymų proceso įvykdymą.</w:t>
      </w:r>
    </w:p>
    <w:p w14:paraId="6E4E322B" w14:textId="77777777" w:rsidR="00CA2A9C" w:rsidRPr="00BE4A09" w:rsidRDefault="00CA2A9C" w:rsidP="00B417DC">
      <w:pPr>
        <w:pStyle w:val="TekstasNr"/>
        <w:numPr>
          <w:ilvl w:val="0"/>
          <w:numId w:val="0"/>
        </w:numPr>
        <w:tabs>
          <w:tab w:val="clear" w:pos="1134"/>
          <w:tab w:val="left" w:pos="567"/>
        </w:tabs>
        <w:spacing w:line="276" w:lineRule="auto"/>
        <w:rPr>
          <w:rFonts w:ascii="Tahoma" w:hAnsi="Tahoma" w:cs="Tahoma"/>
        </w:rPr>
      </w:pPr>
    </w:p>
    <w:p w14:paraId="4A0BC422" w14:textId="64CB0624" w:rsidR="000C6970" w:rsidRPr="00BE4A09" w:rsidRDefault="00174596" w:rsidP="00B417DC">
      <w:pPr>
        <w:pStyle w:val="Antrat3"/>
        <w:spacing w:line="276" w:lineRule="auto"/>
        <w:jc w:val="both"/>
        <w:rPr>
          <w:rFonts w:ascii="Tahoma" w:hAnsi="Tahoma" w:cs="Tahoma"/>
          <w:b/>
          <w:bCs/>
          <w:color w:val="auto"/>
        </w:rPr>
      </w:pPr>
      <w:bookmarkStart w:id="132" w:name="_Toc181903994"/>
      <w:r w:rsidRPr="00BE4A09">
        <w:rPr>
          <w:rFonts w:ascii="Tahoma" w:hAnsi="Tahoma" w:cs="Tahoma"/>
          <w:b/>
          <w:bCs/>
          <w:color w:val="auto"/>
        </w:rPr>
        <w:t>5</w:t>
      </w:r>
      <w:r w:rsidR="000C6970" w:rsidRPr="00BE4A09">
        <w:rPr>
          <w:rFonts w:ascii="Tahoma" w:hAnsi="Tahoma" w:cs="Tahoma"/>
          <w:b/>
          <w:bCs/>
          <w:color w:val="auto"/>
        </w:rPr>
        <w:t>.</w:t>
      </w:r>
      <w:r w:rsidR="004D71EE" w:rsidRPr="00BE4A09">
        <w:rPr>
          <w:rFonts w:ascii="Tahoma" w:hAnsi="Tahoma" w:cs="Tahoma"/>
          <w:b/>
          <w:bCs/>
          <w:color w:val="auto"/>
        </w:rPr>
        <w:t>4</w:t>
      </w:r>
      <w:r w:rsidR="0042633B" w:rsidRPr="00BE4A09">
        <w:rPr>
          <w:rFonts w:ascii="Tahoma" w:hAnsi="Tahoma" w:cs="Tahoma"/>
          <w:b/>
          <w:bCs/>
          <w:color w:val="auto"/>
        </w:rPr>
        <w:t>.</w:t>
      </w:r>
      <w:r w:rsidR="007E390E" w:rsidRPr="00BE4A09">
        <w:rPr>
          <w:rFonts w:ascii="Tahoma" w:hAnsi="Tahoma" w:cs="Tahoma"/>
          <w:b/>
          <w:bCs/>
          <w:color w:val="auto"/>
        </w:rPr>
        <w:t>5</w:t>
      </w:r>
      <w:r w:rsidR="000C6970" w:rsidRPr="00BE4A09">
        <w:rPr>
          <w:rFonts w:ascii="Tahoma" w:hAnsi="Tahoma" w:cs="Tahoma"/>
          <w:b/>
          <w:bCs/>
          <w:color w:val="auto"/>
        </w:rPr>
        <w:t>. Reikalavimai garantiniai priežiūrai</w:t>
      </w:r>
      <w:bookmarkEnd w:id="132"/>
    </w:p>
    <w:p w14:paraId="1598969E" w14:textId="13E4061F" w:rsidR="00D33297" w:rsidRPr="00BE4A09" w:rsidRDefault="00D33297" w:rsidP="00B417DC">
      <w:pPr>
        <w:pStyle w:val="TekstasNr"/>
        <w:numPr>
          <w:ilvl w:val="0"/>
          <w:numId w:val="0"/>
        </w:numPr>
        <w:tabs>
          <w:tab w:val="clear" w:pos="1134"/>
          <w:tab w:val="left" w:pos="567"/>
        </w:tabs>
        <w:spacing w:line="276" w:lineRule="auto"/>
        <w:rPr>
          <w:rFonts w:ascii="Tahoma" w:hAnsi="Tahoma" w:cs="Tahoma"/>
        </w:rPr>
      </w:pPr>
    </w:p>
    <w:p w14:paraId="65FBC0D5" w14:textId="2AF48CA4" w:rsidR="00E60756" w:rsidRPr="00BE4A09" w:rsidRDefault="00E60756">
      <w:pPr>
        <w:pStyle w:val="TekstasNr"/>
        <w:numPr>
          <w:ilvl w:val="0"/>
          <w:numId w:val="18"/>
        </w:numPr>
        <w:tabs>
          <w:tab w:val="clear" w:pos="475"/>
          <w:tab w:val="clear" w:pos="1134"/>
          <w:tab w:val="num" w:pos="709"/>
        </w:tabs>
        <w:spacing w:line="276" w:lineRule="auto"/>
        <w:rPr>
          <w:rFonts w:ascii="Tahoma" w:hAnsi="Tahoma" w:cs="Tahoma"/>
        </w:rPr>
      </w:pPr>
      <w:r w:rsidRPr="00BE4A09">
        <w:rPr>
          <w:rFonts w:ascii="Tahoma" w:hAnsi="Tahoma" w:cs="Tahoma"/>
        </w:rPr>
        <w:t>Teikėjas privalės užtikrinti pagal Vystymo užsakymus ir (ar) Priežiūros paslaugų metu įdiegtos programinės įrangos (aplikacijų, duomenų bazių ir kt.) garantinę priežiūrą.</w:t>
      </w:r>
    </w:p>
    <w:p w14:paraId="5B055334" w14:textId="6821470E" w:rsidR="00E60756" w:rsidRPr="00BE4A09" w:rsidRDefault="00E60756">
      <w:pPr>
        <w:pStyle w:val="TekstasNr"/>
        <w:numPr>
          <w:ilvl w:val="0"/>
          <w:numId w:val="18"/>
        </w:numPr>
        <w:tabs>
          <w:tab w:val="clear" w:pos="475"/>
          <w:tab w:val="clear" w:pos="1134"/>
          <w:tab w:val="num" w:pos="709"/>
        </w:tabs>
        <w:spacing w:line="276" w:lineRule="auto"/>
        <w:rPr>
          <w:rFonts w:ascii="Tahoma" w:hAnsi="Tahoma" w:cs="Tahoma"/>
        </w:rPr>
      </w:pPr>
      <w:r w:rsidRPr="00BE4A09">
        <w:rPr>
          <w:rFonts w:ascii="Tahoma" w:hAnsi="Tahoma" w:cs="Tahoma"/>
        </w:rPr>
        <w:t>Garantinės priežiūros terminas 12</w:t>
      </w:r>
      <w:r w:rsidR="00753974" w:rsidRPr="00BE4A09">
        <w:rPr>
          <w:rFonts w:ascii="Tahoma" w:hAnsi="Tahoma" w:cs="Tahoma"/>
        </w:rPr>
        <w:t xml:space="preserve"> </w:t>
      </w:r>
      <w:r w:rsidRPr="00BE4A09">
        <w:rPr>
          <w:rFonts w:ascii="Tahoma" w:hAnsi="Tahoma" w:cs="Tahoma"/>
        </w:rPr>
        <w:t>mėnesių nuo Vystymo užsakymo priėmimo – perdavimo akto pasirašymo datos ir (ar) Priežiūros paslaugų metu atlikto pakeitimo.</w:t>
      </w:r>
    </w:p>
    <w:p w14:paraId="4AE1070D" w14:textId="77777777" w:rsidR="00082E79" w:rsidRPr="00BE4A09" w:rsidRDefault="00082E79">
      <w:pPr>
        <w:pStyle w:val="TekstasNr"/>
        <w:numPr>
          <w:ilvl w:val="0"/>
          <w:numId w:val="18"/>
        </w:numPr>
        <w:tabs>
          <w:tab w:val="clear" w:pos="475"/>
          <w:tab w:val="clear" w:pos="1134"/>
          <w:tab w:val="num" w:pos="709"/>
          <w:tab w:val="left" w:pos="851"/>
        </w:tabs>
        <w:spacing w:line="276" w:lineRule="auto"/>
        <w:rPr>
          <w:rFonts w:ascii="Tahoma" w:hAnsi="Tahoma" w:cs="Tahoma"/>
        </w:rPr>
      </w:pPr>
      <w:r w:rsidRPr="00BE4A09">
        <w:rPr>
          <w:rFonts w:ascii="Tahoma" w:hAnsi="Tahoma" w:cs="Tahoma"/>
        </w:rPr>
        <w:t>Garantinės priežiūros paslaugos apima sukurtos ir modernizuotos programinės įrangos sutrikimų šalinimą bei Pirkėjo atsakingų asmenų konsultavimą susijusiais klausimais.</w:t>
      </w:r>
    </w:p>
    <w:p w14:paraId="52D3A8C8" w14:textId="1B16552D" w:rsidR="00082E79" w:rsidRPr="00BE4A09" w:rsidRDefault="00082E79">
      <w:pPr>
        <w:pStyle w:val="TekstasNr"/>
        <w:numPr>
          <w:ilvl w:val="0"/>
          <w:numId w:val="18"/>
        </w:numPr>
        <w:tabs>
          <w:tab w:val="clear" w:pos="475"/>
          <w:tab w:val="clear" w:pos="1134"/>
          <w:tab w:val="left" w:pos="709"/>
        </w:tabs>
        <w:spacing w:after="0" w:line="276" w:lineRule="auto"/>
        <w:rPr>
          <w:rFonts w:ascii="Tahoma" w:hAnsi="Tahoma" w:cs="Tahoma"/>
        </w:rPr>
      </w:pPr>
      <w:r w:rsidRPr="00BE4A09">
        <w:rPr>
          <w:rFonts w:ascii="Tahoma" w:hAnsi="Tahoma" w:cs="Tahoma"/>
        </w:rPr>
        <w:t>Teikėjas turi vykdyti Pirkėjo atsakingų asmenų konsultavimą Sistemos veikimo, naudojimo bei tobulinimo klausimais kiek tai yra susieta su Vystymo užsakymais. Konsultacijos turi būti teikiamos telefonu, el. paštu</w:t>
      </w:r>
      <w:r w:rsidR="00F30C43" w:rsidRPr="00BE4A09">
        <w:rPr>
          <w:rFonts w:ascii="Tahoma" w:hAnsi="Tahoma" w:cs="Tahoma"/>
        </w:rPr>
        <w:t xml:space="preserve"> (angl. </w:t>
      </w:r>
      <w:r w:rsidR="00F30C43" w:rsidRPr="00EE0E25">
        <w:rPr>
          <w:rFonts w:ascii="Tahoma" w:hAnsi="Tahoma" w:cs="Tahoma"/>
          <w:i/>
          <w:iCs/>
        </w:rPr>
        <w:t>Hot Line</w:t>
      </w:r>
      <w:r w:rsidR="00F30C43" w:rsidRPr="00BE4A09">
        <w:rPr>
          <w:rFonts w:ascii="Tahoma" w:hAnsi="Tahoma" w:cs="Tahoma"/>
        </w:rPr>
        <w:t>)</w:t>
      </w:r>
      <w:r w:rsidRPr="00BE4A09">
        <w:rPr>
          <w:rFonts w:ascii="Tahoma" w:hAnsi="Tahoma" w:cs="Tahoma"/>
        </w:rPr>
        <w:t xml:space="preserve">, naudojant priežiūros tarnybos (angl. </w:t>
      </w:r>
      <w:r w:rsidRPr="00EE0E25">
        <w:rPr>
          <w:rFonts w:ascii="Tahoma" w:hAnsi="Tahoma" w:cs="Tahoma"/>
          <w:i/>
        </w:rPr>
        <w:t>Help Desk</w:t>
      </w:r>
      <w:r w:rsidRPr="00BE4A09">
        <w:rPr>
          <w:rFonts w:ascii="Tahoma" w:hAnsi="Tahoma" w:cs="Tahoma"/>
        </w:rPr>
        <w:t>) programinę įrangą ar atvykus į Perkančiąją organizaciją.</w:t>
      </w:r>
    </w:p>
    <w:p w14:paraId="1CFEEC1B" w14:textId="18F3B9BB" w:rsidR="00082E79" w:rsidRPr="00BE4A09" w:rsidRDefault="00082E79">
      <w:pPr>
        <w:pStyle w:val="TekstasNr"/>
        <w:numPr>
          <w:ilvl w:val="0"/>
          <w:numId w:val="18"/>
        </w:numPr>
        <w:tabs>
          <w:tab w:val="clear" w:pos="475"/>
          <w:tab w:val="clear" w:pos="1134"/>
          <w:tab w:val="num" w:pos="709"/>
        </w:tabs>
        <w:spacing w:after="0" w:line="276" w:lineRule="auto"/>
        <w:rPr>
          <w:rFonts w:ascii="Tahoma" w:hAnsi="Tahoma" w:cs="Tahoma"/>
        </w:rPr>
      </w:pPr>
      <w:r w:rsidRPr="00BE4A09">
        <w:rPr>
          <w:rFonts w:ascii="Tahoma" w:hAnsi="Tahoma" w:cs="Tahoma"/>
        </w:rPr>
        <w:t>Teikėjas turi teikti skubią pagalbą įsilaužimo atveju.</w:t>
      </w:r>
    </w:p>
    <w:p w14:paraId="7AB48D6A" w14:textId="0E4B2C10" w:rsidR="00082E79" w:rsidRPr="00BE4A09" w:rsidRDefault="00082E79">
      <w:pPr>
        <w:pStyle w:val="TekstasNr"/>
        <w:numPr>
          <w:ilvl w:val="0"/>
          <w:numId w:val="18"/>
        </w:numPr>
        <w:tabs>
          <w:tab w:val="clear" w:pos="475"/>
          <w:tab w:val="clear" w:pos="1134"/>
          <w:tab w:val="left" w:pos="709"/>
        </w:tabs>
        <w:spacing w:after="0" w:line="276" w:lineRule="auto"/>
        <w:rPr>
          <w:rFonts w:ascii="Tahoma" w:hAnsi="Tahoma" w:cs="Tahoma"/>
        </w:rPr>
      </w:pPr>
      <w:r w:rsidRPr="00BE4A09">
        <w:rPr>
          <w:rFonts w:ascii="Tahoma" w:hAnsi="Tahoma" w:cs="Tahoma"/>
        </w:rPr>
        <w:t>Programinės įrangos veikimo sutrikimu laikoma situacija, kai S</w:t>
      </w:r>
      <w:r w:rsidR="00F30C43" w:rsidRPr="00BE4A09">
        <w:rPr>
          <w:rFonts w:ascii="Tahoma" w:hAnsi="Tahoma" w:cs="Tahoma"/>
        </w:rPr>
        <w:t>istemos</w:t>
      </w:r>
      <w:r w:rsidRPr="00BE4A09">
        <w:rPr>
          <w:rFonts w:ascii="Tahoma" w:hAnsi="Tahoma" w:cs="Tahoma"/>
        </w:rPr>
        <w:t xml:space="preserve"> naudotojai dėl Teikėjas sukurtos</w:t>
      </w:r>
      <w:r w:rsidR="00F30C43" w:rsidRPr="00BE4A09">
        <w:rPr>
          <w:rFonts w:ascii="Tahoma" w:hAnsi="Tahoma" w:cs="Tahoma"/>
        </w:rPr>
        <w:t>/modifikuotos</w:t>
      </w:r>
      <w:r w:rsidRPr="00BE4A09">
        <w:rPr>
          <w:rFonts w:ascii="Tahoma" w:hAnsi="Tahoma" w:cs="Tahoma"/>
        </w:rPr>
        <w:t xml:space="preserve"> programinės įrangos funkcionalumo trūkumų negali atlikti numatytų Sistemos funkcijų ar funkcijos veikia nekorektiškai.</w:t>
      </w:r>
    </w:p>
    <w:p w14:paraId="7BA211E4" w14:textId="29886D76" w:rsidR="00082E79" w:rsidRPr="00BE4A09" w:rsidRDefault="00082E79">
      <w:pPr>
        <w:pStyle w:val="TekstasNr"/>
        <w:numPr>
          <w:ilvl w:val="0"/>
          <w:numId w:val="18"/>
        </w:numPr>
        <w:tabs>
          <w:tab w:val="clear" w:pos="475"/>
          <w:tab w:val="clear" w:pos="1134"/>
          <w:tab w:val="num" w:pos="709"/>
        </w:tabs>
        <w:spacing w:after="0" w:line="276" w:lineRule="auto"/>
        <w:rPr>
          <w:rFonts w:ascii="Tahoma" w:hAnsi="Tahoma" w:cs="Tahoma"/>
        </w:rPr>
      </w:pPr>
      <w:r w:rsidRPr="00BE4A09">
        <w:rPr>
          <w:rFonts w:ascii="Tahoma" w:hAnsi="Tahoma" w:cs="Tahoma"/>
        </w:rPr>
        <w:t>Programinės įrangos sutrikimų atstatymo trukmė:</w:t>
      </w:r>
    </w:p>
    <w:p w14:paraId="139557BC" w14:textId="77777777" w:rsidR="00082E79" w:rsidRPr="00BE4A09" w:rsidRDefault="00082E79">
      <w:pPr>
        <w:pStyle w:val="Style1"/>
        <w:numPr>
          <w:ilvl w:val="1"/>
          <w:numId w:val="18"/>
        </w:numPr>
        <w:tabs>
          <w:tab w:val="clear" w:pos="993"/>
          <w:tab w:val="left" w:pos="709"/>
        </w:tabs>
        <w:spacing w:line="276" w:lineRule="auto"/>
        <w:ind w:left="0" w:firstLine="0"/>
        <w:rPr>
          <w:rFonts w:ascii="Tahoma" w:hAnsi="Tahoma" w:cs="Tahoma"/>
          <w:szCs w:val="24"/>
        </w:rPr>
      </w:pPr>
      <w:r w:rsidRPr="00BE4A09">
        <w:rPr>
          <w:rFonts w:ascii="Tahoma" w:hAnsi="Tahoma" w:cs="Tahoma"/>
          <w:szCs w:val="24"/>
        </w:rPr>
        <w:t xml:space="preserve">reakcijos į sutrikimą laikas </w:t>
      </w:r>
      <w:r w:rsidRPr="00BE4A09">
        <w:rPr>
          <w:rFonts w:ascii="Tahoma" w:eastAsia="Tahoma" w:hAnsi="Tahoma" w:cs="Tahoma"/>
          <w:szCs w:val="24"/>
        </w:rPr>
        <w:t>(problema užregistruota Perkančios organizacijos incidentų valdymų sistemoje JIRA ir perduota sprendimui)</w:t>
      </w:r>
      <w:r w:rsidRPr="00BE4A09">
        <w:rPr>
          <w:rFonts w:ascii="Tahoma" w:hAnsi="Tahoma" w:cs="Tahoma"/>
          <w:szCs w:val="24"/>
        </w:rPr>
        <w:t xml:space="preserve"> – ne ilgiau kaip 1 (viena) valanda nuo </w:t>
      </w:r>
      <w:r w:rsidRPr="00BE4A09">
        <w:rPr>
          <w:rFonts w:ascii="Tahoma" w:hAnsi="Tahoma" w:cs="Tahoma"/>
          <w:szCs w:val="24"/>
        </w:rPr>
        <w:lastRenderedPageBreak/>
        <w:t>pranešimo apie sutrikimą gavimo sutartu būdu. Nesant galimybės pradėti analizę nedelsiant, Teikėjas įsipareigoja analizę pradėti ne vėliau kaip šiais terminais:</w:t>
      </w:r>
    </w:p>
    <w:p w14:paraId="63537D2B" w14:textId="365B2F43" w:rsidR="00082E79" w:rsidRPr="00BE4A09" w:rsidRDefault="00AF4AAC">
      <w:pPr>
        <w:pStyle w:val="Style1"/>
        <w:numPr>
          <w:ilvl w:val="2"/>
          <w:numId w:val="18"/>
        </w:numPr>
        <w:tabs>
          <w:tab w:val="clear" w:pos="993"/>
          <w:tab w:val="left" w:pos="851"/>
        </w:tabs>
        <w:spacing w:line="276" w:lineRule="auto"/>
        <w:ind w:left="0" w:firstLine="0"/>
        <w:rPr>
          <w:rFonts w:ascii="Tahoma" w:hAnsi="Tahoma" w:cs="Tahoma"/>
          <w:szCs w:val="24"/>
        </w:rPr>
      </w:pPr>
      <w:r>
        <w:rPr>
          <w:rFonts w:ascii="Tahoma" w:hAnsi="Tahoma" w:cs="Tahoma"/>
          <w:szCs w:val="24"/>
        </w:rPr>
        <w:t>Blokuojantis arba k</w:t>
      </w:r>
      <w:r w:rsidR="00082E79" w:rsidRPr="00BE4A09">
        <w:rPr>
          <w:rFonts w:ascii="Tahoma" w:hAnsi="Tahoma" w:cs="Tahoma"/>
          <w:szCs w:val="24"/>
        </w:rPr>
        <w:t xml:space="preserve">ritinis sutrikimas – per </w:t>
      </w:r>
      <w:r w:rsidR="00BA6FE7">
        <w:rPr>
          <w:rFonts w:ascii="Tahoma" w:hAnsi="Tahoma" w:cs="Tahoma"/>
          <w:szCs w:val="24"/>
          <w:lang w:val="en-US"/>
        </w:rPr>
        <w:t>6</w:t>
      </w:r>
      <w:r w:rsidR="00BA6FE7" w:rsidRPr="00BE4A09">
        <w:rPr>
          <w:rFonts w:ascii="Tahoma" w:hAnsi="Tahoma" w:cs="Tahoma"/>
          <w:szCs w:val="24"/>
        </w:rPr>
        <w:t xml:space="preserve"> </w:t>
      </w:r>
      <w:r w:rsidR="00082E79" w:rsidRPr="00BE4A09">
        <w:rPr>
          <w:rFonts w:ascii="Tahoma" w:hAnsi="Tahoma" w:cs="Tahoma"/>
          <w:szCs w:val="24"/>
        </w:rPr>
        <w:t xml:space="preserve">val., svarbus sutrikimas – per </w:t>
      </w:r>
      <w:r w:rsidR="00BA6FE7">
        <w:rPr>
          <w:rFonts w:ascii="Tahoma" w:hAnsi="Tahoma" w:cs="Tahoma"/>
          <w:szCs w:val="24"/>
        </w:rPr>
        <w:t>12</w:t>
      </w:r>
      <w:r w:rsidR="00BA6FE7" w:rsidRPr="00BE4A09">
        <w:rPr>
          <w:rFonts w:ascii="Tahoma" w:hAnsi="Tahoma" w:cs="Tahoma"/>
          <w:szCs w:val="24"/>
        </w:rPr>
        <w:t xml:space="preserve"> </w:t>
      </w:r>
      <w:r w:rsidR="00082E79" w:rsidRPr="00BE4A09">
        <w:rPr>
          <w:rFonts w:ascii="Tahoma" w:hAnsi="Tahoma" w:cs="Tahoma"/>
          <w:szCs w:val="24"/>
        </w:rPr>
        <w:t xml:space="preserve">darbo val., </w:t>
      </w:r>
      <w:r>
        <w:rPr>
          <w:rFonts w:ascii="Tahoma" w:hAnsi="Tahoma" w:cs="Tahoma"/>
          <w:szCs w:val="24"/>
        </w:rPr>
        <w:t>vidutinis arba mažas</w:t>
      </w:r>
      <w:r w:rsidR="00082E79" w:rsidRPr="00BE4A09">
        <w:rPr>
          <w:rFonts w:ascii="Tahoma" w:hAnsi="Tahoma" w:cs="Tahoma"/>
          <w:szCs w:val="24"/>
        </w:rPr>
        <w:t xml:space="preserve"> sutrikimas – per </w:t>
      </w:r>
      <w:r w:rsidR="00BA6FE7">
        <w:rPr>
          <w:rFonts w:ascii="Tahoma" w:hAnsi="Tahoma" w:cs="Tahoma"/>
          <w:szCs w:val="24"/>
        </w:rPr>
        <w:t>24</w:t>
      </w:r>
      <w:r w:rsidR="00BA6FE7" w:rsidRPr="00BE4A09">
        <w:rPr>
          <w:rFonts w:ascii="Tahoma" w:hAnsi="Tahoma" w:cs="Tahoma"/>
          <w:szCs w:val="24"/>
        </w:rPr>
        <w:t xml:space="preserve"> </w:t>
      </w:r>
      <w:r w:rsidR="00082E79" w:rsidRPr="00BE4A09">
        <w:rPr>
          <w:rFonts w:ascii="Tahoma" w:hAnsi="Tahoma" w:cs="Tahoma"/>
          <w:szCs w:val="24"/>
        </w:rPr>
        <w:t>darbo val</w:t>
      </w:r>
      <w:r w:rsidR="00ED5885">
        <w:rPr>
          <w:rFonts w:ascii="Tahoma" w:hAnsi="Tahoma" w:cs="Tahoma"/>
          <w:szCs w:val="24"/>
        </w:rPr>
        <w:t>;</w:t>
      </w:r>
    </w:p>
    <w:p w14:paraId="311A82FB" w14:textId="696D6709" w:rsidR="00AF4AAC" w:rsidRPr="00ED5885" w:rsidRDefault="00AF4AAC">
      <w:pPr>
        <w:pStyle w:val="Style1"/>
        <w:numPr>
          <w:ilvl w:val="2"/>
          <w:numId w:val="18"/>
        </w:numPr>
        <w:tabs>
          <w:tab w:val="clear" w:pos="993"/>
          <w:tab w:val="left" w:pos="851"/>
        </w:tabs>
        <w:spacing w:line="276" w:lineRule="auto"/>
        <w:ind w:left="0" w:firstLine="0"/>
        <w:rPr>
          <w:rFonts w:ascii="Tahoma" w:hAnsi="Tahoma" w:cs="Tahoma"/>
          <w:szCs w:val="24"/>
        </w:rPr>
      </w:pPr>
      <w:r>
        <w:rPr>
          <w:rFonts w:ascii="Tahoma" w:hAnsi="Tahoma" w:cs="Tahoma"/>
          <w:szCs w:val="24"/>
        </w:rPr>
        <w:t xml:space="preserve">Mažų </w:t>
      </w:r>
      <w:r w:rsidRPr="00BE4A09">
        <w:rPr>
          <w:rFonts w:ascii="Tahoma" w:hAnsi="Tahoma" w:cs="Tahoma"/>
          <w:szCs w:val="24"/>
        </w:rPr>
        <w:t>sutrikimų šalinimas – ne ilgiau kaip</w:t>
      </w:r>
      <w:r>
        <w:rPr>
          <w:rFonts w:ascii="Tahoma" w:hAnsi="Tahoma" w:cs="Tahoma"/>
          <w:szCs w:val="24"/>
        </w:rPr>
        <w:t xml:space="preserve"> 1 mėnuo </w:t>
      </w:r>
      <w:r w:rsidRPr="00BE4A09">
        <w:rPr>
          <w:rFonts w:ascii="Tahoma" w:hAnsi="Tahoma" w:cs="Tahoma"/>
          <w:szCs w:val="24"/>
        </w:rPr>
        <w:t xml:space="preserve">nuo pranešimo gavimo sutartu būdu. Jei sutrikimo </w:t>
      </w:r>
      <w:r w:rsidRPr="00ED5885">
        <w:rPr>
          <w:rFonts w:ascii="Tahoma" w:hAnsi="Tahoma" w:cs="Tahoma"/>
          <w:szCs w:val="24"/>
        </w:rPr>
        <w:t xml:space="preserve">per nurodytą laiką pašalinti negalima, kartu su Perkančiąja organizacija suderinamas susitarimas dėl sutrikimo pašalinimo laiko. </w:t>
      </w:r>
      <w:r w:rsidRPr="00ED5885">
        <w:rPr>
          <w:rFonts w:ascii="Tahoma" w:hAnsi="Tahoma" w:cs="Tahoma"/>
          <w:szCs w:val="24"/>
        </w:rPr>
        <w:t>Mažas</w:t>
      </w:r>
      <w:r w:rsidRPr="00ED5885">
        <w:rPr>
          <w:rFonts w:ascii="Tahoma" w:hAnsi="Tahoma" w:cs="Tahoma"/>
          <w:szCs w:val="24"/>
        </w:rPr>
        <w:t xml:space="preserve"> sutrikimas –</w:t>
      </w:r>
      <w:r w:rsidR="007D0C7A" w:rsidRPr="00ED5885">
        <w:rPr>
          <w:rFonts w:ascii="Tahoma" w:eastAsia="Calibri" w:hAnsi="Tahoma" w:cs="Tahoma"/>
          <w:szCs w:val="24"/>
        </w:rPr>
        <w:t xml:space="preserve"> kai nustatytas sutrikimas ar įgyvendintas funkcionalumas, kuris sukelia nepatogumus Sistemos vartotojui</w:t>
      </w:r>
      <w:r w:rsidR="00ED5885">
        <w:rPr>
          <w:rFonts w:ascii="Tahoma" w:eastAsia="Calibri" w:hAnsi="Tahoma" w:cs="Tahoma"/>
          <w:szCs w:val="24"/>
        </w:rPr>
        <w:t>;</w:t>
      </w:r>
    </w:p>
    <w:p w14:paraId="14F5CB77" w14:textId="0C1707DC" w:rsidR="00082E79" w:rsidRPr="00ED5885" w:rsidRDefault="00AF4AAC">
      <w:pPr>
        <w:pStyle w:val="Style1"/>
        <w:numPr>
          <w:ilvl w:val="2"/>
          <w:numId w:val="18"/>
        </w:numPr>
        <w:tabs>
          <w:tab w:val="clear" w:pos="993"/>
          <w:tab w:val="left" w:pos="851"/>
        </w:tabs>
        <w:spacing w:line="276" w:lineRule="auto"/>
        <w:ind w:left="0" w:firstLine="0"/>
        <w:rPr>
          <w:rFonts w:ascii="Tahoma" w:hAnsi="Tahoma" w:cs="Tahoma"/>
          <w:szCs w:val="24"/>
        </w:rPr>
      </w:pPr>
      <w:r w:rsidRPr="00ED5885">
        <w:rPr>
          <w:rFonts w:ascii="Tahoma" w:hAnsi="Tahoma" w:cs="Tahoma"/>
          <w:szCs w:val="24"/>
        </w:rPr>
        <w:t>Vidutinių</w:t>
      </w:r>
      <w:r w:rsidR="00082E79" w:rsidRPr="00ED5885">
        <w:rPr>
          <w:rFonts w:ascii="Tahoma" w:hAnsi="Tahoma" w:cs="Tahoma"/>
          <w:szCs w:val="24"/>
        </w:rPr>
        <w:t xml:space="preserve"> sutrikimų šalinimas – ne ilgiau kaip 3 darbo dienos nuo pranešimo gavimo sutartu būdu. Jei sutrikimo per nurodytą laiką pašalinti negalima, kartu su Perkančiąja organizacija suderinamas susitarimas dėl sutrikimo pašalinimo laiko. </w:t>
      </w:r>
      <w:r w:rsidRPr="00ED5885">
        <w:rPr>
          <w:rFonts w:ascii="Tahoma" w:hAnsi="Tahoma" w:cs="Tahoma"/>
          <w:szCs w:val="24"/>
        </w:rPr>
        <w:t>Vidutinis</w:t>
      </w:r>
      <w:r w:rsidR="00082E79" w:rsidRPr="00ED5885">
        <w:rPr>
          <w:rFonts w:ascii="Tahoma" w:hAnsi="Tahoma" w:cs="Tahoma"/>
          <w:szCs w:val="24"/>
        </w:rPr>
        <w:t xml:space="preserve"> sutrikimas –</w:t>
      </w:r>
      <w:r w:rsidR="007D0C7A" w:rsidRPr="00ED5885">
        <w:rPr>
          <w:rFonts w:ascii="Tahoma" w:hAnsi="Tahoma" w:cs="Tahoma"/>
          <w:szCs w:val="24"/>
        </w:rPr>
        <w:t xml:space="preserve"> </w:t>
      </w:r>
      <w:r w:rsidR="007D0C7A" w:rsidRPr="00ED5885">
        <w:rPr>
          <w:rFonts w:ascii="Tahoma" w:eastAsia="Calibri" w:hAnsi="Tahoma" w:cs="Tahoma"/>
          <w:szCs w:val="24"/>
        </w:rPr>
        <w:t>kuris tiesiogiai neįtakoja Pirkėjo gebėjimo laiku vykdyti savo funkcijas ir įsipareigojimus, numatytus Lietuvos Respublikos teisės aktuose bei duomenų mainų sutartyse, bet mažina Sistemos naudotojų darbo našumą (pvz.: lėtas veikimas, būtinybė dėl neveikiančio funkcionalumo keisti veiklos procedūras ir pan.), vykdant pagrindinius veiklos procesus (tokius kaip registrų objektų registravimas, išregistravimas, jų duomenų tvarkymas, politinių partijų sąrašų formavimas ir pan.) ir teikiant paslaugas</w:t>
      </w:r>
      <w:r w:rsidR="00ED5885" w:rsidRPr="00ED5885">
        <w:rPr>
          <w:rFonts w:ascii="Tahoma" w:eastAsia="Calibri" w:hAnsi="Tahoma" w:cs="Tahoma"/>
          <w:szCs w:val="24"/>
        </w:rPr>
        <w:t>;</w:t>
      </w:r>
    </w:p>
    <w:p w14:paraId="348B5CD6" w14:textId="682B6914" w:rsidR="00082E79" w:rsidRPr="00BE4A09" w:rsidRDefault="00082E79">
      <w:pPr>
        <w:pStyle w:val="Style1"/>
        <w:numPr>
          <w:ilvl w:val="2"/>
          <w:numId w:val="18"/>
        </w:numPr>
        <w:tabs>
          <w:tab w:val="clear" w:pos="993"/>
          <w:tab w:val="left" w:pos="851"/>
        </w:tabs>
        <w:spacing w:line="276" w:lineRule="auto"/>
        <w:ind w:left="0" w:firstLine="0"/>
        <w:rPr>
          <w:rFonts w:ascii="Tahoma" w:hAnsi="Tahoma" w:cs="Tahoma"/>
          <w:szCs w:val="24"/>
        </w:rPr>
      </w:pPr>
      <w:r w:rsidRPr="00ED5885">
        <w:rPr>
          <w:rFonts w:ascii="Tahoma" w:hAnsi="Tahoma" w:cs="Tahoma"/>
          <w:szCs w:val="24"/>
        </w:rPr>
        <w:t>Svarbių sutrikimų šalinimas – ne</w:t>
      </w:r>
      <w:r w:rsidRPr="00BE4A09">
        <w:rPr>
          <w:rFonts w:ascii="Tahoma" w:hAnsi="Tahoma" w:cs="Tahoma"/>
          <w:szCs w:val="24"/>
        </w:rPr>
        <w:t xml:space="preserve"> ilgiau kaip </w:t>
      </w:r>
      <w:r w:rsidR="00BA6FE7">
        <w:rPr>
          <w:rFonts w:ascii="Tahoma" w:hAnsi="Tahoma" w:cs="Tahoma"/>
          <w:szCs w:val="24"/>
        </w:rPr>
        <w:t>12</w:t>
      </w:r>
      <w:r w:rsidR="00BA6FE7" w:rsidRPr="00BE4A09">
        <w:rPr>
          <w:rFonts w:ascii="Tahoma" w:hAnsi="Tahoma" w:cs="Tahoma"/>
          <w:szCs w:val="24"/>
        </w:rPr>
        <w:t xml:space="preserve"> </w:t>
      </w:r>
      <w:r w:rsidRPr="00BE4A09">
        <w:rPr>
          <w:rFonts w:ascii="Tahoma" w:hAnsi="Tahoma" w:cs="Tahoma"/>
          <w:szCs w:val="24"/>
        </w:rPr>
        <w:t>darbo valandos nuo pranešimo gavimo sutartu būdu. Jei sutrikimo per nurodytą laiką pašalinti negalima, kartu su Perkančiąja organizacija suderinamas susitarimas dėl sutrikimo pašalinimo laiko. Svarbus sutrikimas – neapibrėžtas funkcijos veikimas, kuris leidžia įvykdyti numatytą funkciją, tačiau Sistemos naudotojui reikia atlikti papildomus, nenumatytus ar alternatyvius veiksmus;</w:t>
      </w:r>
    </w:p>
    <w:p w14:paraId="617557F4" w14:textId="0278C339" w:rsidR="00082E79" w:rsidRPr="00BE4A09" w:rsidRDefault="00AF4AAC">
      <w:pPr>
        <w:pStyle w:val="Style1"/>
        <w:numPr>
          <w:ilvl w:val="2"/>
          <w:numId w:val="18"/>
        </w:numPr>
        <w:tabs>
          <w:tab w:val="clear" w:pos="993"/>
          <w:tab w:val="left" w:pos="851"/>
        </w:tabs>
        <w:spacing w:line="276" w:lineRule="auto"/>
        <w:ind w:left="0" w:firstLine="0"/>
        <w:rPr>
          <w:rFonts w:ascii="Tahoma" w:hAnsi="Tahoma" w:cs="Tahoma"/>
          <w:szCs w:val="24"/>
        </w:rPr>
      </w:pPr>
      <w:r>
        <w:rPr>
          <w:rFonts w:ascii="Tahoma" w:hAnsi="Tahoma" w:cs="Tahoma"/>
          <w:szCs w:val="24"/>
        </w:rPr>
        <w:t>Blokuojančių arba k</w:t>
      </w:r>
      <w:r w:rsidR="00082E79" w:rsidRPr="00BE4A09">
        <w:rPr>
          <w:rFonts w:ascii="Tahoma" w:hAnsi="Tahoma" w:cs="Tahoma"/>
          <w:szCs w:val="24"/>
        </w:rPr>
        <w:t>ritinių sutrikimų šalinimas – ne ilgiau kaip 6 valandos nuo pranešimo gavimo sutartu būdu. Jei sutrikimo per nurodytą laiką pašalinti negalima, kartu su P</w:t>
      </w:r>
      <w:r w:rsidR="00D36B0C" w:rsidRPr="00BE4A09">
        <w:rPr>
          <w:rFonts w:ascii="Tahoma" w:hAnsi="Tahoma" w:cs="Tahoma"/>
          <w:szCs w:val="24"/>
        </w:rPr>
        <w:t>irkėju</w:t>
      </w:r>
      <w:r w:rsidR="00082E79" w:rsidRPr="00BE4A09">
        <w:rPr>
          <w:rFonts w:ascii="Tahoma" w:hAnsi="Tahoma" w:cs="Tahoma"/>
          <w:szCs w:val="24"/>
        </w:rPr>
        <w:t xml:space="preserve"> suderinamas susitarimas dėl sutrikimo pašalinimo laiko. Kritinis sutrikimas – Sistemos funkcijos neveikimas, be galimybės reikiamą funkciją įvykdyti alternatyviai.</w:t>
      </w:r>
    </w:p>
    <w:p w14:paraId="6DBC2027" w14:textId="1909964D" w:rsidR="00082E79" w:rsidRPr="00BE4A09" w:rsidRDefault="00082E79">
      <w:pPr>
        <w:pStyle w:val="TekstasNr"/>
        <w:numPr>
          <w:ilvl w:val="0"/>
          <w:numId w:val="18"/>
        </w:numPr>
        <w:tabs>
          <w:tab w:val="clear" w:pos="475"/>
          <w:tab w:val="clear" w:pos="1134"/>
          <w:tab w:val="left" w:pos="709"/>
        </w:tabs>
        <w:spacing w:after="0" w:line="276" w:lineRule="auto"/>
        <w:rPr>
          <w:rFonts w:ascii="Tahoma" w:hAnsi="Tahoma" w:cs="Tahoma"/>
        </w:rPr>
      </w:pPr>
      <w:r w:rsidRPr="00BE4A09">
        <w:rPr>
          <w:rFonts w:ascii="Tahoma" w:hAnsi="Tahoma" w:cs="Tahoma"/>
        </w:rPr>
        <w:t>Teikėjas turi parengti prieinamas ir suderinti su P</w:t>
      </w:r>
      <w:r w:rsidR="004B3068" w:rsidRPr="00BE4A09">
        <w:rPr>
          <w:rFonts w:ascii="Tahoma" w:hAnsi="Tahoma" w:cs="Tahoma"/>
        </w:rPr>
        <w:t>irkėju</w:t>
      </w:r>
      <w:r w:rsidRPr="00BE4A09">
        <w:rPr>
          <w:rFonts w:ascii="Tahoma" w:hAnsi="Tahoma" w:cs="Tahoma"/>
        </w:rPr>
        <w:t xml:space="preserve"> informavimo apie Sistemos sutrikimus, jų registravimo ir taisymo veiksmų būseną priemones: Pirkėjo ir Teikėjas suderintus telefonus, elektroninio pašto adresus. Išvardintais būdais Pirkėjo atsakingiems asmenims turi būti galimybė pranešti apie Sistemos sutrikimus, reikiamas konsultacijas, reikiamus tobulinimus (naujo funkcionalumo kūrimą) ir pan.</w:t>
      </w:r>
    </w:p>
    <w:p w14:paraId="652A6350" w14:textId="64CFDCC9" w:rsidR="00082E79" w:rsidRPr="00BE4A09" w:rsidRDefault="00082E79">
      <w:pPr>
        <w:pStyle w:val="TekstasNr"/>
        <w:numPr>
          <w:ilvl w:val="0"/>
          <w:numId w:val="18"/>
        </w:numPr>
        <w:tabs>
          <w:tab w:val="clear" w:pos="475"/>
          <w:tab w:val="clear" w:pos="1134"/>
          <w:tab w:val="num" w:pos="709"/>
        </w:tabs>
        <w:spacing w:after="0" w:line="276" w:lineRule="auto"/>
        <w:rPr>
          <w:rFonts w:ascii="Tahoma" w:hAnsi="Tahoma" w:cs="Tahoma"/>
        </w:rPr>
      </w:pPr>
      <w:r w:rsidRPr="00BE4A09">
        <w:rPr>
          <w:rFonts w:ascii="Tahoma" w:hAnsi="Tahoma" w:cs="Tahoma"/>
        </w:rPr>
        <w:t xml:space="preserve">Garantinės priežiūros paslaugos, konsultacijos telefonu ir elektroniniu paštu </w:t>
      </w:r>
      <w:r w:rsidR="004B3068" w:rsidRPr="00BE4A09">
        <w:rPr>
          <w:rFonts w:ascii="Tahoma" w:hAnsi="Tahoma" w:cs="Tahoma"/>
        </w:rPr>
        <w:t xml:space="preserve">(angl. </w:t>
      </w:r>
      <w:r w:rsidR="004B3068" w:rsidRPr="00EE0E25">
        <w:rPr>
          <w:rFonts w:ascii="Tahoma" w:hAnsi="Tahoma" w:cs="Tahoma"/>
          <w:i/>
          <w:iCs/>
        </w:rPr>
        <w:t>Hot Line</w:t>
      </w:r>
      <w:r w:rsidR="004B3068" w:rsidRPr="00BE4A09">
        <w:rPr>
          <w:rFonts w:ascii="Tahoma" w:hAnsi="Tahoma" w:cs="Tahoma"/>
        </w:rPr>
        <w:t xml:space="preserve">) </w:t>
      </w:r>
      <w:r w:rsidRPr="00BE4A09">
        <w:rPr>
          <w:rFonts w:ascii="Tahoma" w:hAnsi="Tahoma" w:cs="Tahoma"/>
        </w:rPr>
        <w:t>turi būti teikiamos Pirkėjo darbo dienomis darbo valandomis (išskyrus kritinių sutrikimų sprendimą).</w:t>
      </w:r>
    </w:p>
    <w:p w14:paraId="30FEAF0E" w14:textId="77777777" w:rsidR="00C36F8B" w:rsidRPr="00BE4A09" w:rsidRDefault="00082E79">
      <w:pPr>
        <w:pStyle w:val="TekstasNr"/>
        <w:numPr>
          <w:ilvl w:val="0"/>
          <w:numId w:val="18"/>
        </w:numPr>
        <w:tabs>
          <w:tab w:val="clear" w:pos="475"/>
          <w:tab w:val="clear" w:pos="1134"/>
          <w:tab w:val="left" w:pos="709"/>
        </w:tabs>
        <w:spacing w:after="0" w:line="276" w:lineRule="auto"/>
        <w:rPr>
          <w:rFonts w:ascii="Tahoma" w:hAnsi="Tahoma" w:cs="Tahoma"/>
        </w:rPr>
      </w:pPr>
      <w:r w:rsidRPr="00BE4A09">
        <w:rPr>
          <w:rFonts w:ascii="Tahoma" w:hAnsi="Tahoma" w:cs="Tahoma"/>
        </w:rPr>
        <w:t>Garantinės priežiūros metu, atnaujinus Sistemos funkcionalumus, sukurtus pagal Vystymo užsakymus ir (ar) atliktus Priežiūros paslaugų metu, atitinkamai turi būti pakoreguota visa susijusi dokumentacija, pateikti atnaujinti išeities kodai ir kiti programiniai komponentai.</w:t>
      </w:r>
    </w:p>
    <w:p w14:paraId="57E88F8D" w14:textId="075BA587" w:rsidR="00C36F8B" w:rsidRPr="00BE4A09" w:rsidRDefault="008C284A">
      <w:pPr>
        <w:pStyle w:val="TekstasNr"/>
        <w:numPr>
          <w:ilvl w:val="0"/>
          <w:numId w:val="18"/>
        </w:numPr>
        <w:tabs>
          <w:tab w:val="clear" w:pos="475"/>
          <w:tab w:val="clear" w:pos="1134"/>
          <w:tab w:val="left" w:pos="709"/>
        </w:tabs>
        <w:spacing w:after="0" w:line="276" w:lineRule="auto"/>
        <w:rPr>
          <w:rFonts w:ascii="Tahoma" w:hAnsi="Tahoma" w:cs="Tahoma"/>
        </w:rPr>
      </w:pPr>
      <w:r w:rsidRPr="00BE4A09">
        <w:rPr>
          <w:rFonts w:ascii="Tahoma" w:hAnsi="Tahoma" w:cs="Tahoma"/>
        </w:rPr>
        <w:t>G</w:t>
      </w:r>
      <w:r w:rsidR="00C36F8B" w:rsidRPr="00BE4A09">
        <w:rPr>
          <w:rFonts w:ascii="Tahoma" w:hAnsi="Tahoma" w:cs="Tahoma"/>
        </w:rPr>
        <w:t xml:space="preserve">arantinės priežiūros metu, atlikus </w:t>
      </w:r>
      <w:r w:rsidR="004911A8" w:rsidRPr="00BE4A09">
        <w:rPr>
          <w:rFonts w:ascii="Tahoma" w:hAnsi="Tahoma" w:cs="Tahoma"/>
        </w:rPr>
        <w:t xml:space="preserve">Sistemos </w:t>
      </w:r>
      <w:r w:rsidR="00C36F8B" w:rsidRPr="00BE4A09">
        <w:rPr>
          <w:rFonts w:ascii="Tahoma" w:hAnsi="Tahoma" w:cs="Tahoma"/>
        </w:rPr>
        <w:t xml:space="preserve">pakeitimus/taisymus, turi būti atliekamas </w:t>
      </w:r>
      <w:r w:rsidR="004911A8" w:rsidRPr="00BE4A09">
        <w:rPr>
          <w:rFonts w:ascii="Tahoma" w:hAnsi="Tahoma" w:cs="Tahoma"/>
        </w:rPr>
        <w:t>S</w:t>
      </w:r>
      <w:r w:rsidR="00C36F8B" w:rsidRPr="00BE4A09">
        <w:rPr>
          <w:rFonts w:ascii="Tahoma" w:hAnsi="Tahoma" w:cs="Tahoma"/>
        </w:rPr>
        <w:t>istem</w:t>
      </w:r>
      <w:r w:rsidR="004911A8" w:rsidRPr="00BE4A09">
        <w:rPr>
          <w:rFonts w:ascii="Tahoma" w:hAnsi="Tahoma" w:cs="Tahoma"/>
        </w:rPr>
        <w:t>os</w:t>
      </w:r>
      <w:r w:rsidR="00C36F8B" w:rsidRPr="00BE4A09">
        <w:rPr>
          <w:rFonts w:ascii="Tahoma" w:hAnsi="Tahoma" w:cs="Tahoma"/>
        </w:rPr>
        <w:t xml:space="preserve"> išeities tekstų atnaujinimas ir pateikimas Pirkėjui įvertinimui</w:t>
      </w:r>
      <w:r w:rsidR="00715834" w:rsidRPr="00BE4A09">
        <w:rPr>
          <w:rFonts w:ascii="Tahoma" w:hAnsi="Tahoma" w:cs="Tahoma"/>
        </w:rPr>
        <w:t>.</w:t>
      </w:r>
    </w:p>
    <w:p w14:paraId="02D6FA4A" w14:textId="77777777" w:rsidR="005A011E" w:rsidRDefault="005A011E" w:rsidP="00B417DC">
      <w:pPr>
        <w:pStyle w:val="Antrat2"/>
        <w:spacing w:line="276" w:lineRule="auto"/>
        <w:jc w:val="both"/>
        <w:rPr>
          <w:rFonts w:ascii="Tahoma" w:hAnsi="Tahoma" w:cs="Tahoma"/>
          <w:b/>
          <w:bCs/>
          <w:color w:val="auto"/>
          <w:sz w:val="24"/>
          <w:szCs w:val="24"/>
        </w:rPr>
      </w:pPr>
    </w:p>
    <w:p w14:paraId="0A32DAF1" w14:textId="77777777" w:rsidR="0033611A" w:rsidRDefault="0033611A" w:rsidP="0033611A">
      <w:pPr>
        <w:pStyle w:val="Antrat3"/>
      </w:pPr>
    </w:p>
    <w:p w14:paraId="6FC87D07" w14:textId="77777777" w:rsidR="0033611A" w:rsidRPr="0033611A" w:rsidRDefault="0033611A" w:rsidP="0033611A"/>
    <w:p w14:paraId="7D185E36" w14:textId="2BF79A2D" w:rsidR="00BF0FE6" w:rsidRPr="00BE4A09" w:rsidRDefault="00174596" w:rsidP="00B417DC">
      <w:pPr>
        <w:pStyle w:val="Antrat2"/>
        <w:numPr>
          <w:ilvl w:val="0"/>
          <w:numId w:val="0"/>
        </w:numPr>
        <w:spacing w:line="276" w:lineRule="auto"/>
        <w:jc w:val="both"/>
        <w:rPr>
          <w:rFonts w:ascii="Tahoma" w:hAnsi="Tahoma" w:cs="Tahoma"/>
          <w:b/>
          <w:bCs/>
          <w:color w:val="auto"/>
          <w:sz w:val="24"/>
          <w:szCs w:val="24"/>
        </w:rPr>
      </w:pPr>
      <w:bookmarkStart w:id="133" w:name="_Toc144274569"/>
      <w:bookmarkStart w:id="134" w:name="_Toc181903995"/>
      <w:r w:rsidRPr="00BE4A09">
        <w:rPr>
          <w:rFonts w:ascii="Tahoma" w:hAnsi="Tahoma" w:cs="Tahoma"/>
          <w:b/>
          <w:bCs/>
          <w:color w:val="auto"/>
          <w:sz w:val="24"/>
          <w:szCs w:val="24"/>
        </w:rPr>
        <w:t>5</w:t>
      </w:r>
      <w:r w:rsidR="00BF0FE6" w:rsidRPr="00BE4A09">
        <w:rPr>
          <w:rFonts w:ascii="Tahoma" w:hAnsi="Tahoma" w:cs="Tahoma"/>
          <w:b/>
          <w:bCs/>
          <w:color w:val="auto"/>
          <w:sz w:val="24"/>
          <w:szCs w:val="24"/>
        </w:rPr>
        <w:t>.</w:t>
      </w:r>
      <w:r w:rsidR="00B16FE9" w:rsidRPr="00BE4A09">
        <w:rPr>
          <w:rFonts w:ascii="Tahoma" w:hAnsi="Tahoma" w:cs="Tahoma"/>
          <w:b/>
          <w:bCs/>
          <w:color w:val="auto"/>
          <w:sz w:val="24"/>
          <w:szCs w:val="24"/>
        </w:rPr>
        <w:t>5</w:t>
      </w:r>
      <w:r w:rsidR="00BF0FE6" w:rsidRPr="00BE4A09">
        <w:rPr>
          <w:rFonts w:ascii="Tahoma" w:hAnsi="Tahoma" w:cs="Tahoma"/>
          <w:b/>
          <w:bCs/>
          <w:color w:val="auto"/>
          <w:sz w:val="24"/>
          <w:szCs w:val="24"/>
        </w:rPr>
        <w:t xml:space="preserve">. </w:t>
      </w:r>
      <w:bookmarkStart w:id="135" w:name="_Hlk146797590"/>
      <w:r w:rsidR="00BF0FE6" w:rsidRPr="00BE4A09">
        <w:rPr>
          <w:rFonts w:ascii="Tahoma" w:hAnsi="Tahoma" w:cs="Tahoma"/>
          <w:b/>
          <w:bCs/>
          <w:color w:val="auto"/>
          <w:sz w:val="24"/>
          <w:szCs w:val="24"/>
        </w:rPr>
        <w:t>Reikalavimai pakeitimų valdymui</w:t>
      </w:r>
      <w:bookmarkEnd w:id="133"/>
      <w:bookmarkEnd w:id="134"/>
    </w:p>
    <w:p w14:paraId="7CA37C2C" w14:textId="196E6651" w:rsidR="00BF0FE6" w:rsidRPr="00BE4A09" w:rsidRDefault="00BF0FE6" w:rsidP="00B417DC">
      <w:pPr>
        <w:pStyle w:val="Sraopastraipa"/>
        <w:tabs>
          <w:tab w:val="left" w:pos="284"/>
          <w:tab w:val="left" w:pos="426"/>
          <w:tab w:val="left" w:pos="567"/>
        </w:tabs>
        <w:suppressAutoHyphens/>
        <w:autoSpaceDN w:val="0"/>
        <w:spacing w:line="276" w:lineRule="auto"/>
        <w:ind w:left="0"/>
        <w:jc w:val="both"/>
        <w:textAlignment w:val="baseline"/>
        <w:rPr>
          <w:rFonts w:ascii="Tahoma" w:hAnsi="Tahoma" w:cs="Tahoma"/>
          <w:sz w:val="24"/>
          <w:szCs w:val="24"/>
        </w:rPr>
      </w:pPr>
      <w:bookmarkStart w:id="136" w:name="_Hlk130120810"/>
      <w:bookmarkEnd w:id="135"/>
    </w:p>
    <w:p w14:paraId="5F285C19" w14:textId="5CA0CC4E" w:rsidR="00FB33A0" w:rsidRPr="00BE4A09" w:rsidRDefault="00FB33A0">
      <w:pPr>
        <w:pStyle w:val="TekstasNr"/>
        <w:numPr>
          <w:ilvl w:val="0"/>
          <w:numId w:val="18"/>
        </w:numPr>
        <w:tabs>
          <w:tab w:val="clear" w:pos="475"/>
          <w:tab w:val="clear" w:pos="1134"/>
          <w:tab w:val="num" w:pos="709"/>
        </w:tabs>
        <w:spacing w:line="276" w:lineRule="auto"/>
        <w:rPr>
          <w:rFonts w:ascii="Tahoma" w:hAnsi="Tahoma" w:cs="Tahoma"/>
        </w:rPr>
      </w:pPr>
      <w:r w:rsidRPr="00BE4A09">
        <w:rPr>
          <w:rFonts w:ascii="Tahoma" w:hAnsi="Tahoma" w:cs="Tahoma"/>
        </w:rPr>
        <w:t xml:space="preserve">Techninėje specifikacijoje ar kituose Paslaugų teikimo sutarties prieduose nustatyti reikalavimai gali būti keičiami </w:t>
      </w:r>
      <w:r w:rsidR="00AC7FF5" w:rsidRPr="00BE4A09">
        <w:rPr>
          <w:rFonts w:ascii="Tahoma" w:hAnsi="Tahoma" w:cs="Tahoma"/>
        </w:rPr>
        <w:t xml:space="preserve">Pirkėjo ar </w:t>
      </w:r>
      <w:r w:rsidRPr="00BE4A09">
        <w:rPr>
          <w:rFonts w:ascii="Tahoma" w:hAnsi="Tahoma" w:cs="Tahoma"/>
        </w:rPr>
        <w:t xml:space="preserve">Teikėjo iniciatyva. </w:t>
      </w:r>
    </w:p>
    <w:p w14:paraId="2A62072C" w14:textId="3BCCA65A" w:rsidR="00FB33A0" w:rsidRPr="00BE4A09" w:rsidRDefault="00FB33A0">
      <w:pPr>
        <w:pStyle w:val="TekstasNr"/>
        <w:numPr>
          <w:ilvl w:val="0"/>
          <w:numId w:val="18"/>
        </w:numPr>
        <w:tabs>
          <w:tab w:val="clear" w:pos="475"/>
          <w:tab w:val="clear" w:pos="1134"/>
          <w:tab w:val="left" w:pos="709"/>
        </w:tabs>
        <w:spacing w:line="276" w:lineRule="auto"/>
        <w:rPr>
          <w:rFonts w:ascii="Tahoma" w:hAnsi="Tahoma" w:cs="Tahoma"/>
        </w:rPr>
      </w:pPr>
      <w:r w:rsidRPr="00BE4A09">
        <w:rPr>
          <w:rFonts w:ascii="Tahoma" w:hAnsi="Tahoma" w:cs="Tahoma"/>
        </w:rPr>
        <w:t>Pakeitimų atsiradimas gali būti sąlygojamas aplinkybių, kurios atsiranda arba tampa žinomos po pirkimo sutarties sudarymo, jų atsiradimo pasiūlymo pateikimo ar pirkimo sutarties sudarymo metu nebuvo galima protingai numatyti ir kontroliuoti, taip pat, iš anksto įvertinti ir jų atsiradimo rizikos.</w:t>
      </w:r>
    </w:p>
    <w:p w14:paraId="0DB9DF88" w14:textId="0EB5D0BD" w:rsidR="00FB33A0" w:rsidRPr="00BE4A09" w:rsidRDefault="00FB33A0">
      <w:pPr>
        <w:pStyle w:val="TekstasNr"/>
        <w:numPr>
          <w:ilvl w:val="0"/>
          <w:numId w:val="18"/>
        </w:numPr>
        <w:tabs>
          <w:tab w:val="clear" w:pos="475"/>
          <w:tab w:val="clear" w:pos="1134"/>
          <w:tab w:val="num" w:pos="709"/>
        </w:tabs>
        <w:spacing w:after="0" w:line="276" w:lineRule="auto"/>
        <w:rPr>
          <w:rFonts w:ascii="Tahoma" w:hAnsi="Tahoma" w:cs="Tahoma"/>
        </w:rPr>
      </w:pPr>
      <w:r w:rsidRPr="00BE4A09">
        <w:rPr>
          <w:rFonts w:ascii="Tahoma" w:hAnsi="Tahoma" w:cs="Tahoma"/>
        </w:rPr>
        <w:t>Pakeitimas turi būti įgyvendinamas Teikėjui ir Pirkėjui patvirtinus keitimą raštu (susitarimą įforminant kaip sutarties priedą), vadovaujantis tarp Teikėjo ir Pirkėjo sudarytos Paslaugų teikimo sutarties ir šios techninės specifikacijos sąlygomis, nepažeidžiant viešųjų pirkimų principų, taikant visas šias veiklas (atsižvelgiant į pakeitimo pobūdį)</w:t>
      </w:r>
      <w:r w:rsidR="006127A6" w:rsidRPr="00BE4A09">
        <w:rPr>
          <w:rFonts w:ascii="Tahoma" w:hAnsi="Tahoma" w:cs="Tahoma"/>
        </w:rPr>
        <w:t>.</w:t>
      </w:r>
    </w:p>
    <w:bookmarkEnd w:id="136"/>
    <w:p w14:paraId="2F21C199" w14:textId="06A12DAA" w:rsidR="009D7668" w:rsidRPr="00BE4A09" w:rsidRDefault="009D7668" w:rsidP="00B417DC">
      <w:pPr>
        <w:pStyle w:val="TekstasNr"/>
        <w:numPr>
          <w:ilvl w:val="0"/>
          <w:numId w:val="0"/>
        </w:numPr>
        <w:tabs>
          <w:tab w:val="clear" w:pos="1134"/>
          <w:tab w:val="left" w:pos="567"/>
        </w:tabs>
        <w:spacing w:line="276" w:lineRule="auto"/>
        <w:rPr>
          <w:rFonts w:ascii="Tahoma" w:hAnsi="Tahoma" w:cs="Tahoma"/>
        </w:rPr>
      </w:pPr>
    </w:p>
    <w:p w14:paraId="19491EC3" w14:textId="77777777" w:rsidR="008C5F66" w:rsidRPr="00BE4A09" w:rsidRDefault="008C5F66" w:rsidP="00B417DC">
      <w:pPr>
        <w:pStyle w:val="TekstasNr"/>
        <w:numPr>
          <w:ilvl w:val="0"/>
          <w:numId w:val="0"/>
        </w:numPr>
        <w:tabs>
          <w:tab w:val="clear" w:pos="1134"/>
          <w:tab w:val="left" w:pos="567"/>
        </w:tabs>
        <w:spacing w:line="276" w:lineRule="auto"/>
        <w:rPr>
          <w:rFonts w:ascii="Tahoma" w:hAnsi="Tahoma" w:cs="Tahoma"/>
        </w:rPr>
      </w:pPr>
    </w:p>
    <w:p w14:paraId="0668CD88" w14:textId="77777777" w:rsidR="008C5F66" w:rsidRPr="00BE4A09" w:rsidRDefault="008C5F66" w:rsidP="00B417DC">
      <w:pPr>
        <w:pStyle w:val="Style2"/>
        <w:numPr>
          <w:ilvl w:val="0"/>
          <w:numId w:val="0"/>
        </w:numPr>
        <w:tabs>
          <w:tab w:val="clear" w:pos="993"/>
          <w:tab w:val="left" w:pos="1276"/>
        </w:tabs>
        <w:spacing w:line="276" w:lineRule="auto"/>
        <w:rPr>
          <w:rFonts w:ascii="Tahoma" w:eastAsia="Times New Roman" w:hAnsi="Tahoma" w:cs="Tahoma"/>
          <w:color w:val="auto"/>
          <w:szCs w:val="24"/>
        </w:rPr>
      </w:pPr>
    </w:p>
    <w:p w14:paraId="695D656F" w14:textId="7E228CFD" w:rsidR="008C5F66" w:rsidRPr="00BE4A09" w:rsidRDefault="008C5F66" w:rsidP="00B417DC">
      <w:pPr>
        <w:pStyle w:val="TekstasNr"/>
        <w:numPr>
          <w:ilvl w:val="0"/>
          <w:numId w:val="0"/>
        </w:numPr>
        <w:tabs>
          <w:tab w:val="clear" w:pos="1134"/>
          <w:tab w:val="left" w:pos="567"/>
        </w:tabs>
        <w:spacing w:line="276" w:lineRule="auto"/>
        <w:rPr>
          <w:rFonts w:ascii="Tahoma" w:hAnsi="Tahoma" w:cs="Tahoma"/>
        </w:rPr>
      </w:pPr>
    </w:p>
    <w:sectPr w:rsidR="008C5F66" w:rsidRPr="00BE4A09" w:rsidSect="00F734B0">
      <w:headerReference w:type="default" r:id="rId25"/>
      <w:footerReference w:type="default" r:id="rId26"/>
      <w:headerReference w:type="first" r:id="rId27"/>
      <w:footerReference w:type="first" r:id="rId28"/>
      <w:type w:val="continuous"/>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481E0" w14:textId="77777777" w:rsidR="006F4652" w:rsidRDefault="006F4652" w:rsidP="00DD3A79">
      <w:r>
        <w:separator/>
      </w:r>
    </w:p>
  </w:endnote>
  <w:endnote w:type="continuationSeparator" w:id="0">
    <w:p w14:paraId="463D9E4E" w14:textId="77777777" w:rsidR="006F4652" w:rsidRDefault="006F4652" w:rsidP="00DD3A79">
      <w:r>
        <w:continuationSeparator/>
      </w:r>
    </w:p>
  </w:endnote>
  <w:endnote w:type="continuationNotice" w:id="1">
    <w:p w14:paraId="1D24C429" w14:textId="77777777" w:rsidR="006F4652" w:rsidRDefault="006F46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756190"/>
      <w:docPartObj>
        <w:docPartGallery w:val="Page Numbers (Bottom of Page)"/>
        <w:docPartUnique/>
      </w:docPartObj>
    </w:sdtPr>
    <w:sdtContent>
      <w:sdt>
        <w:sdtPr>
          <w:id w:val="-1769616900"/>
          <w:docPartObj>
            <w:docPartGallery w:val="Page Numbers (Top of Page)"/>
            <w:docPartUnique/>
          </w:docPartObj>
        </w:sdtPr>
        <w:sdtContent>
          <w:p w14:paraId="5053A2AB" w14:textId="0DE72438" w:rsidR="006805AC" w:rsidRDefault="006805AC">
            <w:pPr>
              <w:pStyle w:val="Porat"/>
              <w:jc w:val="right"/>
            </w:pPr>
            <w:r w:rsidRPr="006805AC">
              <w:rPr>
                <w:rFonts w:ascii="Tahoma" w:hAnsi="Tahoma" w:cs="Tahoma"/>
                <w:sz w:val="22"/>
                <w:szCs w:val="22"/>
              </w:rPr>
              <w:fldChar w:fldCharType="begin"/>
            </w:r>
            <w:r w:rsidRPr="006805AC">
              <w:rPr>
                <w:rFonts w:ascii="Tahoma" w:hAnsi="Tahoma" w:cs="Tahoma"/>
                <w:sz w:val="22"/>
                <w:szCs w:val="22"/>
              </w:rPr>
              <w:instrText xml:space="preserve"> PAGE </w:instrText>
            </w:r>
            <w:r w:rsidRPr="006805AC">
              <w:rPr>
                <w:rFonts w:ascii="Tahoma" w:hAnsi="Tahoma" w:cs="Tahoma"/>
                <w:sz w:val="22"/>
                <w:szCs w:val="22"/>
              </w:rPr>
              <w:fldChar w:fldCharType="separate"/>
            </w:r>
            <w:r w:rsidRPr="006805AC">
              <w:rPr>
                <w:rFonts w:ascii="Tahoma" w:hAnsi="Tahoma" w:cs="Tahoma"/>
                <w:noProof/>
                <w:sz w:val="22"/>
                <w:szCs w:val="22"/>
              </w:rPr>
              <w:t>2</w:t>
            </w:r>
            <w:r w:rsidRPr="006805AC">
              <w:rPr>
                <w:rFonts w:ascii="Tahoma" w:hAnsi="Tahoma" w:cs="Tahoma"/>
                <w:sz w:val="22"/>
                <w:szCs w:val="22"/>
              </w:rPr>
              <w:fldChar w:fldCharType="end"/>
            </w:r>
            <w:r w:rsidRPr="006805AC">
              <w:rPr>
                <w:rFonts w:ascii="Tahoma" w:hAnsi="Tahoma" w:cs="Tahoma"/>
                <w:sz w:val="22"/>
                <w:szCs w:val="22"/>
              </w:rPr>
              <w:t xml:space="preserve"> - </w:t>
            </w:r>
            <w:r w:rsidRPr="006805AC">
              <w:rPr>
                <w:rFonts w:ascii="Tahoma" w:hAnsi="Tahoma" w:cs="Tahoma"/>
                <w:sz w:val="22"/>
                <w:szCs w:val="22"/>
              </w:rPr>
              <w:fldChar w:fldCharType="begin"/>
            </w:r>
            <w:r w:rsidRPr="006805AC">
              <w:rPr>
                <w:rFonts w:ascii="Tahoma" w:hAnsi="Tahoma" w:cs="Tahoma"/>
                <w:sz w:val="22"/>
                <w:szCs w:val="22"/>
              </w:rPr>
              <w:instrText xml:space="preserve"> NUMPAGES  </w:instrText>
            </w:r>
            <w:r w:rsidRPr="006805AC">
              <w:rPr>
                <w:rFonts w:ascii="Tahoma" w:hAnsi="Tahoma" w:cs="Tahoma"/>
                <w:sz w:val="22"/>
                <w:szCs w:val="22"/>
              </w:rPr>
              <w:fldChar w:fldCharType="separate"/>
            </w:r>
            <w:r w:rsidRPr="006805AC">
              <w:rPr>
                <w:rFonts w:ascii="Tahoma" w:hAnsi="Tahoma" w:cs="Tahoma"/>
                <w:noProof/>
                <w:sz w:val="22"/>
                <w:szCs w:val="22"/>
              </w:rPr>
              <w:t>2</w:t>
            </w:r>
            <w:r w:rsidRPr="006805AC">
              <w:rPr>
                <w:rFonts w:ascii="Tahoma" w:hAnsi="Tahoma" w:cs="Tahoma"/>
                <w:sz w:val="22"/>
                <w:szCs w:val="22"/>
              </w:rPr>
              <w:fldChar w:fldCharType="end"/>
            </w:r>
          </w:p>
        </w:sdtContent>
      </w:sdt>
    </w:sdtContent>
  </w:sdt>
  <w:p w14:paraId="201F94AD" w14:textId="77777777" w:rsidR="006805AC" w:rsidRDefault="006805A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07F1F" w14:textId="35FCF636" w:rsidR="006805AC" w:rsidRDefault="006805AC" w:rsidP="006805AC">
    <w:pPr>
      <w:pStyle w:val="Por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375E0" w14:textId="77777777" w:rsidR="006F4652" w:rsidRDefault="006F4652" w:rsidP="00DD3A79">
      <w:r>
        <w:separator/>
      </w:r>
    </w:p>
  </w:footnote>
  <w:footnote w:type="continuationSeparator" w:id="0">
    <w:p w14:paraId="4BA30088" w14:textId="77777777" w:rsidR="006F4652" w:rsidRDefault="006F4652" w:rsidP="00DD3A79">
      <w:r>
        <w:continuationSeparator/>
      </w:r>
    </w:p>
  </w:footnote>
  <w:footnote w:type="continuationNotice" w:id="1">
    <w:p w14:paraId="1D75C21D" w14:textId="77777777" w:rsidR="006F4652" w:rsidRDefault="006F46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894E7" w14:textId="153A16F7" w:rsidR="00FA4535" w:rsidRPr="00F350AC" w:rsidRDefault="00FA4535" w:rsidP="00B76466">
    <w:pPr>
      <w:pStyle w:val="Antrats"/>
      <w:jc w:val="right"/>
      <w:rPr>
        <w:rFonts w:cs="Tahoma"/>
      </w:rPr>
    </w:pPr>
  </w:p>
  <w:p w14:paraId="05850B35" w14:textId="6BD7B301" w:rsidR="00FA4535" w:rsidRPr="00F350AC" w:rsidRDefault="00000000">
    <w:pPr>
      <w:pStyle w:val="Antrats"/>
      <w:rPr>
        <w:rFonts w:cs="Tahoma"/>
      </w:rPr>
    </w:pPr>
    <w:sdt>
      <w:sdtPr>
        <w:rPr>
          <w:sz w:val="18"/>
          <w:szCs w:val="18"/>
        </w:rPr>
        <w:id w:val="-823192894"/>
        <w:docPartObj>
          <w:docPartGallery w:val="Page Numbers (Top of Page)"/>
          <w:docPartUnique/>
        </w:docPartObj>
      </w:sdtPr>
      <w:sdtEndPr>
        <w:rPr>
          <w:sz w:val="20"/>
          <w:szCs w:val="20"/>
        </w:rPr>
      </w:sdtEndPr>
      <w:sdtContent>
        <w:r w:rsidR="0097224D" w:rsidRPr="00C96AC0">
          <w:rPr>
            <w:sz w:val="18"/>
            <w:szCs w:val="18"/>
          </w:rPr>
          <w:t xml:space="preserve">Reikalavimai pirkimo objektui, Lietuvos Respublikos gyventojų registro bei Metrikacijos ir gyvenamosios vietos </w:t>
        </w:r>
        <w:r w:rsidR="0097224D">
          <w:rPr>
            <w:sz w:val="18"/>
            <w:szCs w:val="18"/>
          </w:rPr>
          <w:t xml:space="preserve">              </w:t>
        </w:r>
        <w:r w:rsidR="0097224D" w:rsidRPr="00C96AC0">
          <w:rPr>
            <w:sz w:val="18"/>
            <w:szCs w:val="18"/>
          </w:rPr>
          <w:t>deklaravimo informacinės sistemos), vystymo ir priežiūros paslaugoms</w:t>
        </w:r>
        <w:r w:rsidR="0097224D" w:rsidRPr="00065096">
          <w:rPr>
            <w:sz w:val="20"/>
            <w:szCs w:val="20"/>
          </w:rPr>
          <w:t xml:space="preserve">                                         </w:t>
        </w:r>
        <w:r w:rsidR="0097224D" w:rsidRPr="00065096">
          <w:rPr>
            <w:bCs/>
            <w:sz w:val="20"/>
            <w:szCs w:val="20"/>
          </w:rPr>
          <w:t xml:space="preserve"> </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981917258"/>
      <w:docPartObj>
        <w:docPartGallery w:val="Page Numbers (Top of Page)"/>
        <w:docPartUnique/>
      </w:docPartObj>
    </w:sdtPr>
    <w:sdtEndPr>
      <w:rPr>
        <w:sz w:val="18"/>
        <w:szCs w:val="18"/>
      </w:rPr>
    </w:sdtEndPr>
    <w:sdtContent>
      <w:p w14:paraId="7117B2DC" w14:textId="5C2CD342" w:rsidR="000B54B7" w:rsidRPr="00065096" w:rsidRDefault="00C96AC0" w:rsidP="000B54B7">
        <w:pPr>
          <w:pStyle w:val="Antrats"/>
          <w:rPr>
            <w:sz w:val="20"/>
          </w:rPr>
        </w:pPr>
        <w:r w:rsidRPr="00065096">
          <w:rPr>
            <w:noProof/>
            <w:sz w:val="20"/>
            <w:lang w:eastAsia="lt-LT"/>
          </w:rPr>
          <mc:AlternateContent>
            <mc:Choice Requires="wpg">
              <w:drawing>
                <wp:anchor distT="0" distB="0" distL="114300" distR="114300" simplePos="0" relativeHeight="251658240" behindDoc="1" locked="0" layoutInCell="1" allowOverlap="1" wp14:anchorId="61CB0323" wp14:editId="66370EE7">
                  <wp:simplePos x="0" y="0"/>
                  <wp:positionH relativeFrom="column">
                    <wp:posOffset>-2657</wp:posOffset>
                  </wp:positionH>
                  <wp:positionV relativeFrom="paragraph">
                    <wp:posOffset>-144548</wp:posOffset>
                  </wp:positionV>
                  <wp:extent cx="6107430" cy="420560"/>
                  <wp:effectExtent l="0" t="0" r="7620" b="0"/>
                  <wp:wrapNone/>
                  <wp:docPr id="1" name="Group 1"/>
                  <wp:cNvGraphicFramePr/>
                  <a:graphic xmlns:a="http://schemas.openxmlformats.org/drawingml/2006/main">
                    <a:graphicData uri="http://schemas.microsoft.com/office/word/2010/wordprocessingGroup">
                      <wpg:wgp>
                        <wpg:cNvGrpSpPr/>
                        <wpg:grpSpPr>
                          <a:xfrm>
                            <a:off x="0" y="0"/>
                            <a:ext cx="6107430" cy="420560"/>
                            <a:chOff x="-3043" y="48750"/>
                            <a:chExt cx="6108963" cy="275100"/>
                          </a:xfrm>
                        </wpg:grpSpPr>
                        <pic:pic xmlns:pic="http://schemas.openxmlformats.org/drawingml/2006/picture">
                          <pic:nvPicPr>
                            <pic:cNvPr id="3"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7" name="Straight Connector 35">
                            <a:extLst>
                              <a:ext uri="{FF2B5EF4-FFF2-40B4-BE49-F238E27FC236}">
                                <a16:creationId xmlns:a16="http://schemas.microsoft.com/office/drawing/2014/main" id="{DCD8E615-8516-43E2-A772-24C8017D3DB3}"/>
                              </a:ext>
                            </a:extLst>
                          </wps:cNvPr>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3BF37E91" id="Group 1" o:spid="_x0000_s1026" style="position:absolute;margin-left:-.2pt;margin-top:-11.4pt;width:480.9pt;height:33.1pt;z-index:-251658240;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&#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">
                    <v:imagedata r:id="rId2" o:title=""/>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" strokecolor="#50c9f3" strokeweight="1pt"/>
                </v:group>
              </w:pict>
            </mc:Fallback>
          </mc:AlternateContent>
        </w:r>
        <w:sdt>
          <w:sdtPr>
            <w:rPr>
              <w:sz w:val="18"/>
              <w:szCs w:val="18"/>
            </w:rPr>
            <w:id w:val="2101670021"/>
            <w:docPartObj>
              <w:docPartGallery w:val="Page Numbers (Top of Page)"/>
              <w:docPartUnique/>
            </w:docPartObj>
          </w:sdtPr>
          <w:sdtEndPr>
            <w:rPr>
              <w:sz w:val="20"/>
              <w:szCs w:val="20"/>
            </w:rPr>
          </w:sdtEndPr>
          <w:sdtContent>
            <w:r w:rsidR="000B54B7" w:rsidRPr="00C96AC0">
              <w:rPr>
                <w:sz w:val="18"/>
                <w:szCs w:val="18"/>
              </w:rPr>
              <w:t>Reikalavimai pirkimo objektui</w:t>
            </w:r>
            <w:r w:rsidR="00065096" w:rsidRPr="00C96AC0">
              <w:rPr>
                <w:sz w:val="18"/>
                <w:szCs w:val="18"/>
              </w:rPr>
              <w:t xml:space="preserve">, Lietuvos Respublikos gyventojų registro bei Metrikacijos ir gyvenamosios vietos </w:t>
            </w:r>
            <w:r>
              <w:rPr>
                <w:sz w:val="18"/>
                <w:szCs w:val="18"/>
              </w:rPr>
              <w:t xml:space="preserve">              </w:t>
            </w:r>
            <w:r w:rsidR="00065096" w:rsidRPr="00C96AC0">
              <w:rPr>
                <w:sz w:val="18"/>
                <w:szCs w:val="18"/>
              </w:rPr>
              <w:t>deklaravimo informacinės sistemos</w:t>
            </w:r>
            <w:r w:rsidR="000B54B7" w:rsidRPr="00C96AC0">
              <w:rPr>
                <w:sz w:val="18"/>
                <w:szCs w:val="18"/>
              </w:rPr>
              <w:t>)</w:t>
            </w:r>
            <w:r w:rsidR="00065096" w:rsidRPr="00C96AC0">
              <w:rPr>
                <w:sz w:val="18"/>
                <w:szCs w:val="18"/>
              </w:rPr>
              <w:t>,</w:t>
            </w:r>
            <w:r w:rsidR="000B54B7" w:rsidRPr="00C96AC0">
              <w:rPr>
                <w:sz w:val="18"/>
                <w:szCs w:val="18"/>
              </w:rPr>
              <w:t xml:space="preserve"> vystymo ir priežiūros paslaugoms</w:t>
            </w:r>
            <w:r w:rsidR="000B54B7" w:rsidRPr="00065096">
              <w:rPr>
                <w:sz w:val="20"/>
                <w:szCs w:val="20"/>
              </w:rPr>
              <w:t xml:space="preserve">                                         </w:t>
            </w:r>
            <w:r w:rsidR="000B54B7" w:rsidRPr="00065096">
              <w:rPr>
                <w:bCs/>
                <w:sz w:val="20"/>
                <w:szCs w:val="20"/>
              </w:rPr>
              <w:t xml:space="preserve"> </w:t>
            </w:r>
          </w:sdtContent>
        </w:sdt>
        <w:r w:rsidR="000B54B7" w:rsidRPr="00065096">
          <w:t xml:space="preserve">                                                    </w:t>
        </w:r>
      </w:p>
    </w:sdtContent>
  </w:sdt>
  <w:p w14:paraId="0C555BA7" w14:textId="77777777" w:rsidR="00FA4535" w:rsidRDefault="00FA453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1" w15:restartNumberingAfterBreak="0">
    <w:nsid w:val="060B071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53434C"/>
    <w:multiLevelType w:val="multilevel"/>
    <w:tmpl w:val="889084D2"/>
    <w:styleLink w:val="NRDlentelesnr"/>
    <w:lvl w:ilvl="0">
      <w:start w:val="1"/>
      <w:numFmt w:val="decimal"/>
      <w:pStyle w:val="NRDLentelesPavadinimas"/>
      <w:lvlText w:val="%1 lentelė."/>
      <w:lvlJc w:val="left"/>
      <w:pPr>
        <w:ind w:left="1077" w:hanging="1077"/>
      </w:pPr>
      <w:rPr>
        <w:rFonts w:hint="default"/>
        <w:b/>
        <w:i w:val="0"/>
        <w:sz w:val="20"/>
      </w:rPr>
    </w:lvl>
    <w:lvl w:ilvl="1">
      <w:start w:val="1"/>
      <w:numFmt w:val="none"/>
      <w:lvlText w:val="%2"/>
      <w:lvlJc w:val="left"/>
      <w:pPr>
        <w:ind w:left="720" w:hanging="360"/>
      </w:pPr>
      <w:rPr>
        <w:rFonts w:ascii="Times New Roman" w:hAnsi="Times New Roman" w:hint="default"/>
        <w:color w:val="auto"/>
      </w:rPr>
    </w:lvl>
    <w:lvl w:ilvl="2">
      <w:start w:val="1"/>
      <w:numFmt w:val="none"/>
      <w:lvlText w:val="%3)"/>
      <w:lvlJc w:val="left"/>
      <w:pPr>
        <w:ind w:left="1080" w:hanging="360"/>
      </w:pPr>
      <w:rPr>
        <w:rFonts w:hint="default"/>
      </w:rPr>
    </w:lvl>
    <w:lvl w:ilvl="3">
      <w:start w:val="1"/>
      <w:numFmt w:val="none"/>
      <w:lvlText w:val="(%4)"/>
      <w:lvlJc w:val="left"/>
      <w:pPr>
        <w:ind w:left="1440" w:hanging="360"/>
      </w:pPr>
      <w:rPr>
        <w:rFonts w:hint="default"/>
      </w:rPr>
    </w:lvl>
    <w:lvl w:ilvl="4">
      <w:start w:val="1"/>
      <w:numFmt w:val="none"/>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1B152C0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FD484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AF3E83"/>
    <w:multiLevelType w:val="multilevel"/>
    <w:tmpl w:val="31E6D1E8"/>
    <w:lvl w:ilvl="0">
      <w:start w:val="1"/>
      <w:numFmt w:val="decimal"/>
      <w:suff w:val="space"/>
      <w:lvlText w:val="%1."/>
      <w:lvlJc w:val="left"/>
      <w:pPr>
        <w:ind w:left="0" w:firstLine="0"/>
      </w:pPr>
      <w:rPr>
        <w:rFonts w:ascii="Tahoma" w:hAnsi="Tahoma" w:cs="Tahoma" w:hint="default"/>
        <w:sz w:val="22"/>
        <w:szCs w:val="22"/>
      </w:rPr>
    </w:lvl>
    <w:lvl w:ilvl="1">
      <w:start w:val="1"/>
      <w:numFmt w:val="decimal"/>
      <w:suff w:val="space"/>
      <w:lvlText w:val="%1.%2."/>
      <w:lvlJc w:val="left"/>
      <w:pPr>
        <w:ind w:left="170" w:firstLine="0"/>
      </w:pPr>
      <w:rPr>
        <w:rFonts w:cs="Times New Roman" w:hint="default"/>
      </w:rPr>
    </w:lvl>
    <w:lvl w:ilvl="2">
      <w:start w:val="1"/>
      <w:numFmt w:val="decimal"/>
      <w:suff w:val="space"/>
      <w:lvlText w:val="%1.%2.%3."/>
      <w:lvlJc w:val="left"/>
      <w:pPr>
        <w:ind w:left="340" w:firstLine="0"/>
      </w:pPr>
      <w:rPr>
        <w:rFonts w:cs="Times New Roman" w:hint="default"/>
      </w:rPr>
    </w:lvl>
    <w:lvl w:ilvl="3">
      <w:start w:val="1"/>
      <w:numFmt w:val="decimal"/>
      <w:suff w:val="space"/>
      <w:lvlText w:val="%1.%2.%3.%4."/>
      <w:lvlJc w:val="left"/>
      <w:pPr>
        <w:ind w:left="510" w:firstLine="0"/>
      </w:pPr>
      <w:rPr>
        <w:rFonts w:cs="Times New Roman" w:hint="default"/>
      </w:rPr>
    </w:lvl>
    <w:lvl w:ilvl="4">
      <w:start w:val="1"/>
      <w:numFmt w:val="decimal"/>
      <w:suff w:val="space"/>
      <w:lvlText w:val="%1.%2.%3.%4.%5."/>
      <w:lvlJc w:val="left"/>
      <w:pPr>
        <w:ind w:left="680" w:firstLine="0"/>
      </w:pPr>
      <w:rPr>
        <w:rFonts w:cs="Times New Roman" w:hint="default"/>
      </w:rPr>
    </w:lvl>
    <w:lvl w:ilvl="5">
      <w:start w:val="1"/>
      <w:numFmt w:val="decimal"/>
      <w:suff w:val="space"/>
      <w:lvlText w:val="%1.%2.%3.%4.%5.%6"/>
      <w:lvlJc w:val="left"/>
      <w:pPr>
        <w:ind w:left="850" w:firstLine="0"/>
      </w:pPr>
      <w:rPr>
        <w:rFonts w:cs="Times New Roman" w:hint="default"/>
      </w:rPr>
    </w:lvl>
    <w:lvl w:ilvl="6">
      <w:start w:val="1"/>
      <w:numFmt w:val="decimal"/>
      <w:lvlText w:val="%1.%2.%3.%4.%5.%6.%7"/>
      <w:lvlJc w:val="left"/>
      <w:pPr>
        <w:ind w:left="1020" w:firstLine="0"/>
      </w:pPr>
      <w:rPr>
        <w:rFonts w:cs="Times New Roman" w:hint="default"/>
      </w:rPr>
    </w:lvl>
    <w:lvl w:ilvl="7">
      <w:start w:val="1"/>
      <w:numFmt w:val="decimal"/>
      <w:lvlText w:val="%1.%2.%3.%4.%5.%6.%7.%8"/>
      <w:lvlJc w:val="left"/>
      <w:pPr>
        <w:ind w:left="1190" w:firstLine="0"/>
      </w:pPr>
      <w:rPr>
        <w:rFonts w:cs="Times New Roman" w:hint="default"/>
      </w:rPr>
    </w:lvl>
    <w:lvl w:ilvl="8">
      <w:start w:val="1"/>
      <w:numFmt w:val="decimal"/>
      <w:lvlText w:val="%1.%2.%3.%4.%5.%6.%7.%8.%9"/>
      <w:lvlJc w:val="left"/>
      <w:pPr>
        <w:ind w:left="1360" w:firstLine="0"/>
      </w:pPr>
      <w:rPr>
        <w:rFonts w:cs="Times New Roman" w:hint="default"/>
      </w:rPr>
    </w:lvl>
  </w:abstractNum>
  <w:abstractNum w:abstractNumId="9"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22B071C9"/>
    <w:multiLevelType w:val="multilevel"/>
    <w:tmpl w:val="7B4A6B86"/>
    <w:lvl w:ilvl="0">
      <w:start w:val="1"/>
      <w:numFmt w:val="decimal"/>
      <w:pStyle w:val="AlnosNumbered"/>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11" w15:restartNumberingAfterBreak="0">
    <w:nsid w:val="245C162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Sraassuenkleliais4"/>
      <w:lvlText w:val=""/>
      <w:lvlJc w:val="left"/>
      <w:pPr>
        <w:tabs>
          <w:tab w:val="num" w:pos="2268"/>
        </w:tabs>
        <w:ind w:left="2268" w:hanging="567"/>
      </w:pPr>
      <w:rPr>
        <w:rFonts w:ascii="Symbol" w:hAnsi="Symbol" w:hint="default"/>
      </w:rPr>
    </w:lvl>
    <w:lvl w:ilvl="4">
      <w:start w:val="1"/>
      <w:numFmt w:val="bullet"/>
      <w:pStyle w:val="Sraassuenkleliais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15:restartNumberingAfterBreak="0">
    <w:nsid w:val="28697A6E"/>
    <w:multiLevelType w:val="multilevel"/>
    <w:tmpl w:val="B7304B46"/>
    <w:styleLink w:val="NRDBulletnr"/>
    <w:lvl w:ilvl="0">
      <w:start w:val="1"/>
      <w:numFmt w:val="bullet"/>
      <w:pStyle w:val="NRDBullet1"/>
      <w:lvlText w:val=""/>
      <w:lvlJc w:val="left"/>
      <w:pPr>
        <w:tabs>
          <w:tab w:val="num" w:pos="794"/>
        </w:tabs>
        <w:ind w:left="1021" w:hanging="301"/>
      </w:pPr>
      <w:rPr>
        <w:rFonts w:ascii="Symbol" w:hAnsi="Symbol" w:hint="default"/>
        <w:b w:val="0"/>
        <w:i w:val="0"/>
        <w:color w:val="auto"/>
        <w:sz w:val="24"/>
      </w:rPr>
    </w:lvl>
    <w:lvl w:ilvl="1">
      <w:start w:val="1"/>
      <w:numFmt w:val="bullet"/>
      <w:pStyle w:val="NRDBullet2"/>
      <w:lvlText w:val=""/>
      <w:lvlJc w:val="left"/>
      <w:pPr>
        <w:tabs>
          <w:tab w:val="num" w:pos="1418"/>
        </w:tabs>
        <w:ind w:left="1418" w:hanging="397"/>
      </w:pPr>
      <w:rPr>
        <w:rFonts w:ascii="Symbol" w:hAnsi="Symbol" w:hint="default"/>
        <w:b w:val="0"/>
        <w:i w:val="0"/>
        <w:color w:val="auto"/>
        <w:sz w:val="20"/>
      </w:rPr>
    </w:lvl>
    <w:lvl w:ilvl="2">
      <w:start w:val="1"/>
      <w:numFmt w:val="bullet"/>
      <w:pStyle w:val="NRDBullet3"/>
      <w:lvlText w:val=""/>
      <w:lvlJc w:val="left"/>
      <w:pPr>
        <w:ind w:left="1701" w:hanging="283"/>
      </w:pPr>
      <w:rPr>
        <w:rFonts w:ascii="Symbol" w:hAnsi="Symbol" w:hint="default"/>
        <w:b w:val="0"/>
        <w:i w:val="0"/>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15:restartNumberingAfterBreak="0">
    <w:nsid w:val="29A60D1B"/>
    <w:multiLevelType w:val="hybridMultilevel"/>
    <w:tmpl w:val="23B4F736"/>
    <w:lvl w:ilvl="0" w:tplc="AD7265DC">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4C1E74"/>
    <w:multiLevelType w:val="multilevel"/>
    <w:tmpl w:val="5AB2D334"/>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4"/>
        <w:szCs w:val="24"/>
      </w:rPr>
    </w:lvl>
    <w:lvl w:ilvl="1">
      <w:start w:val="1"/>
      <w:numFmt w:val="decimal"/>
      <w:lvlText w:val="%1.%2."/>
      <w:lvlJc w:val="left"/>
      <w:pPr>
        <w:ind w:left="3458" w:hanging="480"/>
      </w:pPr>
      <w:rPr>
        <w:rFonts w:ascii="Tahoma" w:hAnsi="Tahoma" w:cs="Tahoma" w:hint="default"/>
        <w:b w:val="0"/>
        <w:bCs w:val="0"/>
        <w:i w:val="0"/>
        <w:iCs/>
        <w:color w:val="auto"/>
        <w:sz w:val="24"/>
        <w:szCs w:val="24"/>
      </w:rPr>
    </w:lvl>
    <w:lvl w:ilvl="2">
      <w:start w:val="1"/>
      <w:numFmt w:val="decimal"/>
      <w:lvlText w:val="%1.%2.%3."/>
      <w:lvlJc w:val="left"/>
      <w:pPr>
        <w:ind w:left="1440" w:hanging="720"/>
      </w:pPr>
      <w:rPr>
        <w:rFonts w:hint="default"/>
        <w:b w:val="0"/>
        <w:bCs w:val="0"/>
        <w:i w:val="0"/>
        <w:iCs/>
        <w:color w:val="auto"/>
        <w:sz w:val="24"/>
        <w:szCs w:val="24"/>
      </w:rPr>
    </w:lvl>
    <w:lvl w:ilvl="3">
      <w:start w:val="1"/>
      <w:numFmt w:val="decimal"/>
      <w:lvlText w:val="%1.%2.%3.%4."/>
      <w:lvlJc w:val="left"/>
      <w:pPr>
        <w:ind w:left="720" w:hanging="720"/>
      </w:pPr>
      <w:rPr>
        <w:rFonts w:hint="default"/>
        <w:i w:val="0"/>
        <w:iCs/>
        <w:color w:val="auto"/>
      </w:rPr>
    </w:lvl>
    <w:lvl w:ilvl="4">
      <w:start w:val="1"/>
      <w:numFmt w:val="decimal"/>
      <w:lvlText w:val="%1.%2.%3.%4.%5."/>
      <w:lvlJc w:val="left"/>
      <w:pPr>
        <w:ind w:left="1080" w:hanging="1080"/>
      </w:pPr>
      <w:rPr>
        <w:rFonts w:hint="default"/>
        <w:i w:val="0"/>
        <w:iCs/>
        <w:color w:val="auto"/>
      </w:rPr>
    </w:lvl>
    <w:lvl w:ilvl="5">
      <w:start w:val="1"/>
      <w:numFmt w:val="decimal"/>
      <w:lvlText w:val="%1.%2.%3.%4.%5.%6."/>
      <w:lvlJc w:val="left"/>
      <w:pPr>
        <w:ind w:left="1080" w:hanging="1080"/>
      </w:pPr>
      <w:rPr>
        <w:rFonts w:hint="default"/>
        <w:i/>
        <w:color w:val="0070C0"/>
      </w:rPr>
    </w:lvl>
    <w:lvl w:ilvl="6">
      <w:start w:val="1"/>
      <w:numFmt w:val="decimal"/>
      <w:lvlText w:val="%1.%2.%3.%4.%5.%6.%7."/>
      <w:lvlJc w:val="left"/>
      <w:pPr>
        <w:ind w:left="1440" w:hanging="1440"/>
      </w:pPr>
      <w:rPr>
        <w:rFonts w:hint="default"/>
        <w:i/>
        <w:color w:val="0070C0"/>
      </w:rPr>
    </w:lvl>
    <w:lvl w:ilvl="7">
      <w:start w:val="1"/>
      <w:numFmt w:val="decimal"/>
      <w:lvlText w:val="%1.%2.%3.%4.%5.%6.%7.%8."/>
      <w:lvlJc w:val="left"/>
      <w:pPr>
        <w:ind w:left="1440" w:hanging="1440"/>
      </w:pPr>
      <w:rPr>
        <w:rFonts w:hint="default"/>
        <w:i/>
        <w:color w:val="0070C0"/>
      </w:rPr>
    </w:lvl>
    <w:lvl w:ilvl="8">
      <w:start w:val="1"/>
      <w:numFmt w:val="decimal"/>
      <w:lvlText w:val="%1.%2.%3.%4.%5.%6.%7.%8.%9."/>
      <w:lvlJc w:val="left"/>
      <w:pPr>
        <w:ind w:left="1800" w:hanging="1800"/>
      </w:pPr>
      <w:rPr>
        <w:rFonts w:hint="default"/>
        <w:i/>
        <w:color w:val="0070C0"/>
      </w:rPr>
    </w:lvl>
  </w:abstractNum>
  <w:abstractNum w:abstractNumId="16" w15:restartNumberingAfterBreak="0">
    <w:nsid w:val="3A4E7884"/>
    <w:multiLevelType w:val="multilevel"/>
    <w:tmpl w:val="23282008"/>
    <w:lvl w:ilvl="0">
      <w:start w:val="1"/>
      <w:numFmt w:val="decimal"/>
      <w:suff w:val="space"/>
      <w:lvlText w:val="%1."/>
      <w:lvlJc w:val="left"/>
      <w:pPr>
        <w:ind w:left="0" w:firstLine="0"/>
      </w:pPr>
      <w:rPr>
        <w:rFonts w:ascii="Tahoma" w:hAnsi="Tahoma" w:cs="Tahoma" w:hint="default"/>
        <w:sz w:val="22"/>
      </w:rPr>
    </w:lvl>
    <w:lvl w:ilvl="1">
      <w:start w:val="1"/>
      <w:numFmt w:val="decimal"/>
      <w:suff w:val="space"/>
      <w:lvlText w:val="%1.%2."/>
      <w:lvlJc w:val="left"/>
      <w:pPr>
        <w:ind w:left="170" w:firstLine="0"/>
      </w:pPr>
      <w:rPr>
        <w:rFonts w:cs="Times New Roman" w:hint="default"/>
      </w:rPr>
    </w:lvl>
    <w:lvl w:ilvl="2">
      <w:start w:val="1"/>
      <w:numFmt w:val="decimal"/>
      <w:suff w:val="space"/>
      <w:lvlText w:val="%1.%2.%3."/>
      <w:lvlJc w:val="left"/>
      <w:pPr>
        <w:ind w:left="340" w:firstLine="0"/>
      </w:pPr>
      <w:rPr>
        <w:rFonts w:cs="Times New Roman" w:hint="default"/>
      </w:rPr>
    </w:lvl>
    <w:lvl w:ilvl="3">
      <w:start w:val="1"/>
      <w:numFmt w:val="decimal"/>
      <w:suff w:val="space"/>
      <w:lvlText w:val="%1.%2.%3.%4."/>
      <w:lvlJc w:val="left"/>
      <w:pPr>
        <w:ind w:left="510" w:firstLine="0"/>
      </w:pPr>
      <w:rPr>
        <w:rFonts w:cs="Times New Roman" w:hint="default"/>
      </w:rPr>
    </w:lvl>
    <w:lvl w:ilvl="4">
      <w:start w:val="1"/>
      <w:numFmt w:val="decimal"/>
      <w:suff w:val="space"/>
      <w:lvlText w:val="%1.%2.%3.%4.%5."/>
      <w:lvlJc w:val="left"/>
      <w:pPr>
        <w:ind w:left="680" w:firstLine="0"/>
      </w:pPr>
      <w:rPr>
        <w:rFonts w:cs="Times New Roman" w:hint="default"/>
      </w:rPr>
    </w:lvl>
    <w:lvl w:ilvl="5">
      <w:start w:val="1"/>
      <w:numFmt w:val="decimal"/>
      <w:suff w:val="space"/>
      <w:lvlText w:val="%1.%2.%3.%4.%5.%6"/>
      <w:lvlJc w:val="left"/>
      <w:pPr>
        <w:ind w:left="850" w:firstLine="0"/>
      </w:pPr>
      <w:rPr>
        <w:rFonts w:cs="Times New Roman" w:hint="default"/>
      </w:rPr>
    </w:lvl>
    <w:lvl w:ilvl="6">
      <w:start w:val="1"/>
      <w:numFmt w:val="decimal"/>
      <w:lvlText w:val="%1.%2.%3.%4.%5.%6.%7"/>
      <w:lvlJc w:val="left"/>
      <w:pPr>
        <w:ind w:left="1020" w:firstLine="0"/>
      </w:pPr>
      <w:rPr>
        <w:rFonts w:cs="Times New Roman" w:hint="default"/>
      </w:rPr>
    </w:lvl>
    <w:lvl w:ilvl="7">
      <w:start w:val="1"/>
      <w:numFmt w:val="decimal"/>
      <w:lvlText w:val="%1.%2.%3.%4.%5.%6.%7.%8"/>
      <w:lvlJc w:val="left"/>
      <w:pPr>
        <w:ind w:left="1190" w:firstLine="0"/>
      </w:pPr>
      <w:rPr>
        <w:rFonts w:cs="Times New Roman" w:hint="default"/>
      </w:rPr>
    </w:lvl>
    <w:lvl w:ilvl="8">
      <w:start w:val="1"/>
      <w:numFmt w:val="decimal"/>
      <w:lvlText w:val="%1.%2.%3.%4.%5.%6.%7.%8.%9"/>
      <w:lvlJc w:val="left"/>
      <w:pPr>
        <w:ind w:left="1360" w:firstLine="0"/>
      </w:pPr>
      <w:rPr>
        <w:rFonts w:cs="Times New Roman" w:hint="default"/>
      </w:rPr>
    </w:lvl>
  </w:abstractNum>
  <w:abstractNum w:abstractNumId="17" w15:restartNumberingAfterBreak="0">
    <w:nsid w:val="3B3D4320"/>
    <w:multiLevelType w:val="multilevel"/>
    <w:tmpl w:val="C054FFE2"/>
    <w:lvl w:ilvl="0">
      <w:start w:val="1"/>
      <w:numFmt w:val="decimal"/>
      <w:suff w:val="space"/>
      <w:lvlText w:val="%1."/>
      <w:lvlJc w:val="left"/>
      <w:pPr>
        <w:ind w:left="0" w:firstLine="0"/>
      </w:pPr>
      <w:rPr>
        <w:rFonts w:ascii="Tahoma" w:hAnsi="Tahoma" w:cs="Tahoma" w:hint="default"/>
        <w:i w:val="0"/>
        <w:iCs w:val="0"/>
        <w:color w:val="auto"/>
        <w:sz w:val="24"/>
        <w:szCs w:val="24"/>
      </w:rPr>
    </w:lvl>
    <w:lvl w:ilvl="1">
      <w:start w:val="1"/>
      <w:numFmt w:val="decimal"/>
      <w:suff w:val="space"/>
      <w:lvlText w:val="%2."/>
      <w:lvlJc w:val="left"/>
      <w:pPr>
        <w:ind w:left="0" w:firstLine="0"/>
      </w:pPr>
      <w:rPr>
        <w:rFonts w:asciiTheme="majorBidi" w:eastAsia="Times New Roman" w:hAnsiTheme="majorBidi" w:cstheme="majorBidi"/>
        <w:b w:val="0"/>
        <w:bCs w:val="0"/>
        <w:i w:val="0"/>
        <w:iCs w:val="0"/>
        <w:color w:val="0070C0"/>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3C6401C1"/>
    <w:multiLevelType w:val="hybridMultilevel"/>
    <w:tmpl w:val="C51677E6"/>
    <w:lvl w:ilvl="0" w:tplc="04270015">
      <w:start w:val="14"/>
      <w:numFmt w:val="upperLetter"/>
      <w:pStyle w:val="TSReq"/>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D03428"/>
    <w:multiLevelType w:val="multilevel"/>
    <w:tmpl w:val="4F3E5FC6"/>
    <w:lvl w:ilvl="0">
      <w:start w:val="1"/>
      <w:numFmt w:val="decimal"/>
      <w:pStyle w:val="Antrat1"/>
      <w:suff w:val="space"/>
      <w:lvlText w:val="%1."/>
      <w:lvlJc w:val="left"/>
      <w:pPr>
        <w:ind w:left="1702" w:firstLine="0"/>
      </w:pPr>
      <w:rPr>
        <w:rFonts w:ascii="Tahoma" w:eastAsiaTheme="majorEastAsia" w:hAnsi="Tahoma" w:cs="Tahoma" w:hint="default"/>
        <w:b/>
        <w:bCs/>
        <w:color w:val="auto"/>
        <w:sz w:val="24"/>
        <w:szCs w:val="24"/>
      </w:rPr>
    </w:lvl>
    <w:lvl w:ilvl="1">
      <w:start w:val="1"/>
      <w:numFmt w:val="none"/>
      <w:pStyle w:val="Antrat2"/>
      <w:suff w:val="nothing"/>
      <w:lvlText w:val=""/>
      <w:lvlJc w:val="left"/>
      <w:pPr>
        <w:ind w:left="0" w:firstLine="0"/>
      </w:pPr>
    </w:lvl>
    <w:lvl w:ilvl="2">
      <w:start w:val="1"/>
      <w:numFmt w:val="none"/>
      <w:pStyle w:val="Antrat3"/>
      <w:suff w:val="nothing"/>
      <w:lvlText w:val=""/>
      <w:lvlJc w:val="left"/>
      <w:pPr>
        <w:ind w:left="0" w:firstLine="0"/>
      </w:pPr>
    </w:lvl>
    <w:lvl w:ilvl="3">
      <w:start w:val="1"/>
      <w:numFmt w:val="none"/>
      <w:pStyle w:val="Antrat4"/>
      <w:suff w:val="nothing"/>
      <w:lvlText w:val=""/>
      <w:lvlJc w:val="left"/>
      <w:pPr>
        <w:ind w:left="0" w:firstLine="0"/>
      </w:pPr>
    </w:lvl>
    <w:lvl w:ilvl="4">
      <w:start w:val="1"/>
      <w:numFmt w:val="none"/>
      <w:pStyle w:val="Antrat5"/>
      <w:suff w:val="nothing"/>
      <w:lvlText w:val=""/>
      <w:lvlJc w:val="left"/>
      <w:pPr>
        <w:ind w:left="0" w:firstLine="0"/>
      </w:pPr>
    </w:lvl>
    <w:lvl w:ilvl="5">
      <w:start w:val="1"/>
      <w:numFmt w:val="none"/>
      <w:pStyle w:val="Antrat6"/>
      <w:suff w:val="nothing"/>
      <w:lvlText w:val=""/>
      <w:lvlJc w:val="left"/>
      <w:pPr>
        <w:ind w:left="0" w:firstLine="0"/>
      </w:pPr>
    </w:lvl>
    <w:lvl w:ilvl="6">
      <w:start w:val="1"/>
      <w:numFmt w:val="none"/>
      <w:pStyle w:val="Antrat7"/>
      <w:suff w:val="nothing"/>
      <w:lvlText w:val=""/>
      <w:lvlJc w:val="left"/>
      <w:pPr>
        <w:ind w:left="0" w:firstLine="0"/>
      </w:pPr>
    </w:lvl>
    <w:lvl w:ilvl="7">
      <w:start w:val="1"/>
      <w:numFmt w:val="none"/>
      <w:pStyle w:val="Antrat8"/>
      <w:suff w:val="nothing"/>
      <w:lvlText w:val=""/>
      <w:lvlJc w:val="left"/>
      <w:pPr>
        <w:ind w:left="0" w:firstLine="0"/>
      </w:pPr>
    </w:lvl>
    <w:lvl w:ilvl="8">
      <w:start w:val="1"/>
      <w:numFmt w:val="none"/>
      <w:pStyle w:val="Antrat9"/>
      <w:suff w:val="nothing"/>
      <w:lvlText w:val=""/>
      <w:lvlJc w:val="left"/>
      <w:pPr>
        <w:ind w:left="0" w:firstLine="0"/>
      </w:pPr>
    </w:lvl>
  </w:abstractNum>
  <w:abstractNum w:abstractNumId="21" w15:restartNumberingAfterBreak="0">
    <w:nsid w:val="43DB780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8F611F"/>
    <w:multiLevelType w:val="hybridMultilevel"/>
    <w:tmpl w:val="79E00CC8"/>
    <w:lvl w:ilvl="0" w:tplc="D5969B92">
      <w:start w:val="1"/>
      <w:numFmt w:val="decimal"/>
      <w:pStyle w:val="Lentelnum1"/>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930356"/>
    <w:multiLevelType w:val="multilevel"/>
    <w:tmpl w:val="D7AA54E2"/>
    <w:lvl w:ilvl="0">
      <w:start w:val="3"/>
      <w:numFmt w:val="decimal"/>
      <w:pStyle w:val="Style1"/>
      <w:suff w:val="space"/>
      <w:lvlText w:val="%1."/>
      <w:lvlJc w:val="left"/>
      <w:pPr>
        <w:ind w:left="0" w:firstLine="720"/>
      </w:pPr>
      <w:rPr>
        <w:rFonts w:ascii="Tahoma" w:hAnsi="Tahoma" w:cs="Tahoma" w:hint="default"/>
        <w:sz w:val="22"/>
      </w:rPr>
    </w:lvl>
    <w:lvl w:ilvl="1">
      <w:start w:val="1"/>
      <w:numFmt w:val="decimal"/>
      <w:pStyle w:val="Style2"/>
      <w:suff w:val="space"/>
      <w:lvlText w:val="%1.%2."/>
      <w:lvlJc w:val="left"/>
      <w:pPr>
        <w:ind w:left="131" w:firstLine="720"/>
      </w:pPr>
      <w:rPr>
        <w:rFonts w:ascii="Tahoma" w:hAnsi="Tahoma" w:cs="Tahoma" w:hint="default"/>
        <w:b w:val="0"/>
        <w:sz w:val="22"/>
      </w:rPr>
    </w:lvl>
    <w:lvl w:ilvl="2">
      <w:start w:val="2"/>
      <w:numFmt w:val="decimal"/>
      <w:suff w:val="space"/>
      <w:lvlText w:val="%1.%2.%3."/>
      <w:lvlJc w:val="left"/>
      <w:pPr>
        <w:ind w:left="0" w:firstLine="720"/>
      </w:pPr>
      <w:rPr>
        <w:rFonts w:hint="default"/>
        <w:b w:val="0"/>
        <w:i w:val="0"/>
      </w:rPr>
    </w:lvl>
    <w:lvl w:ilvl="3">
      <w:start w:val="1"/>
      <w:numFmt w:val="decimal"/>
      <w:suff w:val="space"/>
      <w:lvlText w:val="%1.%2.%3.%4."/>
      <w:lvlJc w:val="left"/>
      <w:pPr>
        <w:ind w:left="0" w:firstLine="720"/>
      </w:pPr>
      <w:rPr>
        <w:rFonts w:hint="default"/>
        <w:b w:val="0"/>
        <w:sz w:val="22"/>
        <w:szCs w:val="22"/>
      </w:rPr>
    </w:lvl>
    <w:lvl w:ilvl="4">
      <w:start w:val="1"/>
      <w:numFmt w:val="decimal"/>
      <w:suff w:val="space"/>
      <w:lvlText w:val="%1.%2.%3.%4.%5."/>
      <w:lvlJc w:val="left"/>
      <w:pPr>
        <w:ind w:left="0" w:firstLine="720"/>
      </w:pPr>
      <w:rPr>
        <w:rFonts w:hint="default"/>
        <w:sz w:val="22"/>
        <w:szCs w:val="22"/>
      </w:rPr>
    </w:lvl>
    <w:lvl w:ilvl="5">
      <w:start w:val="1"/>
      <w:numFmt w:val="decimal"/>
      <w:lvlText w:val="%1.%2.%3.%4.%5.%6."/>
      <w:lvlJc w:val="left"/>
      <w:pPr>
        <w:ind w:left="0" w:firstLine="720"/>
      </w:pPr>
      <w:rPr>
        <w:rFonts w:hint="default"/>
      </w:rPr>
    </w:lvl>
    <w:lvl w:ilvl="6">
      <w:start w:val="1"/>
      <w:numFmt w:val="decimal"/>
      <w:lvlText w:val="%1.%2.%3.%4.%5.%6.%7."/>
      <w:lvlJc w:val="left"/>
      <w:pPr>
        <w:ind w:left="0" w:firstLine="720"/>
      </w:pPr>
      <w:rPr>
        <w:rFonts w:hint="default"/>
      </w:rPr>
    </w:lvl>
    <w:lvl w:ilvl="7">
      <w:start w:val="1"/>
      <w:numFmt w:val="decimal"/>
      <w:lvlText w:val="%1.%2.%3.%4.%5.%6.%7.%8."/>
      <w:lvlJc w:val="left"/>
      <w:pPr>
        <w:ind w:left="0" w:firstLine="720"/>
      </w:pPr>
      <w:rPr>
        <w:rFonts w:hint="default"/>
      </w:rPr>
    </w:lvl>
    <w:lvl w:ilvl="8">
      <w:start w:val="1"/>
      <w:numFmt w:val="decimal"/>
      <w:lvlText w:val="%1.%2.%3.%4.%5.%6.%7.%8.%9."/>
      <w:lvlJc w:val="left"/>
      <w:pPr>
        <w:ind w:left="0" w:firstLine="720"/>
      </w:pPr>
      <w:rPr>
        <w:rFonts w:hint="default"/>
      </w:rPr>
    </w:lvl>
  </w:abstractNum>
  <w:abstractNum w:abstractNumId="24" w15:restartNumberingAfterBreak="0">
    <w:nsid w:val="5DC400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8F6C12"/>
    <w:multiLevelType w:val="hybridMultilevel"/>
    <w:tmpl w:val="1082A5E4"/>
    <w:lvl w:ilvl="0" w:tplc="B0B6D1AC">
      <w:start w:val="1"/>
      <w:numFmt w:val="bullet"/>
      <w:pStyle w:val="Sraasalias"/>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0502D98"/>
    <w:multiLevelType w:val="multilevel"/>
    <w:tmpl w:val="D6762EBA"/>
    <w:lvl w:ilvl="0">
      <w:start w:val="1"/>
      <w:numFmt w:val="bullet"/>
      <w:pStyle w:val="AlnostextBuleted"/>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27" w15:restartNumberingAfterBreak="0">
    <w:nsid w:val="6AB86D59"/>
    <w:multiLevelType w:val="multilevel"/>
    <w:tmpl w:val="7B5E2F1E"/>
    <w:lvl w:ilvl="0">
      <w:start w:val="1"/>
      <w:numFmt w:val="decimal"/>
      <w:pStyle w:val="Numeracija"/>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28" w15:restartNumberingAfterBreak="0">
    <w:nsid w:val="6CEC73E0"/>
    <w:multiLevelType w:val="hybridMultilevel"/>
    <w:tmpl w:val="127C72E2"/>
    <w:lvl w:ilvl="0" w:tplc="D92E4F0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049637A"/>
    <w:multiLevelType w:val="multilevel"/>
    <w:tmpl w:val="889084D2"/>
    <w:numStyleLink w:val="NRDlentelesnr"/>
  </w:abstractNum>
  <w:abstractNum w:abstractNumId="30"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32" w15:restartNumberingAfterBreak="0">
    <w:nsid w:val="7D3A6C0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6F217E"/>
    <w:multiLevelType w:val="hybridMultilevel"/>
    <w:tmpl w:val="8E4A2552"/>
    <w:lvl w:ilvl="0" w:tplc="FFFFFFFF">
      <w:start w:val="1"/>
      <w:numFmt w:val="bullet"/>
      <w:pStyle w:val="Sraassuenkleliais2"/>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717199755">
    <w:abstractNumId w:val="20"/>
  </w:num>
  <w:num w:numId="2" w16cid:durableId="757866691">
    <w:abstractNumId w:val="18"/>
  </w:num>
  <w:num w:numId="3" w16cid:durableId="890193459">
    <w:abstractNumId w:val="17"/>
  </w:num>
  <w:num w:numId="4" w16cid:durableId="1256550004">
    <w:abstractNumId w:val="19"/>
  </w:num>
  <w:num w:numId="5" w16cid:durableId="966545737">
    <w:abstractNumId w:val="31"/>
  </w:num>
  <w:num w:numId="6" w16cid:durableId="2137212135">
    <w:abstractNumId w:val="5"/>
  </w:num>
  <w:num w:numId="7" w16cid:durableId="1651792057">
    <w:abstractNumId w:val="10"/>
  </w:num>
  <w:num w:numId="8" w16cid:durableId="1396708337">
    <w:abstractNumId w:val="26"/>
  </w:num>
  <w:num w:numId="9" w16cid:durableId="817503082">
    <w:abstractNumId w:val="3"/>
  </w:num>
  <w:num w:numId="10" w16cid:durableId="2011174610">
    <w:abstractNumId w:val="25"/>
  </w:num>
  <w:num w:numId="11" w16cid:durableId="1140925593">
    <w:abstractNumId w:val="12"/>
  </w:num>
  <w:num w:numId="12" w16cid:durableId="688800737">
    <w:abstractNumId w:val="22"/>
  </w:num>
  <w:num w:numId="13" w16cid:durableId="630551398">
    <w:abstractNumId w:val="4"/>
  </w:num>
  <w:num w:numId="14" w16cid:durableId="1550339308">
    <w:abstractNumId w:val="30"/>
  </w:num>
  <w:num w:numId="15" w16cid:durableId="949704634">
    <w:abstractNumId w:val="33"/>
  </w:num>
  <w:num w:numId="16" w16cid:durableId="1676028043">
    <w:abstractNumId w:val="27"/>
  </w:num>
  <w:num w:numId="17" w16cid:durableId="10424746">
    <w:abstractNumId w:val="9"/>
  </w:num>
  <w:num w:numId="18" w16cid:durableId="1656302205">
    <w:abstractNumId w:val="15"/>
  </w:num>
  <w:num w:numId="19" w16cid:durableId="670260785">
    <w:abstractNumId w:val="23"/>
  </w:num>
  <w:num w:numId="20" w16cid:durableId="124085923">
    <w:abstractNumId w:val="13"/>
  </w:num>
  <w:num w:numId="21" w16cid:durableId="1578518697">
    <w:abstractNumId w:val="2"/>
  </w:num>
  <w:num w:numId="22" w16cid:durableId="1109083987">
    <w:abstractNumId w:val="29"/>
    <w:lvlOverride w:ilvl="0">
      <w:lvl w:ilvl="0">
        <w:start w:val="1"/>
        <w:numFmt w:val="decimal"/>
        <w:pStyle w:val="NRDLentelesPavadinimas"/>
        <w:lvlText w:val="%1 lentelė."/>
        <w:lvlJc w:val="left"/>
        <w:pPr>
          <w:ind w:left="7740" w:hanging="1077"/>
        </w:pPr>
        <w:rPr>
          <w:rFonts w:hint="default"/>
          <w:b/>
          <w:i w:val="0"/>
          <w:color w:val="auto"/>
          <w:sz w:val="20"/>
        </w:rPr>
      </w:lvl>
    </w:lvlOverride>
    <w:lvlOverride w:ilvl="1">
      <w:lvl w:ilvl="1">
        <w:start w:val="1"/>
        <w:numFmt w:val="none"/>
        <w:lvlText w:val="%2"/>
        <w:lvlJc w:val="left"/>
        <w:pPr>
          <w:ind w:left="153" w:hanging="360"/>
        </w:pPr>
        <w:rPr>
          <w:rFonts w:ascii="Times New Roman" w:hAnsi="Times New Roman" w:hint="default"/>
          <w:color w:val="auto"/>
        </w:rPr>
      </w:lvl>
    </w:lvlOverride>
    <w:lvlOverride w:ilvl="2">
      <w:lvl w:ilvl="2">
        <w:start w:val="1"/>
        <w:numFmt w:val="none"/>
        <w:lvlText w:val="%3)"/>
        <w:lvlJc w:val="left"/>
        <w:pPr>
          <w:ind w:left="513" w:hanging="360"/>
        </w:pPr>
        <w:rPr>
          <w:rFonts w:hint="default"/>
        </w:rPr>
      </w:lvl>
    </w:lvlOverride>
    <w:lvlOverride w:ilvl="3">
      <w:lvl w:ilvl="3">
        <w:start w:val="1"/>
        <w:numFmt w:val="none"/>
        <w:lvlText w:val="(%4)"/>
        <w:lvlJc w:val="left"/>
        <w:pPr>
          <w:ind w:left="873" w:hanging="360"/>
        </w:pPr>
        <w:rPr>
          <w:rFonts w:hint="default"/>
        </w:rPr>
      </w:lvl>
    </w:lvlOverride>
    <w:lvlOverride w:ilvl="4">
      <w:lvl w:ilvl="4">
        <w:start w:val="1"/>
        <w:numFmt w:val="none"/>
        <w:lvlText w:val="(%5)"/>
        <w:lvlJc w:val="left"/>
        <w:pPr>
          <w:ind w:left="1233" w:hanging="360"/>
        </w:pPr>
        <w:rPr>
          <w:rFonts w:hint="default"/>
        </w:rPr>
      </w:lvl>
    </w:lvlOverride>
    <w:lvlOverride w:ilvl="5">
      <w:lvl w:ilvl="5">
        <w:start w:val="1"/>
        <w:numFmt w:val="none"/>
        <w:lvlText w:val="(%6)"/>
        <w:lvlJc w:val="left"/>
        <w:pPr>
          <w:ind w:left="1593" w:hanging="360"/>
        </w:pPr>
        <w:rPr>
          <w:rFonts w:hint="default"/>
        </w:rPr>
      </w:lvl>
    </w:lvlOverride>
    <w:lvlOverride w:ilvl="6">
      <w:lvl w:ilvl="6">
        <w:start w:val="1"/>
        <w:numFmt w:val="none"/>
        <w:lvlText w:val="%7."/>
        <w:lvlJc w:val="left"/>
        <w:pPr>
          <w:ind w:left="1953" w:hanging="360"/>
        </w:pPr>
        <w:rPr>
          <w:rFonts w:hint="default"/>
        </w:rPr>
      </w:lvl>
    </w:lvlOverride>
    <w:lvlOverride w:ilvl="7">
      <w:lvl w:ilvl="7">
        <w:start w:val="1"/>
        <w:numFmt w:val="none"/>
        <w:lvlText w:val="%8."/>
        <w:lvlJc w:val="left"/>
        <w:pPr>
          <w:ind w:left="2313" w:hanging="360"/>
        </w:pPr>
        <w:rPr>
          <w:rFonts w:hint="default"/>
        </w:rPr>
      </w:lvl>
    </w:lvlOverride>
    <w:lvlOverride w:ilvl="8">
      <w:lvl w:ilvl="8">
        <w:start w:val="1"/>
        <w:numFmt w:val="none"/>
        <w:lvlText w:val="%9."/>
        <w:lvlJc w:val="left"/>
        <w:pPr>
          <w:ind w:left="2673" w:hanging="360"/>
        </w:pPr>
        <w:rPr>
          <w:rFonts w:hint="default"/>
        </w:rPr>
      </w:lvl>
    </w:lvlOverride>
  </w:num>
  <w:num w:numId="23" w16cid:durableId="339241040">
    <w:abstractNumId w:val="28"/>
  </w:num>
  <w:num w:numId="24" w16cid:durableId="1219124307">
    <w:abstractNumId w:val="15"/>
    <w:lvlOverride w:ilvl="0">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4"/>
          <w:szCs w:val="24"/>
        </w:rPr>
      </w:lvl>
    </w:lvlOverride>
    <w:lvlOverride w:ilvl="1">
      <w:lvl w:ilvl="1">
        <w:start w:val="1"/>
        <w:numFmt w:val="decimal"/>
        <w:lvlText w:val="%1.%2."/>
        <w:lvlJc w:val="left"/>
        <w:pPr>
          <w:ind w:left="480" w:hanging="480"/>
        </w:pPr>
        <w:rPr>
          <w:rFonts w:ascii="Tahoma" w:hAnsi="Tahoma" w:cs="Tahoma" w:hint="default"/>
          <w:b w:val="0"/>
          <w:bCs w:val="0"/>
          <w:i w:val="0"/>
          <w:iCs/>
          <w:color w:val="auto"/>
          <w:sz w:val="22"/>
          <w:szCs w:val="22"/>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ind w:left="720" w:hanging="72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25" w16cid:durableId="721832450">
    <w:abstractNumId w:val="15"/>
    <w:lvlOverride w:ilvl="0">
      <w:lvl w:ilvl="0">
        <w:start w:val="20"/>
        <w:numFmt w:val="decimal"/>
        <w:lvlText w:val="%1."/>
        <w:lvlJc w:val="left"/>
        <w:pPr>
          <w:ind w:left="480" w:hanging="480"/>
        </w:pPr>
        <w:rPr>
          <w:rFonts w:ascii="Tahoma" w:hAnsi="Tahoma" w:cs="Tahoma" w:hint="default"/>
          <w:b w:val="0"/>
          <w:bCs w:val="0"/>
          <w:i w:val="0"/>
          <w:iCs/>
          <w:strike w:val="0"/>
          <w:color w:val="auto"/>
          <w:sz w:val="22"/>
          <w:szCs w:val="22"/>
        </w:rPr>
      </w:lvl>
    </w:lvlOverride>
    <w:lvlOverride w:ilvl="1">
      <w:lvl w:ilvl="1">
        <w:start w:val="1"/>
        <w:numFmt w:val="decimal"/>
        <w:lvlText w:val="%1.%2."/>
        <w:lvlJc w:val="left"/>
        <w:pPr>
          <w:tabs>
            <w:tab w:val="num" w:pos="720"/>
          </w:tabs>
          <w:ind w:left="0" w:firstLine="0"/>
        </w:pPr>
        <w:rPr>
          <w:rFonts w:ascii="Tahoma" w:hAnsi="Tahoma" w:cs="Tahoma" w:hint="default"/>
          <w:b w:val="0"/>
          <w:bCs w:val="0"/>
          <w:i w:val="0"/>
          <w:iCs/>
          <w:color w:val="auto"/>
          <w:sz w:val="24"/>
          <w:szCs w:val="24"/>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ind w:left="720" w:hanging="72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26" w16cid:durableId="1865707353">
    <w:abstractNumId w:val="15"/>
    <w:lvlOverride w:ilvl="0">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4"/>
          <w:szCs w:val="24"/>
        </w:rPr>
      </w:lvl>
    </w:lvlOverride>
    <w:lvlOverride w:ilvl="1">
      <w:lvl w:ilvl="1">
        <w:start w:val="1"/>
        <w:numFmt w:val="decimal"/>
        <w:lvlText w:val="%1.%2."/>
        <w:lvlJc w:val="left"/>
        <w:pPr>
          <w:ind w:left="480" w:hanging="480"/>
        </w:pPr>
        <w:rPr>
          <w:rFonts w:ascii="Tahoma" w:hAnsi="Tahoma" w:cs="Tahoma" w:hint="default"/>
          <w:b w:val="0"/>
          <w:bCs w:val="0"/>
          <w:i w:val="0"/>
          <w:iCs/>
          <w:color w:val="auto"/>
          <w:sz w:val="22"/>
          <w:szCs w:val="22"/>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ind w:left="720" w:hanging="72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27" w16cid:durableId="1993833189">
    <w:abstractNumId w:val="15"/>
    <w:lvlOverride w:ilvl="0">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4"/>
          <w:szCs w:val="24"/>
        </w:rPr>
      </w:lvl>
    </w:lvlOverride>
    <w:lvlOverride w:ilvl="1">
      <w:lvl w:ilvl="1">
        <w:start w:val="1"/>
        <w:numFmt w:val="decimal"/>
        <w:lvlText w:val="%1.%2."/>
        <w:lvlJc w:val="left"/>
        <w:pPr>
          <w:ind w:left="480" w:hanging="480"/>
        </w:pPr>
        <w:rPr>
          <w:rFonts w:ascii="Tahoma" w:hAnsi="Tahoma" w:cs="Tahoma" w:hint="default"/>
          <w:b w:val="0"/>
          <w:bCs w:val="0"/>
          <w:i w:val="0"/>
          <w:iCs/>
          <w:color w:val="auto"/>
          <w:sz w:val="22"/>
          <w:szCs w:val="22"/>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ind w:left="720" w:hanging="72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28" w16cid:durableId="773864436">
    <w:abstractNumId w:val="15"/>
    <w:lvlOverride w:ilvl="0">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4"/>
          <w:szCs w:val="24"/>
        </w:rPr>
      </w:lvl>
    </w:lvlOverride>
    <w:lvlOverride w:ilvl="1">
      <w:lvl w:ilvl="1">
        <w:start w:val="1"/>
        <w:numFmt w:val="decimal"/>
        <w:lvlText w:val="%1.%2."/>
        <w:lvlJc w:val="left"/>
        <w:pPr>
          <w:ind w:left="480" w:hanging="480"/>
        </w:pPr>
        <w:rPr>
          <w:rFonts w:ascii="Tahoma" w:hAnsi="Tahoma" w:cs="Tahoma" w:hint="default"/>
          <w:b w:val="0"/>
          <w:bCs w:val="0"/>
          <w:i w:val="0"/>
          <w:iCs/>
          <w:color w:val="auto"/>
          <w:sz w:val="22"/>
          <w:szCs w:val="22"/>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ind w:left="720" w:hanging="72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29" w16cid:durableId="390807230">
    <w:abstractNumId w:val="15"/>
    <w:lvlOverride w:ilvl="0">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Override>
    <w:lvlOverride w:ilvl="1">
      <w:lvl w:ilvl="1">
        <w:start w:val="1"/>
        <w:numFmt w:val="decimal"/>
        <w:lvlText w:val="%1.%2."/>
        <w:lvlJc w:val="left"/>
        <w:pPr>
          <w:tabs>
            <w:tab w:val="num" w:pos="576"/>
          </w:tabs>
          <w:ind w:left="0" w:firstLine="0"/>
        </w:pPr>
        <w:rPr>
          <w:rFonts w:ascii="Tahoma" w:hAnsi="Tahoma" w:cs="Tahoma" w:hint="default"/>
          <w:b w:val="0"/>
          <w:bCs w:val="0"/>
          <w:i w:val="0"/>
          <w:iCs/>
          <w:color w:val="auto"/>
          <w:sz w:val="22"/>
          <w:szCs w:val="22"/>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ind w:left="720" w:hanging="72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30" w16cid:durableId="350571054">
    <w:abstractNumId w:val="15"/>
    <w:lvlOverride w:ilvl="0">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Override>
    <w:lvlOverride w:ilvl="1">
      <w:lvl w:ilvl="1">
        <w:start w:val="1"/>
        <w:numFmt w:val="decimal"/>
        <w:lvlText w:val="%1.%2."/>
        <w:lvlJc w:val="left"/>
        <w:pPr>
          <w:ind w:left="480" w:hanging="480"/>
        </w:pPr>
        <w:rPr>
          <w:rFonts w:ascii="Tahoma" w:hAnsi="Tahoma" w:cs="Tahoma" w:hint="default"/>
          <w:b w:val="0"/>
          <w:bCs w:val="0"/>
          <w:i w:val="0"/>
          <w:iCs/>
          <w:color w:val="auto"/>
          <w:sz w:val="22"/>
          <w:szCs w:val="22"/>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ind w:left="720" w:hanging="72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31" w16cid:durableId="1924027335">
    <w:abstractNumId w:val="24"/>
  </w:num>
  <w:num w:numId="32" w16cid:durableId="199173567">
    <w:abstractNumId w:val="1"/>
  </w:num>
  <w:num w:numId="33" w16cid:durableId="774253748">
    <w:abstractNumId w:val="8"/>
  </w:num>
  <w:num w:numId="34" w16cid:durableId="1870409285">
    <w:abstractNumId w:val="11"/>
  </w:num>
  <w:num w:numId="35" w16cid:durableId="805313318">
    <w:abstractNumId w:val="7"/>
  </w:num>
  <w:num w:numId="36" w16cid:durableId="1101805054">
    <w:abstractNumId w:val="21"/>
  </w:num>
  <w:num w:numId="37" w16cid:durableId="1565676616">
    <w:abstractNumId w:val="14"/>
  </w:num>
  <w:num w:numId="38" w16cid:durableId="2077390719">
    <w:abstractNumId w:val="16"/>
  </w:num>
  <w:num w:numId="39" w16cid:durableId="1294140697">
    <w:abstractNumId w:val="32"/>
  </w:num>
  <w:num w:numId="40" w16cid:durableId="1271545750">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DD"/>
    <w:rsid w:val="0000114E"/>
    <w:rsid w:val="000012E3"/>
    <w:rsid w:val="000013A5"/>
    <w:rsid w:val="000014FF"/>
    <w:rsid w:val="000017F6"/>
    <w:rsid w:val="00001C8F"/>
    <w:rsid w:val="00001CB9"/>
    <w:rsid w:val="000027AB"/>
    <w:rsid w:val="00002845"/>
    <w:rsid w:val="000028A7"/>
    <w:rsid w:val="00002D42"/>
    <w:rsid w:val="0000304C"/>
    <w:rsid w:val="000032AA"/>
    <w:rsid w:val="00003E6F"/>
    <w:rsid w:val="00004978"/>
    <w:rsid w:val="00004A2E"/>
    <w:rsid w:val="00004B55"/>
    <w:rsid w:val="0000555F"/>
    <w:rsid w:val="000056E3"/>
    <w:rsid w:val="00006268"/>
    <w:rsid w:val="0000663C"/>
    <w:rsid w:val="00006762"/>
    <w:rsid w:val="00006DEA"/>
    <w:rsid w:val="000079CB"/>
    <w:rsid w:val="00007CF1"/>
    <w:rsid w:val="0001001D"/>
    <w:rsid w:val="0001009A"/>
    <w:rsid w:val="0001070B"/>
    <w:rsid w:val="000112B1"/>
    <w:rsid w:val="0001141C"/>
    <w:rsid w:val="00011754"/>
    <w:rsid w:val="00011B97"/>
    <w:rsid w:val="00011CAA"/>
    <w:rsid w:val="00011DF2"/>
    <w:rsid w:val="00012D1B"/>
    <w:rsid w:val="00012E53"/>
    <w:rsid w:val="0001344F"/>
    <w:rsid w:val="00013A0F"/>
    <w:rsid w:val="00013D14"/>
    <w:rsid w:val="0001414A"/>
    <w:rsid w:val="000142A2"/>
    <w:rsid w:val="000147ED"/>
    <w:rsid w:val="00014E75"/>
    <w:rsid w:val="00014F11"/>
    <w:rsid w:val="00015FDA"/>
    <w:rsid w:val="00016A8D"/>
    <w:rsid w:val="00016AD4"/>
    <w:rsid w:val="000171FF"/>
    <w:rsid w:val="00017E39"/>
    <w:rsid w:val="00017EF1"/>
    <w:rsid w:val="00017F06"/>
    <w:rsid w:val="0002070B"/>
    <w:rsid w:val="000209BB"/>
    <w:rsid w:val="00020E7F"/>
    <w:rsid w:val="000210F0"/>
    <w:rsid w:val="0002194D"/>
    <w:rsid w:val="00021CA4"/>
    <w:rsid w:val="00021D37"/>
    <w:rsid w:val="000226D6"/>
    <w:rsid w:val="00022A28"/>
    <w:rsid w:val="00022C93"/>
    <w:rsid w:val="00023705"/>
    <w:rsid w:val="00023FC1"/>
    <w:rsid w:val="00024EDF"/>
    <w:rsid w:val="00025335"/>
    <w:rsid w:val="00025734"/>
    <w:rsid w:val="00025AAE"/>
    <w:rsid w:val="0002610E"/>
    <w:rsid w:val="00026876"/>
    <w:rsid w:val="00026C52"/>
    <w:rsid w:val="00026EF8"/>
    <w:rsid w:val="00027201"/>
    <w:rsid w:val="00030042"/>
    <w:rsid w:val="00030593"/>
    <w:rsid w:val="0003085A"/>
    <w:rsid w:val="00031A1F"/>
    <w:rsid w:val="00032378"/>
    <w:rsid w:val="000324A4"/>
    <w:rsid w:val="00032AE9"/>
    <w:rsid w:val="00032B1A"/>
    <w:rsid w:val="00033005"/>
    <w:rsid w:val="00033333"/>
    <w:rsid w:val="00033985"/>
    <w:rsid w:val="00033A63"/>
    <w:rsid w:val="00034B8B"/>
    <w:rsid w:val="0003502B"/>
    <w:rsid w:val="000351E5"/>
    <w:rsid w:val="000352B5"/>
    <w:rsid w:val="0003560F"/>
    <w:rsid w:val="0003588B"/>
    <w:rsid w:val="00035FCD"/>
    <w:rsid w:val="000366A3"/>
    <w:rsid w:val="000366A9"/>
    <w:rsid w:val="00036B7B"/>
    <w:rsid w:val="00036F4F"/>
    <w:rsid w:val="000370E7"/>
    <w:rsid w:val="000370E9"/>
    <w:rsid w:val="00040187"/>
    <w:rsid w:val="0004135A"/>
    <w:rsid w:val="00041924"/>
    <w:rsid w:val="00041928"/>
    <w:rsid w:val="000419CC"/>
    <w:rsid w:val="000424D9"/>
    <w:rsid w:val="00042B3A"/>
    <w:rsid w:val="00042C14"/>
    <w:rsid w:val="00042C79"/>
    <w:rsid w:val="00042C89"/>
    <w:rsid w:val="00043E18"/>
    <w:rsid w:val="0004414A"/>
    <w:rsid w:val="000442C5"/>
    <w:rsid w:val="00044323"/>
    <w:rsid w:val="00044626"/>
    <w:rsid w:val="00044691"/>
    <w:rsid w:val="000446F2"/>
    <w:rsid w:val="00044AFC"/>
    <w:rsid w:val="00044BF3"/>
    <w:rsid w:val="00045080"/>
    <w:rsid w:val="00045371"/>
    <w:rsid w:val="00045704"/>
    <w:rsid w:val="000459E9"/>
    <w:rsid w:val="00045F38"/>
    <w:rsid w:val="00045FAC"/>
    <w:rsid w:val="00046628"/>
    <w:rsid w:val="000466B1"/>
    <w:rsid w:val="00046791"/>
    <w:rsid w:val="000474AD"/>
    <w:rsid w:val="0005058B"/>
    <w:rsid w:val="000509E4"/>
    <w:rsid w:val="000510BC"/>
    <w:rsid w:val="000510F8"/>
    <w:rsid w:val="00051372"/>
    <w:rsid w:val="00051448"/>
    <w:rsid w:val="000518E6"/>
    <w:rsid w:val="000519A0"/>
    <w:rsid w:val="000519D6"/>
    <w:rsid w:val="00051BF6"/>
    <w:rsid w:val="00051DAE"/>
    <w:rsid w:val="00051F96"/>
    <w:rsid w:val="00052553"/>
    <w:rsid w:val="000529AC"/>
    <w:rsid w:val="00053042"/>
    <w:rsid w:val="00053742"/>
    <w:rsid w:val="000537F6"/>
    <w:rsid w:val="00053858"/>
    <w:rsid w:val="00053D9A"/>
    <w:rsid w:val="00053EED"/>
    <w:rsid w:val="00054649"/>
    <w:rsid w:val="00054BD5"/>
    <w:rsid w:val="00056069"/>
    <w:rsid w:val="00056DFD"/>
    <w:rsid w:val="00057F06"/>
    <w:rsid w:val="0006008C"/>
    <w:rsid w:val="00060238"/>
    <w:rsid w:val="000602FB"/>
    <w:rsid w:val="0006055E"/>
    <w:rsid w:val="000606B9"/>
    <w:rsid w:val="0006108C"/>
    <w:rsid w:val="000614E6"/>
    <w:rsid w:val="000617CB"/>
    <w:rsid w:val="000619DF"/>
    <w:rsid w:val="00061A99"/>
    <w:rsid w:val="00062413"/>
    <w:rsid w:val="00063279"/>
    <w:rsid w:val="000633E7"/>
    <w:rsid w:val="00063D06"/>
    <w:rsid w:val="00063DBF"/>
    <w:rsid w:val="0006407E"/>
    <w:rsid w:val="0006423C"/>
    <w:rsid w:val="000647C8"/>
    <w:rsid w:val="00064B73"/>
    <w:rsid w:val="00064D12"/>
    <w:rsid w:val="00065096"/>
    <w:rsid w:val="00065EFE"/>
    <w:rsid w:val="00065FD1"/>
    <w:rsid w:val="000663D0"/>
    <w:rsid w:val="000670A3"/>
    <w:rsid w:val="000676E0"/>
    <w:rsid w:val="000677D4"/>
    <w:rsid w:val="00070751"/>
    <w:rsid w:val="000708F8"/>
    <w:rsid w:val="000710D0"/>
    <w:rsid w:val="0007181A"/>
    <w:rsid w:val="00072511"/>
    <w:rsid w:val="00072AF1"/>
    <w:rsid w:val="00072DFA"/>
    <w:rsid w:val="00073209"/>
    <w:rsid w:val="00073263"/>
    <w:rsid w:val="00073A7F"/>
    <w:rsid w:val="00074D3E"/>
    <w:rsid w:val="0007600B"/>
    <w:rsid w:val="0007631E"/>
    <w:rsid w:val="00076448"/>
    <w:rsid w:val="00076799"/>
    <w:rsid w:val="000767E9"/>
    <w:rsid w:val="00077200"/>
    <w:rsid w:val="000772AA"/>
    <w:rsid w:val="000775E2"/>
    <w:rsid w:val="00077BBA"/>
    <w:rsid w:val="00077FD5"/>
    <w:rsid w:val="000803D0"/>
    <w:rsid w:val="00081040"/>
    <w:rsid w:val="0008171E"/>
    <w:rsid w:val="000818C4"/>
    <w:rsid w:val="00081BB8"/>
    <w:rsid w:val="00081E21"/>
    <w:rsid w:val="00082763"/>
    <w:rsid w:val="0008279C"/>
    <w:rsid w:val="00082866"/>
    <w:rsid w:val="00082CF8"/>
    <w:rsid w:val="00082E79"/>
    <w:rsid w:val="000834E1"/>
    <w:rsid w:val="000838F8"/>
    <w:rsid w:val="00084B47"/>
    <w:rsid w:val="00085AC0"/>
    <w:rsid w:val="00086104"/>
    <w:rsid w:val="0008623C"/>
    <w:rsid w:val="0008702A"/>
    <w:rsid w:val="00087579"/>
    <w:rsid w:val="000876EF"/>
    <w:rsid w:val="00087D50"/>
    <w:rsid w:val="0009019B"/>
    <w:rsid w:val="000904E6"/>
    <w:rsid w:val="00090C06"/>
    <w:rsid w:val="0009187E"/>
    <w:rsid w:val="00091D8E"/>
    <w:rsid w:val="00092107"/>
    <w:rsid w:val="00092497"/>
    <w:rsid w:val="0009288A"/>
    <w:rsid w:val="00092D1A"/>
    <w:rsid w:val="00093733"/>
    <w:rsid w:val="0009413A"/>
    <w:rsid w:val="000943E7"/>
    <w:rsid w:val="00094878"/>
    <w:rsid w:val="00094E42"/>
    <w:rsid w:val="00094F2F"/>
    <w:rsid w:val="00094FF7"/>
    <w:rsid w:val="00095286"/>
    <w:rsid w:val="00096539"/>
    <w:rsid w:val="000970E1"/>
    <w:rsid w:val="00097308"/>
    <w:rsid w:val="000A00BB"/>
    <w:rsid w:val="000A0403"/>
    <w:rsid w:val="000A086B"/>
    <w:rsid w:val="000A1D08"/>
    <w:rsid w:val="000A2DE7"/>
    <w:rsid w:val="000A3B4A"/>
    <w:rsid w:val="000A427D"/>
    <w:rsid w:val="000A43CE"/>
    <w:rsid w:val="000A4622"/>
    <w:rsid w:val="000A586C"/>
    <w:rsid w:val="000A588E"/>
    <w:rsid w:val="000A5E37"/>
    <w:rsid w:val="000A5FA2"/>
    <w:rsid w:val="000A68B0"/>
    <w:rsid w:val="000A6EB4"/>
    <w:rsid w:val="000A6F73"/>
    <w:rsid w:val="000A7022"/>
    <w:rsid w:val="000A7363"/>
    <w:rsid w:val="000A787B"/>
    <w:rsid w:val="000B166C"/>
    <w:rsid w:val="000B17F3"/>
    <w:rsid w:val="000B194C"/>
    <w:rsid w:val="000B1B2E"/>
    <w:rsid w:val="000B26A9"/>
    <w:rsid w:val="000B26BE"/>
    <w:rsid w:val="000B324C"/>
    <w:rsid w:val="000B3A1C"/>
    <w:rsid w:val="000B3B82"/>
    <w:rsid w:val="000B3BF2"/>
    <w:rsid w:val="000B45A1"/>
    <w:rsid w:val="000B45E2"/>
    <w:rsid w:val="000B476D"/>
    <w:rsid w:val="000B4A11"/>
    <w:rsid w:val="000B54B7"/>
    <w:rsid w:val="000B5C79"/>
    <w:rsid w:val="000B68EA"/>
    <w:rsid w:val="000B6950"/>
    <w:rsid w:val="000B69AC"/>
    <w:rsid w:val="000B6B76"/>
    <w:rsid w:val="000B6C35"/>
    <w:rsid w:val="000B7CDC"/>
    <w:rsid w:val="000C02CC"/>
    <w:rsid w:val="000C0335"/>
    <w:rsid w:val="000C0394"/>
    <w:rsid w:val="000C0AD5"/>
    <w:rsid w:val="000C0D40"/>
    <w:rsid w:val="000C12C8"/>
    <w:rsid w:val="000C1331"/>
    <w:rsid w:val="000C1439"/>
    <w:rsid w:val="000C2BA2"/>
    <w:rsid w:val="000C2C36"/>
    <w:rsid w:val="000C3620"/>
    <w:rsid w:val="000C3B33"/>
    <w:rsid w:val="000C3CAD"/>
    <w:rsid w:val="000C3E6F"/>
    <w:rsid w:val="000C4487"/>
    <w:rsid w:val="000C48F4"/>
    <w:rsid w:val="000C5666"/>
    <w:rsid w:val="000C59B4"/>
    <w:rsid w:val="000C5D08"/>
    <w:rsid w:val="000C609B"/>
    <w:rsid w:val="000C6647"/>
    <w:rsid w:val="000C6970"/>
    <w:rsid w:val="000C7891"/>
    <w:rsid w:val="000D0481"/>
    <w:rsid w:val="000D0BF9"/>
    <w:rsid w:val="000D0F98"/>
    <w:rsid w:val="000D1107"/>
    <w:rsid w:val="000D1337"/>
    <w:rsid w:val="000D1989"/>
    <w:rsid w:val="000D1B01"/>
    <w:rsid w:val="000D24B1"/>
    <w:rsid w:val="000D24B8"/>
    <w:rsid w:val="000D26A4"/>
    <w:rsid w:val="000D2DDE"/>
    <w:rsid w:val="000D3170"/>
    <w:rsid w:val="000D32CA"/>
    <w:rsid w:val="000D3C48"/>
    <w:rsid w:val="000D3C83"/>
    <w:rsid w:val="000D3D90"/>
    <w:rsid w:val="000D3E83"/>
    <w:rsid w:val="000D412B"/>
    <w:rsid w:val="000D421B"/>
    <w:rsid w:val="000D4F18"/>
    <w:rsid w:val="000D5326"/>
    <w:rsid w:val="000D5523"/>
    <w:rsid w:val="000D5E7C"/>
    <w:rsid w:val="000D6CCC"/>
    <w:rsid w:val="000D741D"/>
    <w:rsid w:val="000D7616"/>
    <w:rsid w:val="000D782C"/>
    <w:rsid w:val="000E02A6"/>
    <w:rsid w:val="000E05B2"/>
    <w:rsid w:val="000E09F9"/>
    <w:rsid w:val="000E0C13"/>
    <w:rsid w:val="000E0C6E"/>
    <w:rsid w:val="000E1074"/>
    <w:rsid w:val="000E16DC"/>
    <w:rsid w:val="000E1F4D"/>
    <w:rsid w:val="000E2736"/>
    <w:rsid w:val="000E2A67"/>
    <w:rsid w:val="000E309C"/>
    <w:rsid w:val="000E30C6"/>
    <w:rsid w:val="000E340C"/>
    <w:rsid w:val="000E359B"/>
    <w:rsid w:val="000E36F0"/>
    <w:rsid w:val="000E3C08"/>
    <w:rsid w:val="000E4734"/>
    <w:rsid w:val="000E4741"/>
    <w:rsid w:val="000E52C2"/>
    <w:rsid w:val="000E5817"/>
    <w:rsid w:val="000E5A3E"/>
    <w:rsid w:val="000E61E4"/>
    <w:rsid w:val="000E63D8"/>
    <w:rsid w:val="000E65C5"/>
    <w:rsid w:val="000E68C3"/>
    <w:rsid w:val="000E6957"/>
    <w:rsid w:val="000E7321"/>
    <w:rsid w:val="000E7598"/>
    <w:rsid w:val="000E7B76"/>
    <w:rsid w:val="000E7F78"/>
    <w:rsid w:val="000F0048"/>
    <w:rsid w:val="000F070A"/>
    <w:rsid w:val="000F0BEA"/>
    <w:rsid w:val="000F106D"/>
    <w:rsid w:val="000F142F"/>
    <w:rsid w:val="000F187F"/>
    <w:rsid w:val="000F1A14"/>
    <w:rsid w:val="000F2918"/>
    <w:rsid w:val="000F2C36"/>
    <w:rsid w:val="000F2DA1"/>
    <w:rsid w:val="000F35B6"/>
    <w:rsid w:val="000F42E7"/>
    <w:rsid w:val="000F45EC"/>
    <w:rsid w:val="000F47CA"/>
    <w:rsid w:val="000F4BE1"/>
    <w:rsid w:val="000F4CC8"/>
    <w:rsid w:val="000F57A1"/>
    <w:rsid w:val="000F5A4B"/>
    <w:rsid w:val="000F5FB1"/>
    <w:rsid w:val="000F62FC"/>
    <w:rsid w:val="000F79B7"/>
    <w:rsid w:val="000F7A39"/>
    <w:rsid w:val="0010003F"/>
    <w:rsid w:val="0010017F"/>
    <w:rsid w:val="001006A8"/>
    <w:rsid w:val="00100AAB"/>
    <w:rsid w:val="00100AAD"/>
    <w:rsid w:val="00100AFA"/>
    <w:rsid w:val="00101093"/>
    <w:rsid w:val="0010115F"/>
    <w:rsid w:val="001013B7"/>
    <w:rsid w:val="001019E3"/>
    <w:rsid w:val="00102136"/>
    <w:rsid w:val="00102370"/>
    <w:rsid w:val="00102963"/>
    <w:rsid w:val="00102EC6"/>
    <w:rsid w:val="001031BF"/>
    <w:rsid w:val="00103406"/>
    <w:rsid w:val="00104BD4"/>
    <w:rsid w:val="001057CF"/>
    <w:rsid w:val="0010730C"/>
    <w:rsid w:val="0010779D"/>
    <w:rsid w:val="00107D90"/>
    <w:rsid w:val="00110246"/>
    <w:rsid w:val="00110776"/>
    <w:rsid w:val="00110A25"/>
    <w:rsid w:val="00111032"/>
    <w:rsid w:val="001123B2"/>
    <w:rsid w:val="001124B5"/>
    <w:rsid w:val="00114675"/>
    <w:rsid w:val="001146F8"/>
    <w:rsid w:val="00115465"/>
    <w:rsid w:val="00115763"/>
    <w:rsid w:val="00115C34"/>
    <w:rsid w:val="00116098"/>
    <w:rsid w:val="00116994"/>
    <w:rsid w:val="00116CF9"/>
    <w:rsid w:val="00117114"/>
    <w:rsid w:val="001178F1"/>
    <w:rsid w:val="00117F20"/>
    <w:rsid w:val="00120870"/>
    <w:rsid w:val="00120A8F"/>
    <w:rsid w:val="0012105E"/>
    <w:rsid w:val="00121096"/>
    <w:rsid w:val="001210C8"/>
    <w:rsid w:val="001212B6"/>
    <w:rsid w:val="00121306"/>
    <w:rsid w:val="001214D7"/>
    <w:rsid w:val="001215A5"/>
    <w:rsid w:val="00121C38"/>
    <w:rsid w:val="00121DD9"/>
    <w:rsid w:val="001220A1"/>
    <w:rsid w:val="001227F1"/>
    <w:rsid w:val="00123B56"/>
    <w:rsid w:val="00123B7F"/>
    <w:rsid w:val="00124145"/>
    <w:rsid w:val="001244C5"/>
    <w:rsid w:val="001249EC"/>
    <w:rsid w:val="00124D07"/>
    <w:rsid w:val="00125184"/>
    <w:rsid w:val="00125491"/>
    <w:rsid w:val="001254B5"/>
    <w:rsid w:val="00125920"/>
    <w:rsid w:val="00125E71"/>
    <w:rsid w:val="00125FA9"/>
    <w:rsid w:val="001262D9"/>
    <w:rsid w:val="0012774D"/>
    <w:rsid w:val="00127952"/>
    <w:rsid w:val="00127A73"/>
    <w:rsid w:val="0013193A"/>
    <w:rsid w:val="00131B1B"/>
    <w:rsid w:val="00132C92"/>
    <w:rsid w:val="00132F81"/>
    <w:rsid w:val="001339E9"/>
    <w:rsid w:val="00133A52"/>
    <w:rsid w:val="00133CE3"/>
    <w:rsid w:val="0013423C"/>
    <w:rsid w:val="0013429E"/>
    <w:rsid w:val="00134C64"/>
    <w:rsid w:val="00134CF2"/>
    <w:rsid w:val="00134DA1"/>
    <w:rsid w:val="001355C9"/>
    <w:rsid w:val="00135992"/>
    <w:rsid w:val="00136979"/>
    <w:rsid w:val="00136F4E"/>
    <w:rsid w:val="00137632"/>
    <w:rsid w:val="0013765A"/>
    <w:rsid w:val="00137F38"/>
    <w:rsid w:val="001409A5"/>
    <w:rsid w:val="0014137E"/>
    <w:rsid w:val="00142A00"/>
    <w:rsid w:val="00142D97"/>
    <w:rsid w:val="00142EE9"/>
    <w:rsid w:val="00142FF1"/>
    <w:rsid w:val="0014330B"/>
    <w:rsid w:val="001434E5"/>
    <w:rsid w:val="00143657"/>
    <w:rsid w:val="00143984"/>
    <w:rsid w:val="001439D7"/>
    <w:rsid w:val="00143D2A"/>
    <w:rsid w:val="00143DC4"/>
    <w:rsid w:val="00143F4A"/>
    <w:rsid w:val="00144AED"/>
    <w:rsid w:val="00144CB2"/>
    <w:rsid w:val="00144EE3"/>
    <w:rsid w:val="0014529A"/>
    <w:rsid w:val="001456A3"/>
    <w:rsid w:val="001458BA"/>
    <w:rsid w:val="00145B90"/>
    <w:rsid w:val="00145C1E"/>
    <w:rsid w:val="00145C2B"/>
    <w:rsid w:val="00145DAE"/>
    <w:rsid w:val="0014624C"/>
    <w:rsid w:val="0014625C"/>
    <w:rsid w:val="00147D73"/>
    <w:rsid w:val="0015004E"/>
    <w:rsid w:val="001533AB"/>
    <w:rsid w:val="001535EE"/>
    <w:rsid w:val="00153C1B"/>
    <w:rsid w:val="00153D6E"/>
    <w:rsid w:val="00153DDB"/>
    <w:rsid w:val="001546E8"/>
    <w:rsid w:val="00154D63"/>
    <w:rsid w:val="00155866"/>
    <w:rsid w:val="00155ABD"/>
    <w:rsid w:val="00155EDC"/>
    <w:rsid w:val="00155F6F"/>
    <w:rsid w:val="0015676A"/>
    <w:rsid w:val="00156FEE"/>
    <w:rsid w:val="001574B1"/>
    <w:rsid w:val="00157748"/>
    <w:rsid w:val="001600E4"/>
    <w:rsid w:val="00160502"/>
    <w:rsid w:val="00160730"/>
    <w:rsid w:val="00160DB5"/>
    <w:rsid w:val="001615C3"/>
    <w:rsid w:val="001615C5"/>
    <w:rsid w:val="00161912"/>
    <w:rsid w:val="00162111"/>
    <w:rsid w:val="0016223C"/>
    <w:rsid w:val="00162286"/>
    <w:rsid w:val="001624CF"/>
    <w:rsid w:val="00163709"/>
    <w:rsid w:val="00163B21"/>
    <w:rsid w:val="00163DDE"/>
    <w:rsid w:val="00163FA0"/>
    <w:rsid w:val="001641F3"/>
    <w:rsid w:val="00164973"/>
    <w:rsid w:val="00166684"/>
    <w:rsid w:val="00166B91"/>
    <w:rsid w:val="001670BA"/>
    <w:rsid w:val="001676E3"/>
    <w:rsid w:val="00167890"/>
    <w:rsid w:val="00167A16"/>
    <w:rsid w:val="00170342"/>
    <w:rsid w:val="0017070E"/>
    <w:rsid w:val="001709D3"/>
    <w:rsid w:val="00171A05"/>
    <w:rsid w:val="00171ADB"/>
    <w:rsid w:val="00171F04"/>
    <w:rsid w:val="00172924"/>
    <w:rsid w:val="00172C46"/>
    <w:rsid w:val="00172CCB"/>
    <w:rsid w:val="00172DAC"/>
    <w:rsid w:val="0017355F"/>
    <w:rsid w:val="001736CC"/>
    <w:rsid w:val="00173BAB"/>
    <w:rsid w:val="00173F92"/>
    <w:rsid w:val="001744C7"/>
    <w:rsid w:val="001744F4"/>
    <w:rsid w:val="00174596"/>
    <w:rsid w:val="001747E4"/>
    <w:rsid w:val="00174A00"/>
    <w:rsid w:val="0017526F"/>
    <w:rsid w:val="00176052"/>
    <w:rsid w:val="00176144"/>
    <w:rsid w:val="00176745"/>
    <w:rsid w:val="00176965"/>
    <w:rsid w:val="00176B72"/>
    <w:rsid w:val="00176F0E"/>
    <w:rsid w:val="00177A17"/>
    <w:rsid w:val="00177FE6"/>
    <w:rsid w:val="00180499"/>
    <w:rsid w:val="001804CD"/>
    <w:rsid w:val="001807D4"/>
    <w:rsid w:val="00180914"/>
    <w:rsid w:val="00180BFE"/>
    <w:rsid w:val="00181176"/>
    <w:rsid w:val="00181293"/>
    <w:rsid w:val="00181AF0"/>
    <w:rsid w:val="00181BEA"/>
    <w:rsid w:val="00182289"/>
    <w:rsid w:val="001824A5"/>
    <w:rsid w:val="001829C9"/>
    <w:rsid w:val="00182B34"/>
    <w:rsid w:val="0018301A"/>
    <w:rsid w:val="0018324B"/>
    <w:rsid w:val="001832F0"/>
    <w:rsid w:val="001833DB"/>
    <w:rsid w:val="0018359E"/>
    <w:rsid w:val="00183AF7"/>
    <w:rsid w:val="00183B95"/>
    <w:rsid w:val="00183D21"/>
    <w:rsid w:val="00183E87"/>
    <w:rsid w:val="00184122"/>
    <w:rsid w:val="00184599"/>
    <w:rsid w:val="001847DD"/>
    <w:rsid w:val="0018484A"/>
    <w:rsid w:val="001848D6"/>
    <w:rsid w:val="00184CCE"/>
    <w:rsid w:val="00184EF1"/>
    <w:rsid w:val="00185496"/>
    <w:rsid w:val="0018580B"/>
    <w:rsid w:val="00186283"/>
    <w:rsid w:val="001912DE"/>
    <w:rsid w:val="00191477"/>
    <w:rsid w:val="001915DA"/>
    <w:rsid w:val="00191742"/>
    <w:rsid w:val="00191895"/>
    <w:rsid w:val="00191BB8"/>
    <w:rsid w:val="0019328F"/>
    <w:rsid w:val="00193984"/>
    <w:rsid w:val="00193C32"/>
    <w:rsid w:val="00193C8A"/>
    <w:rsid w:val="00193D03"/>
    <w:rsid w:val="00194137"/>
    <w:rsid w:val="0019467A"/>
    <w:rsid w:val="001949B1"/>
    <w:rsid w:val="00194AC6"/>
    <w:rsid w:val="001950A1"/>
    <w:rsid w:val="00195866"/>
    <w:rsid w:val="001959A8"/>
    <w:rsid w:val="00196457"/>
    <w:rsid w:val="00196495"/>
    <w:rsid w:val="00196B16"/>
    <w:rsid w:val="00196CF4"/>
    <w:rsid w:val="00197191"/>
    <w:rsid w:val="00197268"/>
    <w:rsid w:val="001976C6"/>
    <w:rsid w:val="00197CB3"/>
    <w:rsid w:val="001A00DA"/>
    <w:rsid w:val="001A0545"/>
    <w:rsid w:val="001A064C"/>
    <w:rsid w:val="001A09C7"/>
    <w:rsid w:val="001A111A"/>
    <w:rsid w:val="001A14B5"/>
    <w:rsid w:val="001A170E"/>
    <w:rsid w:val="001A17C3"/>
    <w:rsid w:val="001A1C16"/>
    <w:rsid w:val="001A1CE6"/>
    <w:rsid w:val="001A22DC"/>
    <w:rsid w:val="001A27B6"/>
    <w:rsid w:val="001A307B"/>
    <w:rsid w:val="001A325D"/>
    <w:rsid w:val="001A33FA"/>
    <w:rsid w:val="001A38FD"/>
    <w:rsid w:val="001A413F"/>
    <w:rsid w:val="001A4AAC"/>
    <w:rsid w:val="001A4E8F"/>
    <w:rsid w:val="001A5124"/>
    <w:rsid w:val="001A5347"/>
    <w:rsid w:val="001A59F4"/>
    <w:rsid w:val="001A5B5E"/>
    <w:rsid w:val="001A5D43"/>
    <w:rsid w:val="001A6EE8"/>
    <w:rsid w:val="001A6FA5"/>
    <w:rsid w:val="001A7146"/>
    <w:rsid w:val="001B0A8C"/>
    <w:rsid w:val="001B0CCD"/>
    <w:rsid w:val="001B1398"/>
    <w:rsid w:val="001B15E4"/>
    <w:rsid w:val="001B1C61"/>
    <w:rsid w:val="001B2011"/>
    <w:rsid w:val="001B2FFC"/>
    <w:rsid w:val="001B316B"/>
    <w:rsid w:val="001B3C5D"/>
    <w:rsid w:val="001B3ED0"/>
    <w:rsid w:val="001B424E"/>
    <w:rsid w:val="001B4406"/>
    <w:rsid w:val="001B4D4B"/>
    <w:rsid w:val="001B53BD"/>
    <w:rsid w:val="001B5DAC"/>
    <w:rsid w:val="001B6625"/>
    <w:rsid w:val="001B76D2"/>
    <w:rsid w:val="001B7DFA"/>
    <w:rsid w:val="001C0138"/>
    <w:rsid w:val="001C016B"/>
    <w:rsid w:val="001C03AC"/>
    <w:rsid w:val="001C0994"/>
    <w:rsid w:val="001C0EA6"/>
    <w:rsid w:val="001C13C4"/>
    <w:rsid w:val="001C1923"/>
    <w:rsid w:val="001C1B94"/>
    <w:rsid w:val="001C1FC6"/>
    <w:rsid w:val="001C20B3"/>
    <w:rsid w:val="001C2C76"/>
    <w:rsid w:val="001C3231"/>
    <w:rsid w:val="001C340F"/>
    <w:rsid w:val="001C3B03"/>
    <w:rsid w:val="001C3B0E"/>
    <w:rsid w:val="001C4754"/>
    <w:rsid w:val="001C479B"/>
    <w:rsid w:val="001C4C21"/>
    <w:rsid w:val="001C4F7B"/>
    <w:rsid w:val="001C55B6"/>
    <w:rsid w:val="001C572E"/>
    <w:rsid w:val="001C64C2"/>
    <w:rsid w:val="001C6D5E"/>
    <w:rsid w:val="001C77D9"/>
    <w:rsid w:val="001C795D"/>
    <w:rsid w:val="001D06CB"/>
    <w:rsid w:val="001D0754"/>
    <w:rsid w:val="001D07F3"/>
    <w:rsid w:val="001D16DB"/>
    <w:rsid w:val="001D1E20"/>
    <w:rsid w:val="001D202F"/>
    <w:rsid w:val="001D215A"/>
    <w:rsid w:val="001D26DE"/>
    <w:rsid w:val="001D2909"/>
    <w:rsid w:val="001D2D39"/>
    <w:rsid w:val="001D2F90"/>
    <w:rsid w:val="001D3154"/>
    <w:rsid w:val="001D3BCC"/>
    <w:rsid w:val="001D3C44"/>
    <w:rsid w:val="001D3E8E"/>
    <w:rsid w:val="001D40A3"/>
    <w:rsid w:val="001D4D18"/>
    <w:rsid w:val="001D5112"/>
    <w:rsid w:val="001D582E"/>
    <w:rsid w:val="001D60FC"/>
    <w:rsid w:val="001D6F4E"/>
    <w:rsid w:val="001D75B2"/>
    <w:rsid w:val="001E0271"/>
    <w:rsid w:val="001E02E0"/>
    <w:rsid w:val="001E0969"/>
    <w:rsid w:val="001E0E83"/>
    <w:rsid w:val="001E10D9"/>
    <w:rsid w:val="001E15E9"/>
    <w:rsid w:val="001E1853"/>
    <w:rsid w:val="001E2B43"/>
    <w:rsid w:val="001E34E1"/>
    <w:rsid w:val="001E364A"/>
    <w:rsid w:val="001E428F"/>
    <w:rsid w:val="001E4319"/>
    <w:rsid w:val="001E47EE"/>
    <w:rsid w:val="001E47F1"/>
    <w:rsid w:val="001E486A"/>
    <w:rsid w:val="001E51CC"/>
    <w:rsid w:val="001E56BB"/>
    <w:rsid w:val="001E58E3"/>
    <w:rsid w:val="001E59E1"/>
    <w:rsid w:val="001E5EBB"/>
    <w:rsid w:val="001E5F4A"/>
    <w:rsid w:val="001E68EF"/>
    <w:rsid w:val="001E6928"/>
    <w:rsid w:val="001E6940"/>
    <w:rsid w:val="001E6E16"/>
    <w:rsid w:val="001E6E9C"/>
    <w:rsid w:val="001F07E6"/>
    <w:rsid w:val="001F0BA0"/>
    <w:rsid w:val="001F1031"/>
    <w:rsid w:val="001F1096"/>
    <w:rsid w:val="001F1878"/>
    <w:rsid w:val="001F2142"/>
    <w:rsid w:val="001F21BB"/>
    <w:rsid w:val="001F2E0E"/>
    <w:rsid w:val="001F2F9B"/>
    <w:rsid w:val="001F3082"/>
    <w:rsid w:val="001F3286"/>
    <w:rsid w:val="001F34F2"/>
    <w:rsid w:val="001F370F"/>
    <w:rsid w:val="001F3838"/>
    <w:rsid w:val="001F3F8A"/>
    <w:rsid w:val="001F4024"/>
    <w:rsid w:val="001F4094"/>
    <w:rsid w:val="001F40C4"/>
    <w:rsid w:val="001F421A"/>
    <w:rsid w:val="001F42A8"/>
    <w:rsid w:val="001F455A"/>
    <w:rsid w:val="001F46E1"/>
    <w:rsid w:val="001F4A35"/>
    <w:rsid w:val="001F4AAA"/>
    <w:rsid w:val="001F4BBE"/>
    <w:rsid w:val="001F5012"/>
    <w:rsid w:val="001F50C4"/>
    <w:rsid w:val="001F558E"/>
    <w:rsid w:val="001F56BE"/>
    <w:rsid w:val="001F58DC"/>
    <w:rsid w:val="001F5DC2"/>
    <w:rsid w:val="001F5EDE"/>
    <w:rsid w:val="001F5F41"/>
    <w:rsid w:val="001F6708"/>
    <w:rsid w:val="001F6729"/>
    <w:rsid w:val="001F6A40"/>
    <w:rsid w:val="001F6E27"/>
    <w:rsid w:val="001F6FC6"/>
    <w:rsid w:val="001F722E"/>
    <w:rsid w:val="001F75B7"/>
    <w:rsid w:val="001F7BD4"/>
    <w:rsid w:val="001F7F63"/>
    <w:rsid w:val="002000B9"/>
    <w:rsid w:val="0020018C"/>
    <w:rsid w:val="00200373"/>
    <w:rsid w:val="00200D30"/>
    <w:rsid w:val="0020100F"/>
    <w:rsid w:val="0020164B"/>
    <w:rsid w:val="002019B4"/>
    <w:rsid w:val="002022FF"/>
    <w:rsid w:val="002037BF"/>
    <w:rsid w:val="00204375"/>
    <w:rsid w:val="002044D1"/>
    <w:rsid w:val="0020495D"/>
    <w:rsid w:val="0020512C"/>
    <w:rsid w:val="002051AC"/>
    <w:rsid w:val="0020575B"/>
    <w:rsid w:val="00205DCB"/>
    <w:rsid w:val="00205EBC"/>
    <w:rsid w:val="0020613D"/>
    <w:rsid w:val="00206507"/>
    <w:rsid w:val="00206B54"/>
    <w:rsid w:val="00206E37"/>
    <w:rsid w:val="002100ED"/>
    <w:rsid w:val="0021026C"/>
    <w:rsid w:val="00210A56"/>
    <w:rsid w:val="00211776"/>
    <w:rsid w:val="00211884"/>
    <w:rsid w:val="00212043"/>
    <w:rsid w:val="002124E4"/>
    <w:rsid w:val="00212C0F"/>
    <w:rsid w:val="00212FDD"/>
    <w:rsid w:val="002132E8"/>
    <w:rsid w:val="002133B0"/>
    <w:rsid w:val="00213416"/>
    <w:rsid w:val="00213701"/>
    <w:rsid w:val="002137A2"/>
    <w:rsid w:val="00213F42"/>
    <w:rsid w:val="00213F4A"/>
    <w:rsid w:val="0021492E"/>
    <w:rsid w:val="00214DBE"/>
    <w:rsid w:val="002156A0"/>
    <w:rsid w:val="00215AD2"/>
    <w:rsid w:val="00215B14"/>
    <w:rsid w:val="00215F87"/>
    <w:rsid w:val="002161AE"/>
    <w:rsid w:val="002164FD"/>
    <w:rsid w:val="00216CB5"/>
    <w:rsid w:val="00216D91"/>
    <w:rsid w:val="0021791D"/>
    <w:rsid w:val="00217DCE"/>
    <w:rsid w:val="00220189"/>
    <w:rsid w:val="00220928"/>
    <w:rsid w:val="0022093E"/>
    <w:rsid w:val="00220F0F"/>
    <w:rsid w:val="0022134F"/>
    <w:rsid w:val="00221917"/>
    <w:rsid w:val="00221C53"/>
    <w:rsid w:val="00222630"/>
    <w:rsid w:val="00222F09"/>
    <w:rsid w:val="00222FC9"/>
    <w:rsid w:val="0022307E"/>
    <w:rsid w:val="00223092"/>
    <w:rsid w:val="002239B9"/>
    <w:rsid w:val="0022400A"/>
    <w:rsid w:val="002241AD"/>
    <w:rsid w:val="0022472C"/>
    <w:rsid w:val="00224B96"/>
    <w:rsid w:val="00224FCA"/>
    <w:rsid w:val="00225E80"/>
    <w:rsid w:val="00226636"/>
    <w:rsid w:val="00226998"/>
    <w:rsid w:val="00226E7A"/>
    <w:rsid w:val="002278A3"/>
    <w:rsid w:val="00227F4B"/>
    <w:rsid w:val="0023000A"/>
    <w:rsid w:val="002304B0"/>
    <w:rsid w:val="00231060"/>
    <w:rsid w:val="0023181E"/>
    <w:rsid w:val="00231B24"/>
    <w:rsid w:val="00231D58"/>
    <w:rsid w:val="002326F8"/>
    <w:rsid w:val="002329F7"/>
    <w:rsid w:val="00232B25"/>
    <w:rsid w:val="00232BB5"/>
    <w:rsid w:val="00232D01"/>
    <w:rsid w:val="002332E2"/>
    <w:rsid w:val="002343EF"/>
    <w:rsid w:val="002346F7"/>
    <w:rsid w:val="00234E73"/>
    <w:rsid w:val="00235A60"/>
    <w:rsid w:val="002370DE"/>
    <w:rsid w:val="00237328"/>
    <w:rsid w:val="00237C51"/>
    <w:rsid w:val="00237D92"/>
    <w:rsid w:val="002402D7"/>
    <w:rsid w:val="002402DD"/>
    <w:rsid w:val="00240304"/>
    <w:rsid w:val="00240D58"/>
    <w:rsid w:val="002410AC"/>
    <w:rsid w:val="002412A9"/>
    <w:rsid w:val="00241F24"/>
    <w:rsid w:val="00242716"/>
    <w:rsid w:val="00242DCD"/>
    <w:rsid w:val="00243348"/>
    <w:rsid w:val="00243F24"/>
    <w:rsid w:val="00243FB5"/>
    <w:rsid w:val="00243FEC"/>
    <w:rsid w:val="002446C9"/>
    <w:rsid w:val="00244AF7"/>
    <w:rsid w:val="002451F5"/>
    <w:rsid w:val="0024529D"/>
    <w:rsid w:val="0024573A"/>
    <w:rsid w:val="00245CC0"/>
    <w:rsid w:val="00245E71"/>
    <w:rsid w:val="002460A0"/>
    <w:rsid w:val="002460B4"/>
    <w:rsid w:val="00246381"/>
    <w:rsid w:val="002467E7"/>
    <w:rsid w:val="00247231"/>
    <w:rsid w:val="00247A68"/>
    <w:rsid w:val="00247B78"/>
    <w:rsid w:val="00247D12"/>
    <w:rsid w:val="00250030"/>
    <w:rsid w:val="00250360"/>
    <w:rsid w:val="00250555"/>
    <w:rsid w:val="002506AA"/>
    <w:rsid w:val="002509B8"/>
    <w:rsid w:val="00250D9E"/>
    <w:rsid w:val="002510F7"/>
    <w:rsid w:val="0025188E"/>
    <w:rsid w:val="00251919"/>
    <w:rsid w:val="00252EAC"/>
    <w:rsid w:val="00252FB3"/>
    <w:rsid w:val="002533FB"/>
    <w:rsid w:val="00253427"/>
    <w:rsid w:val="002536A3"/>
    <w:rsid w:val="00253E1E"/>
    <w:rsid w:val="002542F0"/>
    <w:rsid w:val="002550EF"/>
    <w:rsid w:val="002552BD"/>
    <w:rsid w:val="00255441"/>
    <w:rsid w:val="00255AEF"/>
    <w:rsid w:val="002566F9"/>
    <w:rsid w:val="00256834"/>
    <w:rsid w:val="00256E6B"/>
    <w:rsid w:val="0025706E"/>
    <w:rsid w:val="00257C8E"/>
    <w:rsid w:val="0026003E"/>
    <w:rsid w:val="002605D5"/>
    <w:rsid w:val="0026072B"/>
    <w:rsid w:val="00260905"/>
    <w:rsid w:val="00260A2C"/>
    <w:rsid w:val="0026180E"/>
    <w:rsid w:val="00261CBF"/>
    <w:rsid w:val="0026214C"/>
    <w:rsid w:val="00262569"/>
    <w:rsid w:val="0026296D"/>
    <w:rsid w:val="002629B8"/>
    <w:rsid w:val="00262B9F"/>
    <w:rsid w:val="00262DCE"/>
    <w:rsid w:val="00263FD1"/>
    <w:rsid w:val="00264D44"/>
    <w:rsid w:val="0026525D"/>
    <w:rsid w:val="00265298"/>
    <w:rsid w:val="0026583B"/>
    <w:rsid w:val="00266B7E"/>
    <w:rsid w:val="002673A5"/>
    <w:rsid w:val="002705C0"/>
    <w:rsid w:val="00270770"/>
    <w:rsid w:val="00270A81"/>
    <w:rsid w:val="00270C46"/>
    <w:rsid w:val="0027106A"/>
    <w:rsid w:val="00271A7B"/>
    <w:rsid w:val="00271FB9"/>
    <w:rsid w:val="002724DD"/>
    <w:rsid w:val="0027329C"/>
    <w:rsid w:val="0027411D"/>
    <w:rsid w:val="00274418"/>
    <w:rsid w:val="0027475C"/>
    <w:rsid w:val="00274C37"/>
    <w:rsid w:val="002752D4"/>
    <w:rsid w:val="00275DAC"/>
    <w:rsid w:val="00275E9A"/>
    <w:rsid w:val="00276152"/>
    <w:rsid w:val="00276D9F"/>
    <w:rsid w:val="00276E9D"/>
    <w:rsid w:val="00277040"/>
    <w:rsid w:val="00277623"/>
    <w:rsid w:val="00277760"/>
    <w:rsid w:val="00277B6B"/>
    <w:rsid w:val="00277EE0"/>
    <w:rsid w:val="00280381"/>
    <w:rsid w:val="00280456"/>
    <w:rsid w:val="002807C4"/>
    <w:rsid w:val="00280805"/>
    <w:rsid w:val="00280D01"/>
    <w:rsid w:val="002817A5"/>
    <w:rsid w:val="002817CB"/>
    <w:rsid w:val="00281A75"/>
    <w:rsid w:val="00281DF7"/>
    <w:rsid w:val="002832EC"/>
    <w:rsid w:val="00283B2F"/>
    <w:rsid w:val="00283BE5"/>
    <w:rsid w:val="00283F12"/>
    <w:rsid w:val="00284046"/>
    <w:rsid w:val="002842CC"/>
    <w:rsid w:val="002847A2"/>
    <w:rsid w:val="00285100"/>
    <w:rsid w:val="002863DC"/>
    <w:rsid w:val="00286402"/>
    <w:rsid w:val="00286993"/>
    <w:rsid w:val="00286D48"/>
    <w:rsid w:val="00287F87"/>
    <w:rsid w:val="002907B8"/>
    <w:rsid w:val="002908CC"/>
    <w:rsid w:val="00290E18"/>
    <w:rsid w:val="00290EEA"/>
    <w:rsid w:val="0029143B"/>
    <w:rsid w:val="002914DA"/>
    <w:rsid w:val="002916A1"/>
    <w:rsid w:val="00291B48"/>
    <w:rsid w:val="0029201A"/>
    <w:rsid w:val="00292265"/>
    <w:rsid w:val="002929AB"/>
    <w:rsid w:val="002930E8"/>
    <w:rsid w:val="0029357F"/>
    <w:rsid w:val="00293A90"/>
    <w:rsid w:val="002947BD"/>
    <w:rsid w:val="002949AC"/>
    <w:rsid w:val="00294FB1"/>
    <w:rsid w:val="002951B4"/>
    <w:rsid w:val="0029540E"/>
    <w:rsid w:val="00295C82"/>
    <w:rsid w:val="00295D23"/>
    <w:rsid w:val="00295EAE"/>
    <w:rsid w:val="0029608D"/>
    <w:rsid w:val="00296C39"/>
    <w:rsid w:val="002978FA"/>
    <w:rsid w:val="0029794D"/>
    <w:rsid w:val="00297987"/>
    <w:rsid w:val="002A0094"/>
    <w:rsid w:val="002A00E3"/>
    <w:rsid w:val="002A08D0"/>
    <w:rsid w:val="002A0E9D"/>
    <w:rsid w:val="002A1186"/>
    <w:rsid w:val="002A1252"/>
    <w:rsid w:val="002A13A5"/>
    <w:rsid w:val="002A1931"/>
    <w:rsid w:val="002A2B78"/>
    <w:rsid w:val="002A2C77"/>
    <w:rsid w:val="002A2F6B"/>
    <w:rsid w:val="002A3A53"/>
    <w:rsid w:val="002A41F8"/>
    <w:rsid w:val="002A44C9"/>
    <w:rsid w:val="002A4B8D"/>
    <w:rsid w:val="002A4D05"/>
    <w:rsid w:val="002A5CD0"/>
    <w:rsid w:val="002A66D8"/>
    <w:rsid w:val="002A7127"/>
    <w:rsid w:val="002A7309"/>
    <w:rsid w:val="002A7375"/>
    <w:rsid w:val="002A7673"/>
    <w:rsid w:val="002A7816"/>
    <w:rsid w:val="002A78D4"/>
    <w:rsid w:val="002B0762"/>
    <w:rsid w:val="002B0C82"/>
    <w:rsid w:val="002B1972"/>
    <w:rsid w:val="002B1A48"/>
    <w:rsid w:val="002B1C7A"/>
    <w:rsid w:val="002B228A"/>
    <w:rsid w:val="002B2B75"/>
    <w:rsid w:val="002B2F53"/>
    <w:rsid w:val="002B32BA"/>
    <w:rsid w:val="002B3DAC"/>
    <w:rsid w:val="002B4ECC"/>
    <w:rsid w:val="002B4FB7"/>
    <w:rsid w:val="002B4FCF"/>
    <w:rsid w:val="002B5813"/>
    <w:rsid w:val="002B583D"/>
    <w:rsid w:val="002B5BA1"/>
    <w:rsid w:val="002B5CA7"/>
    <w:rsid w:val="002B6589"/>
    <w:rsid w:val="002B6B5F"/>
    <w:rsid w:val="002B6E7E"/>
    <w:rsid w:val="002B6EE4"/>
    <w:rsid w:val="002B6F0E"/>
    <w:rsid w:val="002B7203"/>
    <w:rsid w:val="002B7968"/>
    <w:rsid w:val="002B7C7D"/>
    <w:rsid w:val="002C10CE"/>
    <w:rsid w:val="002C17D3"/>
    <w:rsid w:val="002C2516"/>
    <w:rsid w:val="002C275F"/>
    <w:rsid w:val="002C2B8B"/>
    <w:rsid w:val="002C38B9"/>
    <w:rsid w:val="002C39AA"/>
    <w:rsid w:val="002C40D6"/>
    <w:rsid w:val="002C4175"/>
    <w:rsid w:val="002C4A24"/>
    <w:rsid w:val="002C4B77"/>
    <w:rsid w:val="002C52BD"/>
    <w:rsid w:val="002C6146"/>
    <w:rsid w:val="002C67CA"/>
    <w:rsid w:val="002C6CDF"/>
    <w:rsid w:val="002C706C"/>
    <w:rsid w:val="002C75CE"/>
    <w:rsid w:val="002C767B"/>
    <w:rsid w:val="002C7D96"/>
    <w:rsid w:val="002D0A31"/>
    <w:rsid w:val="002D0C7B"/>
    <w:rsid w:val="002D0C83"/>
    <w:rsid w:val="002D0F48"/>
    <w:rsid w:val="002D1047"/>
    <w:rsid w:val="002D13AF"/>
    <w:rsid w:val="002D1831"/>
    <w:rsid w:val="002D1864"/>
    <w:rsid w:val="002D189B"/>
    <w:rsid w:val="002D1A95"/>
    <w:rsid w:val="002D213D"/>
    <w:rsid w:val="002D23C1"/>
    <w:rsid w:val="002D29F3"/>
    <w:rsid w:val="002D2DB7"/>
    <w:rsid w:val="002D2F69"/>
    <w:rsid w:val="002D32AE"/>
    <w:rsid w:val="002D37D9"/>
    <w:rsid w:val="002D413C"/>
    <w:rsid w:val="002D41EC"/>
    <w:rsid w:val="002D45BE"/>
    <w:rsid w:val="002D47CF"/>
    <w:rsid w:val="002D48D5"/>
    <w:rsid w:val="002D4CA5"/>
    <w:rsid w:val="002D4EBC"/>
    <w:rsid w:val="002D56B5"/>
    <w:rsid w:val="002D5857"/>
    <w:rsid w:val="002D69A5"/>
    <w:rsid w:val="002D6E78"/>
    <w:rsid w:val="002D6FC8"/>
    <w:rsid w:val="002D7182"/>
    <w:rsid w:val="002D7962"/>
    <w:rsid w:val="002E0DB7"/>
    <w:rsid w:val="002E0F6C"/>
    <w:rsid w:val="002E1824"/>
    <w:rsid w:val="002E1CB6"/>
    <w:rsid w:val="002E2916"/>
    <w:rsid w:val="002E2A59"/>
    <w:rsid w:val="002E32B5"/>
    <w:rsid w:val="002E336E"/>
    <w:rsid w:val="002E356A"/>
    <w:rsid w:val="002E3B7F"/>
    <w:rsid w:val="002E3D9E"/>
    <w:rsid w:val="002E3ED7"/>
    <w:rsid w:val="002E448E"/>
    <w:rsid w:val="002E5431"/>
    <w:rsid w:val="002E559F"/>
    <w:rsid w:val="002E55AB"/>
    <w:rsid w:val="002E5691"/>
    <w:rsid w:val="002E59D8"/>
    <w:rsid w:val="002E59FA"/>
    <w:rsid w:val="002E67CD"/>
    <w:rsid w:val="002E683D"/>
    <w:rsid w:val="002E6FAA"/>
    <w:rsid w:val="002E71BF"/>
    <w:rsid w:val="002E7236"/>
    <w:rsid w:val="002E75B3"/>
    <w:rsid w:val="002E7701"/>
    <w:rsid w:val="002F028F"/>
    <w:rsid w:val="002F063F"/>
    <w:rsid w:val="002F09CE"/>
    <w:rsid w:val="002F0D11"/>
    <w:rsid w:val="002F1082"/>
    <w:rsid w:val="002F1680"/>
    <w:rsid w:val="002F1AD6"/>
    <w:rsid w:val="002F1CBC"/>
    <w:rsid w:val="002F2851"/>
    <w:rsid w:val="002F2882"/>
    <w:rsid w:val="002F2B0E"/>
    <w:rsid w:val="002F3116"/>
    <w:rsid w:val="002F339E"/>
    <w:rsid w:val="002F358C"/>
    <w:rsid w:val="002F3915"/>
    <w:rsid w:val="002F3D1A"/>
    <w:rsid w:val="002F3E94"/>
    <w:rsid w:val="002F4BBE"/>
    <w:rsid w:val="002F516C"/>
    <w:rsid w:val="002F55BA"/>
    <w:rsid w:val="002F5AEF"/>
    <w:rsid w:val="002F64C1"/>
    <w:rsid w:val="002F675F"/>
    <w:rsid w:val="002F702F"/>
    <w:rsid w:val="002F70E4"/>
    <w:rsid w:val="002F7169"/>
    <w:rsid w:val="002F766F"/>
    <w:rsid w:val="002F7C1B"/>
    <w:rsid w:val="00300341"/>
    <w:rsid w:val="00300505"/>
    <w:rsid w:val="00300665"/>
    <w:rsid w:val="00300797"/>
    <w:rsid w:val="00300C1E"/>
    <w:rsid w:val="00300EEB"/>
    <w:rsid w:val="0030194D"/>
    <w:rsid w:val="00302417"/>
    <w:rsid w:val="003024F2"/>
    <w:rsid w:val="003025AD"/>
    <w:rsid w:val="00302E6E"/>
    <w:rsid w:val="003032CC"/>
    <w:rsid w:val="0030393C"/>
    <w:rsid w:val="00303A5B"/>
    <w:rsid w:val="00304760"/>
    <w:rsid w:val="00304931"/>
    <w:rsid w:val="00304C24"/>
    <w:rsid w:val="003052FC"/>
    <w:rsid w:val="00305B2F"/>
    <w:rsid w:val="00305B7F"/>
    <w:rsid w:val="00305D7E"/>
    <w:rsid w:val="00305DB5"/>
    <w:rsid w:val="00306EC7"/>
    <w:rsid w:val="003073AC"/>
    <w:rsid w:val="00307B41"/>
    <w:rsid w:val="00307B81"/>
    <w:rsid w:val="00307D1E"/>
    <w:rsid w:val="003102E9"/>
    <w:rsid w:val="00310C49"/>
    <w:rsid w:val="00310E1D"/>
    <w:rsid w:val="00312052"/>
    <w:rsid w:val="0031219D"/>
    <w:rsid w:val="003127A4"/>
    <w:rsid w:val="00312A9E"/>
    <w:rsid w:val="00313239"/>
    <w:rsid w:val="00313874"/>
    <w:rsid w:val="003139B3"/>
    <w:rsid w:val="0031424E"/>
    <w:rsid w:val="00314A13"/>
    <w:rsid w:val="003151EE"/>
    <w:rsid w:val="00315885"/>
    <w:rsid w:val="00315D13"/>
    <w:rsid w:val="00316088"/>
    <w:rsid w:val="003166E3"/>
    <w:rsid w:val="003168E8"/>
    <w:rsid w:val="00316F4D"/>
    <w:rsid w:val="00316FD5"/>
    <w:rsid w:val="00317420"/>
    <w:rsid w:val="0031793B"/>
    <w:rsid w:val="00317A56"/>
    <w:rsid w:val="00317D48"/>
    <w:rsid w:val="003201F5"/>
    <w:rsid w:val="00320272"/>
    <w:rsid w:val="003203D5"/>
    <w:rsid w:val="003208A5"/>
    <w:rsid w:val="00320B55"/>
    <w:rsid w:val="00320E3B"/>
    <w:rsid w:val="003212DA"/>
    <w:rsid w:val="0032245E"/>
    <w:rsid w:val="00322B50"/>
    <w:rsid w:val="00322D35"/>
    <w:rsid w:val="00322D61"/>
    <w:rsid w:val="00323278"/>
    <w:rsid w:val="00323401"/>
    <w:rsid w:val="00323C5B"/>
    <w:rsid w:val="0032482A"/>
    <w:rsid w:val="00324922"/>
    <w:rsid w:val="00324AF3"/>
    <w:rsid w:val="00324CBE"/>
    <w:rsid w:val="00324D6A"/>
    <w:rsid w:val="0032542C"/>
    <w:rsid w:val="003256D2"/>
    <w:rsid w:val="0032581A"/>
    <w:rsid w:val="003262FD"/>
    <w:rsid w:val="003263DF"/>
    <w:rsid w:val="00326492"/>
    <w:rsid w:val="0032657C"/>
    <w:rsid w:val="00326677"/>
    <w:rsid w:val="00326E42"/>
    <w:rsid w:val="00327049"/>
    <w:rsid w:val="003275CA"/>
    <w:rsid w:val="00327614"/>
    <w:rsid w:val="00327DBF"/>
    <w:rsid w:val="00330A02"/>
    <w:rsid w:val="00330B02"/>
    <w:rsid w:val="00330B85"/>
    <w:rsid w:val="00330BB7"/>
    <w:rsid w:val="003310B2"/>
    <w:rsid w:val="0033166D"/>
    <w:rsid w:val="00331683"/>
    <w:rsid w:val="003318D2"/>
    <w:rsid w:val="00331B7D"/>
    <w:rsid w:val="00331DBF"/>
    <w:rsid w:val="00331F99"/>
    <w:rsid w:val="003336D0"/>
    <w:rsid w:val="0033486E"/>
    <w:rsid w:val="00335210"/>
    <w:rsid w:val="00335407"/>
    <w:rsid w:val="003358C4"/>
    <w:rsid w:val="00335D2B"/>
    <w:rsid w:val="00335F4A"/>
    <w:rsid w:val="00335F6C"/>
    <w:rsid w:val="00335FF2"/>
    <w:rsid w:val="0033611A"/>
    <w:rsid w:val="0033619E"/>
    <w:rsid w:val="00336859"/>
    <w:rsid w:val="003375CC"/>
    <w:rsid w:val="0033774E"/>
    <w:rsid w:val="003378B0"/>
    <w:rsid w:val="0034083D"/>
    <w:rsid w:val="00340EE0"/>
    <w:rsid w:val="003412BC"/>
    <w:rsid w:val="00341DDF"/>
    <w:rsid w:val="00342282"/>
    <w:rsid w:val="00342A30"/>
    <w:rsid w:val="00342FFF"/>
    <w:rsid w:val="00343453"/>
    <w:rsid w:val="0034356A"/>
    <w:rsid w:val="0034397A"/>
    <w:rsid w:val="00343DBD"/>
    <w:rsid w:val="003440FE"/>
    <w:rsid w:val="00344565"/>
    <w:rsid w:val="00344611"/>
    <w:rsid w:val="00344793"/>
    <w:rsid w:val="00344962"/>
    <w:rsid w:val="0034696A"/>
    <w:rsid w:val="00347216"/>
    <w:rsid w:val="003476FB"/>
    <w:rsid w:val="00347792"/>
    <w:rsid w:val="0034780E"/>
    <w:rsid w:val="003479CA"/>
    <w:rsid w:val="00347A11"/>
    <w:rsid w:val="00347AA1"/>
    <w:rsid w:val="00347DC8"/>
    <w:rsid w:val="00350427"/>
    <w:rsid w:val="00350439"/>
    <w:rsid w:val="003504E2"/>
    <w:rsid w:val="003511E3"/>
    <w:rsid w:val="003513AD"/>
    <w:rsid w:val="0035152B"/>
    <w:rsid w:val="00351854"/>
    <w:rsid w:val="00352EF8"/>
    <w:rsid w:val="00352F76"/>
    <w:rsid w:val="00353022"/>
    <w:rsid w:val="003539F6"/>
    <w:rsid w:val="00353AA2"/>
    <w:rsid w:val="00353B9B"/>
    <w:rsid w:val="00353D7E"/>
    <w:rsid w:val="003543A2"/>
    <w:rsid w:val="00354C66"/>
    <w:rsid w:val="00354E84"/>
    <w:rsid w:val="0035522C"/>
    <w:rsid w:val="00355240"/>
    <w:rsid w:val="003553DE"/>
    <w:rsid w:val="00355EAE"/>
    <w:rsid w:val="00356746"/>
    <w:rsid w:val="003569A6"/>
    <w:rsid w:val="003571D8"/>
    <w:rsid w:val="00357C73"/>
    <w:rsid w:val="00360AC4"/>
    <w:rsid w:val="00360B19"/>
    <w:rsid w:val="003617F0"/>
    <w:rsid w:val="00361AB1"/>
    <w:rsid w:val="0036229A"/>
    <w:rsid w:val="00362371"/>
    <w:rsid w:val="003623FC"/>
    <w:rsid w:val="00362D06"/>
    <w:rsid w:val="00362F7A"/>
    <w:rsid w:val="00362FFB"/>
    <w:rsid w:val="0036310E"/>
    <w:rsid w:val="003631C2"/>
    <w:rsid w:val="003635A8"/>
    <w:rsid w:val="00363C69"/>
    <w:rsid w:val="00364457"/>
    <w:rsid w:val="00364A0F"/>
    <w:rsid w:val="00364BCB"/>
    <w:rsid w:val="00365073"/>
    <w:rsid w:val="00365106"/>
    <w:rsid w:val="0036530B"/>
    <w:rsid w:val="003656D9"/>
    <w:rsid w:val="00365795"/>
    <w:rsid w:val="00366317"/>
    <w:rsid w:val="00366FD5"/>
    <w:rsid w:val="00367BB7"/>
    <w:rsid w:val="003706E2"/>
    <w:rsid w:val="00370C1D"/>
    <w:rsid w:val="003712E4"/>
    <w:rsid w:val="0037286B"/>
    <w:rsid w:val="00372D81"/>
    <w:rsid w:val="0037321A"/>
    <w:rsid w:val="003736B5"/>
    <w:rsid w:val="00373885"/>
    <w:rsid w:val="00373A24"/>
    <w:rsid w:val="00373FBD"/>
    <w:rsid w:val="00374133"/>
    <w:rsid w:val="003747B6"/>
    <w:rsid w:val="0037516D"/>
    <w:rsid w:val="003753DC"/>
    <w:rsid w:val="0037553F"/>
    <w:rsid w:val="003764CA"/>
    <w:rsid w:val="003766D5"/>
    <w:rsid w:val="003767DE"/>
    <w:rsid w:val="003771DD"/>
    <w:rsid w:val="00377879"/>
    <w:rsid w:val="0037791D"/>
    <w:rsid w:val="00377D91"/>
    <w:rsid w:val="003800E7"/>
    <w:rsid w:val="00380833"/>
    <w:rsid w:val="00380C82"/>
    <w:rsid w:val="0038119D"/>
    <w:rsid w:val="00381913"/>
    <w:rsid w:val="00381D46"/>
    <w:rsid w:val="00381FAD"/>
    <w:rsid w:val="0038314A"/>
    <w:rsid w:val="003831FD"/>
    <w:rsid w:val="003838BD"/>
    <w:rsid w:val="00383C95"/>
    <w:rsid w:val="00383DB5"/>
    <w:rsid w:val="0038460E"/>
    <w:rsid w:val="00385D0F"/>
    <w:rsid w:val="00385F05"/>
    <w:rsid w:val="003861ED"/>
    <w:rsid w:val="0038662F"/>
    <w:rsid w:val="0038664B"/>
    <w:rsid w:val="00386801"/>
    <w:rsid w:val="00386AFF"/>
    <w:rsid w:val="00387C97"/>
    <w:rsid w:val="00387D0F"/>
    <w:rsid w:val="003905C6"/>
    <w:rsid w:val="00390610"/>
    <w:rsid w:val="00391570"/>
    <w:rsid w:val="00391ABC"/>
    <w:rsid w:val="00391B8B"/>
    <w:rsid w:val="00391D41"/>
    <w:rsid w:val="0039210D"/>
    <w:rsid w:val="00392302"/>
    <w:rsid w:val="00392364"/>
    <w:rsid w:val="00392A09"/>
    <w:rsid w:val="00392C09"/>
    <w:rsid w:val="003938FD"/>
    <w:rsid w:val="00394D6F"/>
    <w:rsid w:val="00394E69"/>
    <w:rsid w:val="00394F01"/>
    <w:rsid w:val="00394FA3"/>
    <w:rsid w:val="0039522E"/>
    <w:rsid w:val="00395CBD"/>
    <w:rsid w:val="00395D5D"/>
    <w:rsid w:val="00396B3E"/>
    <w:rsid w:val="00397AD7"/>
    <w:rsid w:val="003A09DB"/>
    <w:rsid w:val="003A0B09"/>
    <w:rsid w:val="003A0B27"/>
    <w:rsid w:val="003A0ED6"/>
    <w:rsid w:val="003A11B1"/>
    <w:rsid w:val="003A1400"/>
    <w:rsid w:val="003A1D78"/>
    <w:rsid w:val="003A234C"/>
    <w:rsid w:val="003A2E77"/>
    <w:rsid w:val="003A34B0"/>
    <w:rsid w:val="003A3D56"/>
    <w:rsid w:val="003A4CAB"/>
    <w:rsid w:val="003A57C5"/>
    <w:rsid w:val="003A5935"/>
    <w:rsid w:val="003A5961"/>
    <w:rsid w:val="003A5B93"/>
    <w:rsid w:val="003A5BF2"/>
    <w:rsid w:val="003A600F"/>
    <w:rsid w:val="003A6482"/>
    <w:rsid w:val="003A676A"/>
    <w:rsid w:val="003A697E"/>
    <w:rsid w:val="003A762C"/>
    <w:rsid w:val="003A7D14"/>
    <w:rsid w:val="003A7FCE"/>
    <w:rsid w:val="003B03F9"/>
    <w:rsid w:val="003B08D1"/>
    <w:rsid w:val="003B0E8E"/>
    <w:rsid w:val="003B0EFF"/>
    <w:rsid w:val="003B11B1"/>
    <w:rsid w:val="003B1532"/>
    <w:rsid w:val="003B16BB"/>
    <w:rsid w:val="003B26CA"/>
    <w:rsid w:val="003B2EE4"/>
    <w:rsid w:val="003B3104"/>
    <w:rsid w:val="003B3652"/>
    <w:rsid w:val="003B3EC4"/>
    <w:rsid w:val="003B4144"/>
    <w:rsid w:val="003B48D4"/>
    <w:rsid w:val="003B5613"/>
    <w:rsid w:val="003B5826"/>
    <w:rsid w:val="003B58AA"/>
    <w:rsid w:val="003B6162"/>
    <w:rsid w:val="003B67D0"/>
    <w:rsid w:val="003B6CB6"/>
    <w:rsid w:val="003B7225"/>
    <w:rsid w:val="003B7449"/>
    <w:rsid w:val="003B76F7"/>
    <w:rsid w:val="003B7DFC"/>
    <w:rsid w:val="003C0930"/>
    <w:rsid w:val="003C27F8"/>
    <w:rsid w:val="003C2B7B"/>
    <w:rsid w:val="003C35D7"/>
    <w:rsid w:val="003C36BF"/>
    <w:rsid w:val="003C36D3"/>
    <w:rsid w:val="003C3809"/>
    <w:rsid w:val="003C3ECF"/>
    <w:rsid w:val="003C46B2"/>
    <w:rsid w:val="003C4D6B"/>
    <w:rsid w:val="003C4EAF"/>
    <w:rsid w:val="003C4EE6"/>
    <w:rsid w:val="003C51E1"/>
    <w:rsid w:val="003C6B4C"/>
    <w:rsid w:val="003C6B56"/>
    <w:rsid w:val="003C6E3F"/>
    <w:rsid w:val="003C7356"/>
    <w:rsid w:val="003C76D6"/>
    <w:rsid w:val="003C78DF"/>
    <w:rsid w:val="003C7AB3"/>
    <w:rsid w:val="003D0B03"/>
    <w:rsid w:val="003D2393"/>
    <w:rsid w:val="003D2BB7"/>
    <w:rsid w:val="003D345D"/>
    <w:rsid w:val="003D382F"/>
    <w:rsid w:val="003D3956"/>
    <w:rsid w:val="003D3EDE"/>
    <w:rsid w:val="003D4319"/>
    <w:rsid w:val="003D473B"/>
    <w:rsid w:val="003D4F2D"/>
    <w:rsid w:val="003D5235"/>
    <w:rsid w:val="003D5303"/>
    <w:rsid w:val="003D57FE"/>
    <w:rsid w:val="003D58F3"/>
    <w:rsid w:val="003D6678"/>
    <w:rsid w:val="003D6994"/>
    <w:rsid w:val="003D6F48"/>
    <w:rsid w:val="003D70DF"/>
    <w:rsid w:val="003D7AAD"/>
    <w:rsid w:val="003D7B14"/>
    <w:rsid w:val="003D7FB8"/>
    <w:rsid w:val="003E0212"/>
    <w:rsid w:val="003E04CB"/>
    <w:rsid w:val="003E0A26"/>
    <w:rsid w:val="003E122F"/>
    <w:rsid w:val="003E176E"/>
    <w:rsid w:val="003E183D"/>
    <w:rsid w:val="003E1C58"/>
    <w:rsid w:val="003E26C6"/>
    <w:rsid w:val="003E2F9A"/>
    <w:rsid w:val="003E305B"/>
    <w:rsid w:val="003E36A3"/>
    <w:rsid w:val="003E37ED"/>
    <w:rsid w:val="003E3FAE"/>
    <w:rsid w:val="003E471E"/>
    <w:rsid w:val="003E48AD"/>
    <w:rsid w:val="003E48E6"/>
    <w:rsid w:val="003E57B2"/>
    <w:rsid w:val="003E5E13"/>
    <w:rsid w:val="003E67A6"/>
    <w:rsid w:val="003E6DD1"/>
    <w:rsid w:val="003E6FEC"/>
    <w:rsid w:val="003E71AD"/>
    <w:rsid w:val="003E7379"/>
    <w:rsid w:val="003F090D"/>
    <w:rsid w:val="003F0FC4"/>
    <w:rsid w:val="003F1141"/>
    <w:rsid w:val="003F134F"/>
    <w:rsid w:val="003F1774"/>
    <w:rsid w:val="003F182B"/>
    <w:rsid w:val="003F1E6C"/>
    <w:rsid w:val="003F219E"/>
    <w:rsid w:val="003F2C30"/>
    <w:rsid w:val="003F2CC3"/>
    <w:rsid w:val="003F36F8"/>
    <w:rsid w:val="003F4007"/>
    <w:rsid w:val="003F43AE"/>
    <w:rsid w:val="003F49BE"/>
    <w:rsid w:val="003F4BBF"/>
    <w:rsid w:val="003F4BFC"/>
    <w:rsid w:val="003F567F"/>
    <w:rsid w:val="003F58F4"/>
    <w:rsid w:val="003F6987"/>
    <w:rsid w:val="003F6C1E"/>
    <w:rsid w:val="003F75A5"/>
    <w:rsid w:val="003F7C71"/>
    <w:rsid w:val="003F7D9A"/>
    <w:rsid w:val="0040044F"/>
    <w:rsid w:val="004005C2"/>
    <w:rsid w:val="00400740"/>
    <w:rsid w:val="0040076E"/>
    <w:rsid w:val="00400897"/>
    <w:rsid w:val="00400B9F"/>
    <w:rsid w:val="00400C49"/>
    <w:rsid w:val="00401520"/>
    <w:rsid w:val="0040163A"/>
    <w:rsid w:val="00401B3A"/>
    <w:rsid w:val="00401DA4"/>
    <w:rsid w:val="004028B9"/>
    <w:rsid w:val="004035B7"/>
    <w:rsid w:val="00403B92"/>
    <w:rsid w:val="00403D05"/>
    <w:rsid w:val="004042E6"/>
    <w:rsid w:val="004043E8"/>
    <w:rsid w:val="004054BA"/>
    <w:rsid w:val="00406284"/>
    <w:rsid w:val="004065C9"/>
    <w:rsid w:val="00406931"/>
    <w:rsid w:val="00406A8D"/>
    <w:rsid w:val="004071EE"/>
    <w:rsid w:val="00407271"/>
    <w:rsid w:val="0040740E"/>
    <w:rsid w:val="00407A79"/>
    <w:rsid w:val="004102B4"/>
    <w:rsid w:val="004107C3"/>
    <w:rsid w:val="004108F0"/>
    <w:rsid w:val="00410A31"/>
    <w:rsid w:val="00410ACE"/>
    <w:rsid w:val="00410E29"/>
    <w:rsid w:val="00410F5C"/>
    <w:rsid w:val="0041115D"/>
    <w:rsid w:val="004111B7"/>
    <w:rsid w:val="004117E8"/>
    <w:rsid w:val="00411D0C"/>
    <w:rsid w:val="00412361"/>
    <w:rsid w:val="0041306D"/>
    <w:rsid w:val="0041373C"/>
    <w:rsid w:val="004138AE"/>
    <w:rsid w:val="0041393A"/>
    <w:rsid w:val="00413CB3"/>
    <w:rsid w:val="004145E8"/>
    <w:rsid w:val="00414743"/>
    <w:rsid w:val="00415050"/>
    <w:rsid w:val="00415739"/>
    <w:rsid w:val="004157C3"/>
    <w:rsid w:val="00415BC2"/>
    <w:rsid w:val="00416C07"/>
    <w:rsid w:val="004178C4"/>
    <w:rsid w:val="00417992"/>
    <w:rsid w:val="0042085B"/>
    <w:rsid w:val="00420DFC"/>
    <w:rsid w:val="0042183D"/>
    <w:rsid w:val="00421AE5"/>
    <w:rsid w:val="00421D2F"/>
    <w:rsid w:val="004224C8"/>
    <w:rsid w:val="004226AA"/>
    <w:rsid w:val="00422F05"/>
    <w:rsid w:val="0042365E"/>
    <w:rsid w:val="00423D31"/>
    <w:rsid w:val="0042516C"/>
    <w:rsid w:val="0042566B"/>
    <w:rsid w:val="0042633B"/>
    <w:rsid w:val="00426404"/>
    <w:rsid w:val="00426A85"/>
    <w:rsid w:val="00426D68"/>
    <w:rsid w:val="00426D8B"/>
    <w:rsid w:val="004276FF"/>
    <w:rsid w:val="004279B7"/>
    <w:rsid w:val="0043042A"/>
    <w:rsid w:val="0043059B"/>
    <w:rsid w:val="004312ED"/>
    <w:rsid w:val="00431372"/>
    <w:rsid w:val="00431425"/>
    <w:rsid w:val="00431501"/>
    <w:rsid w:val="0043175E"/>
    <w:rsid w:val="00432C2C"/>
    <w:rsid w:val="00432F60"/>
    <w:rsid w:val="00433837"/>
    <w:rsid w:val="004339C2"/>
    <w:rsid w:val="00434267"/>
    <w:rsid w:val="00434900"/>
    <w:rsid w:val="00434B0C"/>
    <w:rsid w:val="00434D7A"/>
    <w:rsid w:val="00435068"/>
    <w:rsid w:val="004353CF"/>
    <w:rsid w:val="00435645"/>
    <w:rsid w:val="00435E31"/>
    <w:rsid w:val="00436272"/>
    <w:rsid w:val="004364E0"/>
    <w:rsid w:val="00436884"/>
    <w:rsid w:val="00437249"/>
    <w:rsid w:val="00437523"/>
    <w:rsid w:val="004376FA"/>
    <w:rsid w:val="004402F6"/>
    <w:rsid w:val="00440915"/>
    <w:rsid w:val="00441187"/>
    <w:rsid w:val="004411F0"/>
    <w:rsid w:val="00441E92"/>
    <w:rsid w:val="00441FC2"/>
    <w:rsid w:val="00442381"/>
    <w:rsid w:val="004425AC"/>
    <w:rsid w:val="00442BD3"/>
    <w:rsid w:val="00442FCF"/>
    <w:rsid w:val="004431CF"/>
    <w:rsid w:val="00443487"/>
    <w:rsid w:val="004449A0"/>
    <w:rsid w:val="00445073"/>
    <w:rsid w:val="004450E0"/>
    <w:rsid w:val="0044515E"/>
    <w:rsid w:val="004457F6"/>
    <w:rsid w:val="00446042"/>
    <w:rsid w:val="0044621D"/>
    <w:rsid w:val="004463A6"/>
    <w:rsid w:val="0044649F"/>
    <w:rsid w:val="004467E7"/>
    <w:rsid w:val="00446978"/>
    <w:rsid w:val="00446ACC"/>
    <w:rsid w:val="00446FD9"/>
    <w:rsid w:val="00447BAD"/>
    <w:rsid w:val="00447DAE"/>
    <w:rsid w:val="00450029"/>
    <w:rsid w:val="00450294"/>
    <w:rsid w:val="0045038C"/>
    <w:rsid w:val="00450B52"/>
    <w:rsid w:val="00450F91"/>
    <w:rsid w:val="004513EC"/>
    <w:rsid w:val="004514C0"/>
    <w:rsid w:val="0045249C"/>
    <w:rsid w:val="00452AAC"/>
    <w:rsid w:val="00453786"/>
    <w:rsid w:val="004538F1"/>
    <w:rsid w:val="00453C92"/>
    <w:rsid w:val="00453F26"/>
    <w:rsid w:val="00454915"/>
    <w:rsid w:val="00454980"/>
    <w:rsid w:val="00454BB6"/>
    <w:rsid w:val="004551D8"/>
    <w:rsid w:val="0045609D"/>
    <w:rsid w:val="0045645D"/>
    <w:rsid w:val="00456D6C"/>
    <w:rsid w:val="00456F9A"/>
    <w:rsid w:val="00457052"/>
    <w:rsid w:val="00457061"/>
    <w:rsid w:val="00457836"/>
    <w:rsid w:val="004604BE"/>
    <w:rsid w:val="00460CA8"/>
    <w:rsid w:val="00461122"/>
    <w:rsid w:val="0046165A"/>
    <w:rsid w:val="00462572"/>
    <w:rsid w:val="0046269D"/>
    <w:rsid w:val="00462FFA"/>
    <w:rsid w:val="0046339F"/>
    <w:rsid w:val="004636AA"/>
    <w:rsid w:val="00463B3F"/>
    <w:rsid w:val="00464F6A"/>
    <w:rsid w:val="00465521"/>
    <w:rsid w:val="004658E9"/>
    <w:rsid w:val="00465FF3"/>
    <w:rsid w:val="004665DE"/>
    <w:rsid w:val="0046695D"/>
    <w:rsid w:val="00466CC4"/>
    <w:rsid w:val="00466DBC"/>
    <w:rsid w:val="004671AD"/>
    <w:rsid w:val="00467873"/>
    <w:rsid w:val="00470E0C"/>
    <w:rsid w:val="004714F4"/>
    <w:rsid w:val="004719B4"/>
    <w:rsid w:val="004719F1"/>
    <w:rsid w:val="00471D36"/>
    <w:rsid w:val="00472148"/>
    <w:rsid w:val="004722EA"/>
    <w:rsid w:val="00473274"/>
    <w:rsid w:val="00473691"/>
    <w:rsid w:val="00473CA3"/>
    <w:rsid w:val="0047402F"/>
    <w:rsid w:val="004743ED"/>
    <w:rsid w:val="00474A52"/>
    <w:rsid w:val="004755A0"/>
    <w:rsid w:val="004757FD"/>
    <w:rsid w:val="0047589A"/>
    <w:rsid w:val="00476122"/>
    <w:rsid w:val="004761BE"/>
    <w:rsid w:val="00476682"/>
    <w:rsid w:val="004768F4"/>
    <w:rsid w:val="00476CF8"/>
    <w:rsid w:val="00476D90"/>
    <w:rsid w:val="0047729B"/>
    <w:rsid w:val="0047745C"/>
    <w:rsid w:val="00477557"/>
    <w:rsid w:val="004801A3"/>
    <w:rsid w:val="0048047D"/>
    <w:rsid w:val="004807E1"/>
    <w:rsid w:val="00480BB7"/>
    <w:rsid w:val="00481A8B"/>
    <w:rsid w:val="00481FAA"/>
    <w:rsid w:val="00482273"/>
    <w:rsid w:val="00482996"/>
    <w:rsid w:val="00483212"/>
    <w:rsid w:val="004834FC"/>
    <w:rsid w:val="0048372C"/>
    <w:rsid w:val="004842FE"/>
    <w:rsid w:val="00484629"/>
    <w:rsid w:val="00484700"/>
    <w:rsid w:val="00484CBB"/>
    <w:rsid w:val="004857A7"/>
    <w:rsid w:val="00485B0A"/>
    <w:rsid w:val="004865F1"/>
    <w:rsid w:val="00486965"/>
    <w:rsid w:val="00486B6A"/>
    <w:rsid w:val="00487189"/>
    <w:rsid w:val="004874FB"/>
    <w:rsid w:val="00490179"/>
    <w:rsid w:val="004907B3"/>
    <w:rsid w:val="00490B33"/>
    <w:rsid w:val="00490C3A"/>
    <w:rsid w:val="00490DE5"/>
    <w:rsid w:val="00490E45"/>
    <w:rsid w:val="004911A8"/>
    <w:rsid w:val="00491A06"/>
    <w:rsid w:val="00491B51"/>
    <w:rsid w:val="00491F31"/>
    <w:rsid w:val="00492027"/>
    <w:rsid w:val="004926AB"/>
    <w:rsid w:val="0049278C"/>
    <w:rsid w:val="00493ACC"/>
    <w:rsid w:val="00493FF7"/>
    <w:rsid w:val="00494650"/>
    <w:rsid w:val="004946CD"/>
    <w:rsid w:val="00494776"/>
    <w:rsid w:val="00494BFF"/>
    <w:rsid w:val="00494E6E"/>
    <w:rsid w:val="004951EC"/>
    <w:rsid w:val="00495450"/>
    <w:rsid w:val="0049580A"/>
    <w:rsid w:val="00495DA0"/>
    <w:rsid w:val="004960AA"/>
    <w:rsid w:val="00496CA7"/>
    <w:rsid w:val="00496F71"/>
    <w:rsid w:val="004972E3"/>
    <w:rsid w:val="004975DA"/>
    <w:rsid w:val="00497B37"/>
    <w:rsid w:val="00497D47"/>
    <w:rsid w:val="00497F4E"/>
    <w:rsid w:val="004A00EE"/>
    <w:rsid w:val="004A0161"/>
    <w:rsid w:val="004A036C"/>
    <w:rsid w:val="004A24CB"/>
    <w:rsid w:val="004A264F"/>
    <w:rsid w:val="004A26DA"/>
    <w:rsid w:val="004A2C73"/>
    <w:rsid w:val="004A2FF6"/>
    <w:rsid w:val="004A3AD1"/>
    <w:rsid w:val="004A3BF9"/>
    <w:rsid w:val="004A447E"/>
    <w:rsid w:val="004A4EEB"/>
    <w:rsid w:val="004A51FD"/>
    <w:rsid w:val="004A53B6"/>
    <w:rsid w:val="004A5501"/>
    <w:rsid w:val="004A56CD"/>
    <w:rsid w:val="004A59DE"/>
    <w:rsid w:val="004A6E7A"/>
    <w:rsid w:val="004A6F29"/>
    <w:rsid w:val="004A760A"/>
    <w:rsid w:val="004A7A03"/>
    <w:rsid w:val="004A7F35"/>
    <w:rsid w:val="004B01F4"/>
    <w:rsid w:val="004B120D"/>
    <w:rsid w:val="004B1286"/>
    <w:rsid w:val="004B1353"/>
    <w:rsid w:val="004B178B"/>
    <w:rsid w:val="004B1795"/>
    <w:rsid w:val="004B18EE"/>
    <w:rsid w:val="004B3068"/>
    <w:rsid w:val="004B3517"/>
    <w:rsid w:val="004B361C"/>
    <w:rsid w:val="004B3935"/>
    <w:rsid w:val="004B4271"/>
    <w:rsid w:val="004B4505"/>
    <w:rsid w:val="004B4B22"/>
    <w:rsid w:val="004B4C32"/>
    <w:rsid w:val="004B4EF6"/>
    <w:rsid w:val="004B55D8"/>
    <w:rsid w:val="004B55E9"/>
    <w:rsid w:val="004B590B"/>
    <w:rsid w:val="004B64F2"/>
    <w:rsid w:val="004B655B"/>
    <w:rsid w:val="004B6567"/>
    <w:rsid w:val="004B6A60"/>
    <w:rsid w:val="004B7125"/>
    <w:rsid w:val="004B79FE"/>
    <w:rsid w:val="004B7C00"/>
    <w:rsid w:val="004C0773"/>
    <w:rsid w:val="004C07EB"/>
    <w:rsid w:val="004C0E58"/>
    <w:rsid w:val="004C1119"/>
    <w:rsid w:val="004C124E"/>
    <w:rsid w:val="004C150B"/>
    <w:rsid w:val="004C155F"/>
    <w:rsid w:val="004C1F81"/>
    <w:rsid w:val="004C340B"/>
    <w:rsid w:val="004C3F09"/>
    <w:rsid w:val="004C402F"/>
    <w:rsid w:val="004C41E4"/>
    <w:rsid w:val="004C542E"/>
    <w:rsid w:val="004C58B1"/>
    <w:rsid w:val="004C5E6E"/>
    <w:rsid w:val="004C638A"/>
    <w:rsid w:val="004C6BD6"/>
    <w:rsid w:val="004C6E3B"/>
    <w:rsid w:val="004C789F"/>
    <w:rsid w:val="004C7B6E"/>
    <w:rsid w:val="004C7EE5"/>
    <w:rsid w:val="004D0712"/>
    <w:rsid w:val="004D0BB5"/>
    <w:rsid w:val="004D0DB4"/>
    <w:rsid w:val="004D168D"/>
    <w:rsid w:val="004D1B9B"/>
    <w:rsid w:val="004D1FDF"/>
    <w:rsid w:val="004D2011"/>
    <w:rsid w:val="004D261B"/>
    <w:rsid w:val="004D2709"/>
    <w:rsid w:val="004D3C95"/>
    <w:rsid w:val="004D411D"/>
    <w:rsid w:val="004D4647"/>
    <w:rsid w:val="004D4D6A"/>
    <w:rsid w:val="004D4F55"/>
    <w:rsid w:val="004D543D"/>
    <w:rsid w:val="004D54BA"/>
    <w:rsid w:val="004D5578"/>
    <w:rsid w:val="004D5A1E"/>
    <w:rsid w:val="004D6106"/>
    <w:rsid w:val="004D66EF"/>
    <w:rsid w:val="004D6F87"/>
    <w:rsid w:val="004D71EE"/>
    <w:rsid w:val="004D73AC"/>
    <w:rsid w:val="004D7984"/>
    <w:rsid w:val="004E0734"/>
    <w:rsid w:val="004E0D36"/>
    <w:rsid w:val="004E0E7F"/>
    <w:rsid w:val="004E12F9"/>
    <w:rsid w:val="004E1C20"/>
    <w:rsid w:val="004E1C83"/>
    <w:rsid w:val="004E2070"/>
    <w:rsid w:val="004E25DC"/>
    <w:rsid w:val="004E2CCE"/>
    <w:rsid w:val="004E308B"/>
    <w:rsid w:val="004E36BA"/>
    <w:rsid w:val="004E37A6"/>
    <w:rsid w:val="004E38D3"/>
    <w:rsid w:val="004E46D5"/>
    <w:rsid w:val="004E4778"/>
    <w:rsid w:val="004E4B0B"/>
    <w:rsid w:val="004E4C76"/>
    <w:rsid w:val="004E4F9E"/>
    <w:rsid w:val="004E5B38"/>
    <w:rsid w:val="004E5D94"/>
    <w:rsid w:val="004E699E"/>
    <w:rsid w:val="004E7545"/>
    <w:rsid w:val="004F0085"/>
    <w:rsid w:val="004F02EF"/>
    <w:rsid w:val="004F0B4C"/>
    <w:rsid w:val="004F0D72"/>
    <w:rsid w:val="004F11BD"/>
    <w:rsid w:val="004F13B1"/>
    <w:rsid w:val="004F17BB"/>
    <w:rsid w:val="004F1859"/>
    <w:rsid w:val="004F1FB8"/>
    <w:rsid w:val="004F214F"/>
    <w:rsid w:val="004F2526"/>
    <w:rsid w:val="004F2912"/>
    <w:rsid w:val="004F2B02"/>
    <w:rsid w:val="004F2BCD"/>
    <w:rsid w:val="004F2F21"/>
    <w:rsid w:val="004F2F27"/>
    <w:rsid w:val="004F2FE5"/>
    <w:rsid w:val="004F3449"/>
    <w:rsid w:val="004F3F11"/>
    <w:rsid w:val="004F4664"/>
    <w:rsid w:val="004F4B26"/>
    <w:rsid w:val="004F4C37"/>
    <w:rsid w:val="004F5463"/>
    <w:rsid w:val="004F59AB"/>
    <w:rsid w:val="004F5D0A"/>
    <w:rsid w:val="004F5FBF"/>
    <w:rsid w:val="004F6244"/>
    <w:rsid w:val="004F6B89"/>
    <w:rsid w:val="004F7D66"/>
    <w:rsid w:val="00500A1B"/>
    <w:rsid w:val="00500C2C"/>
    <w:rsid w:val="00501D51"/>
    <w:rsid w:val="00501F58"/>
    <w:rsid w:val="00503508"/>
    <w:rsid w:val="00503BBE"/>
    <w:rsid w:val="00503C8A"/>
    <w:rsid w:val="00504145"/>
    <w:rsid w:val="00504431"/>
    <w:rsid w:val="00504640"/>
    <w:rsid w:val="00504951"/>
    <w:rsid w:val="0050581E"/>
    <w:rsid w:val="00506365"/>
    <w:rsid w:val="00506A6C"/>
    <w:rsid w:val="00507688"/>
    <w:rsid w:val="005078A7"/>
    <w:rsid w:val="00507BFB"/>
    <w:rsid w:val="00507C29"/>
    <w:rsid w:val="00507C80"/>
    <w:rsid w:val="00510039"/>
    <w:rsid w:val="0051039F"/>
    <w:rsid w:val="00510E50"/>
    <w:rsid w:val="00511350"/>
    <w:rsid w:val="0051150D"/>
    <w:rsid w:val="00511834"/>
    <w:rsid w:val="00511B00"/>
    <w:rsid w:val="0051223F"/>
    <w:rsid w:val="00512244"/>
    <w:rsid w:val="005125E8"/>
    <w:rsid w:val="00512814"/>
    <w:rsid w:val="0051285C"/>
    <w:rsid w:val="00512C00"/>
    <w:rsid w:val="00513053"/>
    <w:rsid w:val="00513C77"/>
    <w:rsid w:val="0051484F"/>
    <w:rsid w:val="00514BB3"/>
    <w:rsid w:val="00515842"/>
    <w:rsid w:val="005163ED"/>
    <w:rsid w:val="00516464"/>
    <w:rsid w:val="005164B5"/>
    <w:rsid w:val="00516F72"/>
    <w:rsid w:val="00517332"/>
    <w:rsid w:val="0051780D"/>
    <w:rsid w:val="00520287"/>
    <w:rsid w:val="005204B9"/>
    <w:rsid w:val="00520CE2"/>
    <w:rsid w:val="00521650"/>
    <w:rsid w:val="00521B5F"/>
    <w:rsid w:val="00522331"/>
    <w:rsid w:val="005224B3"/>
    <w:rsid w:val="00522622"/>
    <w:rsid w:val="00523053"/>
    <w:rsid w:val="00523404"/>
    <w:rsid w:val="00523929"/>
    <w:rsid w:val="00523CCD"/>
    <w:rsid w:val="00524530"/>
    <w:rsid w:val="00524702"/>
    <w:rsid w:val="0052525C"/>
    <w:rsid w:val="005257F3"/>
    <w:rsid w:val="00525BF0"/>
    <w:rsid w:val="00525D9E"/>
    <w:rsid w:val="005262FF"/>
    <w:rsid w:val="00526906"/>
    <w:rsid w:val="0052760D"/>
    <w:rsid w:val="005276C6"/>
    <w:rsid w:val="00527889"/>
    <w:rsid w:val="0052793A"/>
    <w:rsid w:val="00527B42"/>
    <w:rsid w:val="00527B78"/>
    <w:rsid w:val="005303AE"/>
    <w:rsid w:val="0053059A"/>
    <w:rsid w:val="005309F2"/>
    <w:rsid w:val="00530CC3"/>
    <w:rsid w:val="00530CFE"/>
    <w:rsid w:val="00530D12"/>
    <w:rsid w:val="00531081"/>
    <w:rsid w:val="005314D6"/>
    <w:rsid w:val="00531BA1"/>
    <w:rsid w:val="00531C06"/>
    <w:rsid w:val="00532874"/>
    <w:rsid w:val="00532B94"/>
    <w:rsid w:val="00532D0C"/>
    <w:rsid w:val="00533232"/>
    <w:rsid w:val="00533314"/>
    <w:rsid w:val="0053392D"/>
    <w:rsid w:val="0053399F"/>
    <w:rsid w:val="00533DE2"/>
    <w:rsid w:val="0053612E"/>
    <w:rsid w:val="005368E7"/>
    <w:rsid w:val="00536D0D"/>
    <w:rsid w:val="00536D8D"/>
    <w:rsid w:val="00536EF5"/>
    <w:rsid w:val="0053754B"/>
    <w:rsid w:val="00537EC1"/>
    <w:rsid w:val="00540022"/>
    <w:rsid w:val="005407D7"/>
    <w:rsid w:val="00540BCC"/>
    <w:rsid w:val="0054173F"/>
    <w:rsid w:val="00541B44"/>
    <w:rsid w:val="00541D69"/>
    <w:rsid w:val="00541EC5"/>
    <w:rsid w:val="0054202F"/>
    <w:rsid w:val="005420A4"/>
    <w:rsid w:val="005420D3"/>
    <w:rsid w:val="00542190"/>
    <w:rsid w:val="005429B5"/>
    <w:rsid w:val="00542B04"/>
    <w:rsid w:val="00543325"/>
    <w:rsid w:val="0054333F"/>
    <w:rsid w:val="00543343"/>
    <w:rsid w:val="00543C58"/>
    <w:rsid w:val="00543DC9"/>
    <w:rsid w:val="00543F1F"/>
    <w:rsid w:val="00545569"/>
    <w:rsid w:val="00545715"/>
    <w:rsid w:val="005458DE"/>
    <w:rsid w:val="00545D60"/>
    <w:rsid w:val="00545D8B"/>
    <w:rsid w:val="00546045"/>
    <w:rsid w:val="00546269"/>
    <w:rsid w:val="005471F3"/>
    <w:rsid w:val="005476CD"/>
    <w:rsid w:val="005500F7"/>
    <w:rsid w:val="00550434"/>
    <w:rsid w:val="005506C9"/>
    <w:rsid w:val="005511D0"/>
    <w:rsid w:val="00551244"/>
    <w:rsid w:val="00551657"/>
    <w:rsid w:val="0055196D"/>
    <w:rsid w:val="00551983"/>
    <w:rsid w:val="00551A68"/>
    <w:rsid w:val="00551FB9"/>
    <w:rsid w:val="0055284B"/>
    <w:rsid w:val="00552D75"/>
    <w:rsid w:val="00553902"/>
    <w:rsid w:val="00554341"/>
    <w:rsid w:val="00554584"/>
    <w:rsid w:val="00554997"/>
    <w:rsid w:val="00554BEE"/>
    <w:rsid w:val="00554EA0"/>
    <w:rsid w:val="00554FE8"/>
    <w:rsid w:val="005550C7"/>
    <w:rsid w:val="005552CD"/>
    <w:rsid w:val="005554B5"/>
    <w:rsid w:val="005558EB"/>
    <w:rsid w:val="005559A7"/>
    <w:rsid w:val="0055634C"/>
    <w:rsid w:val="00556647"/>
    <w:rsid w:val="00556948"/>
    <w:rsid w:val="00556E54"/>
    <w:rsid w:val="00557D25"/>
    <w:rsid w:val="00560219"/>
    <w:rsid w:val="0056032D"/>
    <w:rsid w:val="005603E2"/>
    <w:rsid w:val="00560629"/>
    <w:rsid w:val="005607ED"/>
    <w:rsid w:val="00561142"/>
    <w:rsid w:val="00562BA7"/>
    <w:rsid w:val="00562BB9"/>
    <w:rsid w:val="0056327A"/>
    <w:rsid w:val="0056334B"/>
    <w:rsid w:val="00563AB1"/>
    <w:rsid w:val="00564450"/>
    <w:rsid w:val="0056447A"/>
    <w:rsid w:val="00564DDE"/>
    <w:rsid w:val="0056505E"/>
    <w:rsid w:val="00565575"/>
    <w:rsid w:val="005656B0"/>
    <w:rsid w:val="00565752"/>
    <w:rsid w:val="005658F8"/>
    <w:rsid w:val="00565FE0"/>
    <w:rsid w:val="00566A3E"/>
    <w:rsid w:val="00566B78"/>
    <w:rsid w:val="00566CF7"/>
    <w:rsid w:val="005672B8"/>
    <w:rsid w:val="005674D8"/>
    <w:rsid w:val="0056778E"/>
    <w:rsid w:val="0057099C"/>
    <w:rsid w:val="005709B0"/>
    <w:rsid w:val="00570CB2"/>
    <w:rsid w:val="00571CEC"/>
    <w:rsid w:val="00572739"/>
    <w:rsid w:val="00572852"/>
    <w:rsid w:val="00572E0F"/>
    <w:rsid w:val="00573B04"/>
    <w:rsid w:val="00574BA3"/>
    <w:rsid w:val="00574ED0"/>
    <w:rsid w:val="00575685"/>
    <w:rsid w:val="00576244"/>
    <w:rsid w:val="00576B5A"/>
    <w:rsid w:val="005771B5"/>
    <w:rsid w:val="00577214"/>
    <w:rsid w:val="00577E6B"/>
    <w:rsid w:val="0058019F"/>
    <w:rsid w:val="0058061C"/>
    <w:rsid w:val="00580816"/>
    <w:rsid w:val="0058089B"/>
    <w:rsid w:val="005813A1"/>
    <w:rsid w:val="00581B65"/>
    <w:rsid w:val="0058230A"/>
    <w:rsid w:val="00582A74"/>
    <w:rsid w:val="005833F4"/>
    <w:rsid w:val="00583BB7"/>
    <w:rsid w:val="00583DE6"/>
    <w:rsid w:val="0058505B"/>
    <w:rsid w:val="0058514E"/>
    <w:rsid w:val="00585194"/>
    <w:rsid w:val="00585344"/>
    <w:rsid w:val="0058549F"/>
    <w:rsid w:val="005855EE"/>
    <w:rsid w:val="00585755"/>
    <w:rsid w:val="00585AD4"/>
    <w:rsid w:val="00585CD0"/>
    <w:rsid w:val="00586874"/>
    <w:rsid w:val="00586E0B"/>
    <w:rsid w:val="005877D1"/>
    <w:rsid w:val="0058783D"/>
    <w:rsid w:val="00590404"/>
    <w:rsid w:val="005909B1"/>
    <w:rsid w:val="00590FCB"/>
    <w:rsid w:val="00590FCC"/>
    <w:rsid w:val="00591CC3"/>
    <w:rsid w:val="0059202C"/>
    <w:rsid w:val="00592107"/>
    <w:rsid w:val="005922FF"/>
    <w:rsid w:val="005932F8"/>
    <w:rsid w:val="005933D9"/>
    <w:rsid w:val="00593490"/>
    <w:rsid w:val="005935CC"/>
    <w:rsid w:val="00593711"/>
    <w:rsid w:val="00594452"/>
    <w:rsid w:val="005945A4"/>
    <w:rsid w:val="0059475A"/>
    <w:rsid w:val="005948C6"/>
    <w:rsid w:val="00594987"/>
    <w:rsid w:val="00594EB7"/>
    <w:rsid w:val="005950E0"/>
    <w:rsid w:val="00595413"/>
    <w:rsid w:val="0059577D"/>
    <w:rsid w:val="00595ED5"/>
    <w:rsid w:val="00595FEF"/>
    <w:rsid w:val="00596338"/>
    <w:rsid w:val="0059674A"/>
    <w:rsid w:val="00596F53"/>
    <w:rsid w:val="005970FE"/>
    <w:rsid w:val="00597283"/>
    <w:rsid w:val="005976C5"/>
    <w:rsid w:val="00597A4F"/>
    <w:rsid w:val="00597A60"/>
    <w:rsid w:val="00597FA6"/>
    <w:rsid w:val="005A011E"/>
    <w:rsid w:val="005A0234"/>
    <w:rsid w:val="005A0D70"/>
    <w:rsid w:val="005A13B2"/>
    <w:rsid w:val="005A1D7C"/>
    <w:rsid w:val="005A279E"/>
    <w:rsid w:val="005A2975"/>
    <w:rsid w:val="005A2CFF"/>
    <w:rsid w:val="005A3CF6"/>
    <w:rsid w:val="005A3D03"/>
    <w:rsid w:val="005A4046"/>
    <w:rsid w:val="005A4197"/>
    <w:rsid w:val="005A42F0"/>
    <w:rsid w:val="005A441B"/>
    <w:rsid w:val="005A4803"/>
    <w:rsid w:val="005A4B09"/>
    <w:rsid w:val="005A4FEC"/>
    <w:rsid w:val="005A54D4"/>
    <w:rsid w:val="005A71D9"/>
    <w:rsid w:val="005A71F6"/>
    <w:rsid w:val="005A7328"/>
    <w:rsid w:val="005A741B"/>
    <w:rsid w:val="005A742A"/>
    <w:rsid w:val="005A7694"/>
    <w:rsid w:val="005A7DC1"/>
    <w:rsid w:val="005A7E2F"/>
    <w:rsid w:val="005B01E5"/>
    <w:rsid w:val="005B059F"/>
    <w:rsid w:val="005B0926"/>
    <w:rsid w:val="005B16B8"/>
    <w:rsid w:val="005B197E"/>
    <w:rsid w:val="005B1A1B"/>
    <w:rsid w:val="005B1F35"/>
    <w:rsid w:val="005B2015"/>
    <w:rsid w:val="005B3445"/>
    <w:rsid w:val="005B35B8"/>
    <w:rsid w:val="005B4848"/>
    <w:rsid w:val="005B54C0"/>
    <w:rsid w:val="005B5A00"/>
    <w:rsid w:val="005B5B88"/>
    <w:rsid w:val="005B6417"/>
    <w:rsid w:val="005B64C2"/>
    <w:rsid w:val="005B6596"/>
    <w:rsid w:val="005B72EC"/>
    <w:rsid w:val="005B7A59"/>
    <w:rsid w:val="005C0091"/>
    <w:rsid w:val="005C01DF"/>
    <w:rsid w:val="005C0654"/>
    <w:rsid w:val="005C0662"/>
    <w:rsid w:val="005C0DE0"/>
    <w:rsid w:val="005C16F5"/>
    <w:rsid w:val="005C1D43"/>
    <w:rsid w:val="005C1F86"/>
    <w:rsid w:val="005C1F8D"/>
    <w:rsid w:val="005C24F4"/>
    <w:rsid w:val="005C2715"/>
    <w:rsid w:val="005C2B8D"/>
    <w:rsid w:val="005C2F09"/>
    <w:rsid w:val="005C3188"/>
    <w:rsid w:val="005C3664"/>
    <w:rsid w:val="005C3A69"/>
    <w:rsid w:val="005C418B"/>
    <w:rsid w:val="005C4507"/>
    <w:rsid w:val="005C4FCA"/>
    <w:rsid w:val="005C5417"/>
    <w:rsid w:val="005C5BB5"/>
    <w:rsid w:val="005C6048"/>
    <w:rsid w:val="005C6400"/>
    <w:rsid w:val="005C6423"/>
    <w:rsid w:val="005C6429"/>
    <w:rsid w:val="005C6554"/>
    <w:rsid w:val="005C664F"/>
    <w:rsid w:val="005C6FA3"/>
    <w:rsid w:val="005C7306"/>
    <w:rsid w:val="005C760A"/>
    <w:rsid w:val="005C7907"/>
    <w:rsid w:val="005D02E6"/>
    <w:rsid w:val="005D0C07"/>
    <w:rsid w:val="005D0C23"/>
    <w:rsid w:val="005D0D13"/>
    <w:rsid w:val="005D0D33"/>
    <w:rsid w:val="005D0E4F"/>
    <w:rsid w:val="005D1084"/>
    <w:rsid w:val="005D187F"/>
    <w:rsid w:val="005D1CD0"/>
    <w:rsid w:val="005D1D02"/>
    <w:rsid w:val="005D238E"/>
    <w:rsid w:val="005D2F97"/>
    <w:rsid w:val="005D302C"/>
    <w:rsid w:val="005D3187"/>
    <w:rsid w:val="005D342E"/>
    <w:rsid w:val="005D37B3"/>
    <w:rsid w:val="005D3A13"/>
    <w:rsid w:val="005D4547"/>
    <w:rsid w:val="005D4855"/>
    <w:rsid w:val="005D5197"/>
    <w:rsid w:val="005D51FA"/>
    <w:rsid w:val="005D6189"/>
    <w:rsid w:val="005D6304"/>
    <w:rsid w:val="005D64AA"/>
    <w:rsid w:val="005D699B"/>
    <w:rsid w:val="005D6D8A"/>
    <w:rsid w:val="005D6FAA"/>
    <w:rsid w:val="005D716C"/>
    <w:rsid w:val="005E0E3E"/>
    <w:rsid w:val="005E0FD7"/>
    <w:rsid w:val="005E1689"/>
    <w:rsid w:val="005E1B0B"/>
    <w:rsid w:val="005E2391"/>
    <w:rsid w:val="005E248F"/>
    <w:rsid w:val="005E27C2"/>
    <w:rsid w:val="005E2925"/>
    <w:rsid w:val="005E2C3F"/>
    <w:rsid w:val="005E331F"/>
    <w:rsid w:val="005E374C"/>
    <w:rsid w:val="005E39E1"/>
    <w:rsid w:val="005E3FAC"/>
    <w:rsid w:val="005E41EF"/>
    <w:rsid w:val="005E455B"/>
    <w:rsid w:val="005E4BB4"/>
    <w:rsid w:val="005E4D3C"/>
    <w:rsid w:val="005E4D57"/>
    <w:rsid w:val="005E51CA"/>
    <w:rsid w:val="005E53A5"/>
    <w:rsid w:val="005E56F2"/>
    <w:rsid w:val="005E575A"/>
    <w:rsid w:val="005E5B92"/>
    <w:rsid w:val="005E6693"/>
    <w:rsid w:val="005E68D3"/>
    <w:rsid w:val="005E6DAB"/>
    <w:rsid w:val="005E70F8"/>
    <w:rsid w:val="005E74AB"/>
    <w:rsid w:val="005E7AF8"/>
    <w:rsid w:val="005F0029"/>
    <w:rsid w:val="005F03CD"/>
    <w:rsid w:val="005F09E8"/>
    <w:rsid w:val="005F0F64"/>
    <w:rsid w:val="005F1051"/>
    <w:rsid w:val="005F12DD"/>
    <w:rsid w:val="005F13AE"/>
    <w:rsid w:val="005F1817"/>
    <w:rsid w:val="005F1C3D"/>
    <w:rsid w:val="005F25C8"/>
    <w:rsid w:val="005F2734"/>
    <w:rsid w:val="005F2810"/>
    <w:rsid w:val="005F2868"/>
    <w:rsid w:val="005F2C18"/>
    <w:rsid w:val="005F2C71"/>
    <w:rsid w:val="005F2FE4"/>
    <w:rsid w:val="005F34AF"/>
    <w:rsid w:val="005F3BA6"/>
    <w:rsid w:val="005F3C10"/>
    <w:rsid w:val="005F49F8"/>
    <w:rsid w:val="005F4D2F"/>
    <w:rsid w:val="005F5211"/>
    <w:rsid w:val="005F5A1C"/>
    <w:rsid w:val="005F614F"/>
    <w:rsid w:val="005F618C"/>
    <w:rsid w:val="005F6B83"/>
    <w:rsid w:val="005F6F1F"/>
    <w:rsid w:val="005F7770"/>
    <w:rsid w:val="006002A6"/>
    <w:rsid w:val="0060106C"/>
    <w:rsid w:val="006015D2"/>
    <w:rsid w:val="006026F8"/>
    <w:rsid w:val="00602DD6"/>
    <w:rsid w:val="0060307E"/>
    <w:rsid w:val="006030A8"/>
    <w:rsid w:val="00603138"/>
    <w:rsid w:val="006035D7"/>
    <w:rsid w:val="0060360B"/>
    <w:rsid w:val="00603826"/>
    <w:rsid w:val="00603F43"/>
    <w:rsid w:val="00604067"/>
    <w:rsid w:val="006040F4"/>
    <w:rsid w:val="006047D8"/>
    <w:rsid w:val="00604D7B"/>
    <w:rsid w:val="00604FA6"/>
    <w:rsid w:val="006050C5"/>
    <w:rsid w:val="0060549F"/>
    <w:rsid w:val="00605500"/>
    <w:rsid w:val="006058DC"/>
    <w:rsid w:val="00605DFD"/>
    <w:rsid w:val="00605FB3"/>
    <w:rsid w:val="0060751A"/>
    <w:rsid w:val="006078EA"/>
    <w:rsid w:val="006079BF"/>
    <w:rsid w:val="00607E92"/>
    <w:rsid w:val="00607F33"/>
    <w:rsid w:val="006101B9"/>
    <w:rsid w:val="00610BF9"/>
    <w:rsid w:val="00610E2C"/>
    <w:rsid w:val="006112D8"/>
    <w:rsid w:val="00611433"/>
    <w:rsid w:val="006121E8"/>
    <w:rsid w:val="006127A6"/>
    <w:rsid w:val="00613280"/>
    <w:rsid w:val="006132C4"/>
    <w:rsid w:val="00613684"/>
    <w:rsid w:val="00613691"/>
    <w:rsid w:val="0061417E"/>
    <w:rsid w:val="00614243"/>
    <w:rsid w:val="00614B53"/>
    <w:rsid w:val="00614C68"/>
    <w:rsid w:val="00615523"/>
    <w:rsid w:val="00615A51"/>
    <w:rsid w:val="00616385"/>
    <w:rsid w:val="006167E2"/>
    <w:rsid w:val="00616D7D"/>
    <w:rsid w:val="00617135"/>
    <w:rsid w:val="00617883"/>
    <w:rsid w:val="00617F6B"/>
    <w:rsid w:val="00617FB4"/>
    <w:rsid w:val="00620237"/>
    <w:rsid w:val="0062043F"/>
    <w:rsid w:val="006205EA"/>
    <w:rsid w:val="0062062F"/>
    <w:rsid w:val="00621034"/>
    <w:rsid w:val="00621202"/>
    <w:rsid w:val="00621D8E"/>
    <w:rsid w:val="00621FB3"/>
    <w:rsid w:val="006223D7"/>
    <w:rsid w:val="00622B6B"/>
    <w:rsid w:val="00624401"/>
    <w:rsid w:val="0062498E"/>
    <w:rsid w:val="00624A37"/>
    <w:rsid w:val="00624C0C"/>
    <w:rsid w:val="00624E72"/>
    <w:rsid w:val="00625045"/>
    <w:rsid w:val="006252EE"/>
    <w:rsid w:val="006256E1"/>
    <w:rsid w:val="006257B5"/>
    <w:rsid w:val="006261C8"/>
    <w:rsid w:val="00626605"/>
    <w:rsid w:val="00626FD8"/>
    <w:rsid w:val="0062755D"/>
    <w:rsid w:val="00627DB9"/>
    <w:rsid w:val="00627FC8"/>
    <w:rsid w:val="006300BA"/>
    <w:rsid w:val="00631EC2"/>
    <w:rsid w:val="00631F0A"/>
    <w:rsid w:val="00632CF4"/>
    <w:rsid w:val="0063313B"/>
    <w:rsid w:val="00634294"/>
    <w:rsid w:val="00634671"/>
    <w:rsid w:val="00634B6E"/>
    <w:rsid w:val="00635255"/>
    <w:rsid w:val="006352A4"/>
    <w:rsid w:val="006354EF"/>
    <w:rsid w:val="00636001"/>
    <w:rsid w:val="00636122"/>
    <w:rsid w:val="00636265"/>
    <w:rsid w:val="00636282"/>
    <w:rsid w:val="006363EC"/>
    <w:rsid w:val="00636491"/>
    <w:rsid w:val="00636934"/>
    <w:rsid w:val="00636A9E"/>
    <w:rsid w:val="00636DA1"/>
    <w:rsid w:val="006374FD"/>
    <w:rsid w:val="006379D5"/>
    <w:rsid w:val="00637C17"/>
    <w:rsid w:val="006403C5"/>
    <w:rsid w:val="00640458"/>
    <w:rsid w:val="00640A5B"/>
    <w:rsid w:val="006417F1"/>
    <w:rsid w:val="00642076"/>
    <w:rsid w:val="00642573"/>
    <w:rsid w:val="00643B31"/>
    <w:rsid w:val="00643D76"/>
    <w:rsid w:val="00643ED8"/>
    <w:rsid w:val="0064425A"/>
    <w:rsid w:val="0064447D"/>
    <w:rsid w:val="00645250"/>
    <w:rsid w:val="006458D6"/>
    <w:rsid w:val="006461A8"/>
    <w:rsid w:val="006462EB"/>
    <w:rsid w:val="006463FB"/>
    <w:rsid w:val="00646DFB"/>
    <w:rsid w:val="0064701F"/>
    <w:rsid w:val="00647995"/>
    <w:rsid w:val="00647BAE"/>
    <w:rsid w:val="00647D78"/>
    <w:rsid w:val="00647E8A"/>
    <w:rsid w:val="00647EAF"/>
    <w:rsid w:val="0065003F"/>
    <w:rsid w:val="00650374"/>
    <w:rsid w:val="00650F6F"/>
    <w:rsid w:val="006516AF"/>
    <w:rsid w:val="006519E9"/>
    <w:rsid w:val="00651D6C"/>
    <w:rsid w:val="00651EE0"/>
    <w:rsid w:val="00651F9F"/>
    <w:rsid w:val="00651FA1"/>
    <w:rsid w:val="00652620"/>
    <w:rsid w:val="00652712"/>
    <w:rsid w:val="00653B49"/>
    <w:rsid w:val="00653ED9"/>
    <w:rsid w:val="00653F76"/>
    <w:rsid w:val="00654860"/>
    <w:rsid w:val="00654E5C"/>
    <w:rsid w:val="0065554D"/>
    <w:rsid w:val="00655BA9"/>
    <w:rsid w:val="00655BF1"/>
    <w:rsid w:val="00655DE5"/>
    <w:rsid w:val="006567E0"/>
    <w:rsid w:val="006567E5"/>
    <w:rsid w:val="0065692A"/>
    <w:rsid w:val="00656E53"/>
    <w:rsid w:val="00657061"/>
    <w:rsid w:val="0065721C"/>
    <w:rsid w:val="00660196"/>
    <w:rsid w:val="0066123E"/>
    <w:rsid w:val="00661E31"/>
    <w:rsid w:val="0066273A"/>
    <w:rsid w:val="006644DF"/>
    <w:rsid w:val="00664EF6"/>
    <w:rsid w:val="00664FA3"/>
    <w:rsid w:val="006653C5"/>
    <w:rsid w:val="00665878"/>
    <w:rsid w:val="00665A21"/>
    <w:rsid w:val="00665B68"/>
    <w:rsid w:val="00665F4F"/>
    <w:rsid w:val="0066617B"/>
    <w:rsid w:val="00666231"/>
    <w:rsid w:val="006663D7"/>
    <w:rsid w:val="00666BD2"/>
    <w:rsid w:val="00666F2A"/>
    <w:rsid w:val="0066724F"/>
    <w:rsid w:val="0066786B"/>
    <w:rsid w:val="00667B40"/>
    <w:rsid w:val="00670F38"/>
    <w:rsid w:val="0067166E"/>
    <w:rsid w:val="00671F63"/>
    <w:rsid w:val="00672B66"/>
    <w:rsid w:val="00672B97"/>
    <w:rsid w:val="00672D56"/>
    <w:rsid w:val="006730C4"/>
    <w:rsid w:val="006732E8"/>
    <w:rsid w:val="00673B5A"/>
    <w:rsid w:val="00673F83"/>
    <w:rsid w:val="00674049"/>
    <w:rsid w:val="0067430A"/>
    <w:rsid w:val="006744BC"/>
    <w:rsid w:val="006746EE"/>
    <w:rsid w:val="00674CC7"/>
    <w:rsid w:val="00674E9D"/>
    <w:rsid w:val="0067518D"/>
    <w:rsid w:val="006753CC"/>
    <w:rsid w:val="006763E7"/>
    <w:rsid w:val="0067673D"/>
    <w:rsid w:val="00676ABD"/>
    <w:rsid w:val="0067701B"/>
    <w:rsid w:val="0067720A"/>
    <w:rsid w:val="00677484"/>
    <w:rsid w:val="0067782D"/>
    <w:rsid w:val="00677C16"/>
    <w:rsid w:val="00677D99"/>
    <w:rsid w:val="006805AC"/>
    <w:rsid w:val="0068114F"/>
    <w:rsid w:val="0068126F"/>
    <w:rsid w:val="00681A02"/>
    <w:rsid w:val="00681AA3"/>
    <w:rsid w:val="00681CCC"/>
    <w:rsid w:val="00681D1B"/>
    <w:rsid w:val="00682882"/>
    <w:rsid w:val="00682BD7"/>
    <w:rsid w:val="00683714"/>
    <w:rsid w:val="00683DB8"/>
    <w:rsid w:val="00684156"/>
    <w:rsid w:val="006849AA"/>
    <w:rsid w:val="00685626"/>
    <w:rsid w:val="00685B14"/>
    <w:rsid w:val="00685DAE"/>
    <w:rsid w:val="0068624C"/>
    <w:rsid w:val="006866D2"/>
    <w:rsid w:val="00686989"/>
    <w:rsid w:val="006869B1"/>
    <w:rsid w:val="00686AE2"/>
    <w:rsid w:val="00686BE2"/>
    <w:rsid w:val="00687428"/>
    <w:rsid w:val="006875E4"/>
    <w:rsid w:val="0069017D"/>
    <w:rsid w:val="0069057A"/>
    <w:rsid w:val="0069082B"/>
    <w:rsid w:val="0069084D"/>
    <w:rsid w:val="006909C1"/>
    <w:rsid w:val="00691463"/>
    <w:rsid w:val="006914DA"/>
    <w:rsid w:val="00691938"/>
    <w:rsid w:val="00691AF5"/>
    <w:rsid w:val="00691B05"/>
    <w:rsid w:val="0069220A"/>
    <w:rsid w:val="006929A2"/>
    <w:rsid w:val="00692EDC"/>
    <w:rsid w:val="0069351D"/>
    <w:rsid w:val="006935B7"/>
    <w:rsid w:val="00693629"/>
    <w:rsid w:val="006936BD"/>
    <w:rsid w:val="006937EB"/>
    <w:rsid w:val="00693A13"/>
    <w:rsid w:val="00693B29"/>
    <w:rsid w:val="00693D81"/>
    <w:rsid w:val="00693EB5"/>
    <w:rsid w:val="0069452D"/>
    <w:rsid w:val="00694569"/>
    <w:rsid w:val="0069570C"/>
    <w:rsid w:val="00695D55"/>
    <w:rsid w:val="00695F2C"/>
    <w:rsid w:val="006966F3"/>
    <w:rsid w:val="00696991"/>
    <w:rsid w:val="00696ABC"/>
    <w:rsid w:val="00696EC4"/>
    <w:rsid w:val="00697377"/>
    <w:rsid w:val="006973A8"/>
    <w:rsid w:val="00697542"/>
    <w:rsid w:val="006978F0"/>
    <w:rsid w:val="006A0286"/>
    <w:rsid w:val="006A071F"/>
    <w:rsid w:val="006A0764"/>
    <w:rsid w:val="006A0F84"/>
    <w:rsid w:val="006A115B"/>
    <w:rsid w:val="006A1895"/>
    <w:rsid w:val="006A1C51"/>
    <w:rsid w:val="006A1CE5"/>
    <w:rsid w:val="006A1FAD"/>
    <w:rsid w:val="006A2951"/>
    <w:rsid w:val="006A2BF0"/>
    <w:rsid w:val="006A2CD6"/>
    <w:rsid w:val="006A2DE8"/>
    <w:rsid w:val="006A2F05"/>
    <w:rsid w:val="006A3286"/>
    <w:rsid w:val="006A45C7"/>
    <w:rsid w:val="006A45E9"/>
    <w:rsid w:val="006A48AB"/>
    <w:rsid w:val="006A4BAE"/>
    <w:rsid w:val="006A4CD6"/>
    <w:rsid w:val="006A4CD7"/>
    <w:rsid w:val="006A5381"/>
    <w:rsid w:val="006A5554"/>
    <w:rsid w:val="006A622A"/>
    <w:rsid w:val="006A6B0B"/>
    <w:rsid w:val="006A6EAA"/>
    <w:rsid w:val="006A7C40"/>
    <w:rsid w:val="006B02D2"/>
    <w:rsid w:val="006B0805"/>
    <w:rsid w:val="006B0CAC"/>
    <w:rsid w:val="006B1456"/>
    <w:rsid w:val="006B154E"/>
    <w:rsid w:val="006B1C1F"/>
    <w:rsid w:val="006B1D83"/>
    <w:rsid w:val="006B2473"/>
    <w:rsid w:val="006B2CE9"/>
    <w:rsid w:val="006B2DAE"/>
    <w:rsid w:val="006B31DD"/>
    <w:rsid w:val="006B3254"/>
    <w:rsid w:val="006B3843"/>
    <w:rsid w:val="006B3C5B"/>
    <w:rsid w:val="006B3CBE"/>
    <w:rsid w:val="006B3D0B"/>
    <w:rsid w:val="006B4186"/>
    <w:rsid w:val="006B41EF"/>
    <w:rsid w:val="006B425F"/>
    <w:rsid w:val="006B4A2E"/>
    <w:rsid w:val="006B4B44"/>
    <w:rsid w:val="006B4C10"/>
    <w:rsid w:val="006B4FE9"/>
    <w:rsid w:val="006B508D"/>
    <w:rsid w:val="006B512F"/>
    <w:rsid w:val="006B517E"/>
    <w:rsid w:val="006B5CD2"/>
    <w:rsid w:val="006B5FAD"/>
    <w:rsid w:val="006B601A"/>
    <w:rsid w:val="006B628D"/>
    <w:rsid w:val="006B63E1"/>
    <w:rsid w:val="006B67B9"/>
    <w:rsid w:val="006B6959"/>
    <w:rsid w:val="006B6A1B"/>
    <w:rsid w:val="006B71C3"/>
    <w:rsid w:val="006B7441"/>
    <w:rsid w:val="006B7BC9"/>
    <w:rsid w:val="006C0391"/>
    <w:rsid w:val="006C0836"/>
    <w:rsid w:val="006C0CE4"/>
    <w:rsid w:val="006C0D19"/>
    <w:rsid w:val="006C114B"/>
    <w:rsid w:val="006C1E85"/>
    <w:rsid w:val="006C22ED"/>
    <w:rsid w:val="006C22F8"/>
    <w:rsid w:val="006C2E05"/>
    <w:rsid w:val="006C348F"/>
    <w:rsid w:val="006C39CA"/>
    <w:rsid w:val="006C41EC"/>
    <w:rsid w:val="006C47B9"/>
    <w:rsid w:val="006C56E2"/>
    <w:rsid w:val="006C593D"/>
    <w:rsid w:val="006C61EA"/>
    <w:rsid w:val="006C65DB"/>
    <w:rsid w:val="006C6BDF"/>
    <w:rsid w:val="006C7250"/>
    <w:rsid w:val="006C7CE3"/>
    <w:rsid w:val="006D063C"/>
    <w:rsid w:val="006D0EAF"/>
    <w:rsid w:val="006D11C1"/>
    <w:rsid w:val="006D11E2"/>
    <w:rsid w:val="006D1262"/>
    <w:rsid w:val="006D1546"/>
    <w:rsid w:val="006D1A09"/>
    <w:rsid w:val="006D2B99"/>
    <w:rsid w:val="006D2C45"/>
    <w:rsid w:val="006D322F"/>
    <w:rsid w:val="006D3DB7"/>
    <w:rsid w:val="006D435A"/>
    <w:rsid w:val="006D4438"/>
    <w:rsid w:val="006D4B60"/>
    <w:rsid w:val="006D5439"/>
    <w:rsid w:val="006D55A8"/>
    <w:rsid w:val="006D57D5"/>
    <w:rsid w:val="006D5813"/>
    <w:rsid w:val="006D5CFA"/>
    <w:rsid w:val="006D615E"/>
    <w:rsid w:val="006D680B"/>
    <w:rsid w:val="006D6D34"/>
    <w:rsid w:val="006D728F"/>
    <w:rsid w:val="006D7C33"/>
    <w:rsid w:val="006D7E20"/>
    <w:rsid w:val="006E04DB"/>
    <w:rsid w:val="006E080C"/>
    <w:rsid w:val="006E0B81"/>
    <w:rsid w:val="006E0CFC"/>
    <w:rsid w:val="006E0D16"/>
    <w:rsid w:val="006E105D"/>
    <w:rsid w:val="006E1171"/>
    <w:rsid w:val="006E1485"/>
    <w:rsid w:val="006E201A"/>
    <w:rsid w:val="006E220F"/>
    <w:rsid w:val="006E25AE"/>
    <w:rsid w:val="006E2C82"/>
    <w:rsid w:val="006E2F4C"/>
    <w:rsid w:val="006E3137"/>
    <w:rsid w:val="006E3400"/>
    <w:rsid w:val="006E3404"/>
    <w:rsid w:val="006E3408"/>
    <w:rsid w:val="006E3A71"/>
    <w:rsid w:val="006E45AC"/>
    <w:rsid w:val="006E504B"/>
    <w:rsid w:val="006E5353"/>
    <w:rsid w:val="006E5C23"/>
    <w:rsid w:val="006E60D0"/>
    <w:rsid w:val="006E6172"/>
    <w:rsid w:val="006E63B3"/>
    <w:rsid w:val="006E667E"/>
    <w:rsid w:val="006E66BB"/>
    <w:rsid w:val="006E6BE5"/>
    <w:rsid w:val="006E6D70"/>
    <w:rsid w:val="006E7EF0"/>
    <w:rsid w:val="006F0378"/>
    <w:rsid w:val="006F06B4"/>
    <w:rsid w:val="006F0BEB"/>
    <w:rsid w:val="006F0D03"/>
    <w:rsid w:val="006F1310"/>
    <w:rsid w:val="006F1BC0"/>
    <w:rsid w:val="006F1E69"/>
    <w:rsid w:val="006F2375"/>
    <w:rsid w:val="006F2684"/>
    <w:rsid w:val="006F2F76"/>
    <w:rsid w:val="006F30F7"/>
    <w:rsid w:val="006F35D2"/>
    <w:rsid w:val="006F35F7"/>
    <w:rsid w:val="006F3B14"/>
    <w:rsid w:val="006F3B7A"/>
    <w:rsid w:val="006F3EC1"/>
    <w:rsid w:val="006F4080"/>
    <w:rsid w:val="006F4652"/>
    <w:rsid w:val="006F4AD3"/>
    <w:rsid w:val="006F4D64"/>
    <w:rsid w:val="006F4E4F"/>
    <w:rsid w:val="006F53C8"/>
    <w:rsid w:val="006F5676"/>
    <w:rsid w:val="006F57B6"/>
    <w:rsid w:val="006F5D1F"/>
    <w:rsid w:val="006F5FF9"/>
    <w:rsid w:val="006F62E5"/>
    <w:rsid w:val="006F63B1"/>
    <w:rsid w:val="006F672E"/>
    <w:rsid w:val="006F69A0"/>
    <w:rsid w:val="006F78DF"/>
    <w:rsid w:val="006F7C36"/>
    <w:rsid w:val="006F7E41"/>
    <w:rsid w:val="006F7F79"/>
    <w:rsid w:val="00701938"/>
    <w:rsid w:val="0070278C"/>
    <w:rsid w:val="00702EBB"/>
    <w:rsid w:val="007033DA"/>
    <w:rsid w:val="007037CD"/>
    <w:rsid w:val="007039E9"/>
    <w:rsid w:val="00703BDC"/>
    <w:rsid w:val="00703ECA"/>
    <w:rsid w:val="00703F3A"/>
    <w:rsid w:val="00704226"/>
    <w:rsid w:val="007042DF"/>
    <w:rsid w:val="00704823"/>
    <w:rsid w:val="007049DB"/>
    <w:rsid w:val="00704FF5"/>
    <w:rsid w:val="007056E1"/>
    <w:rsid w:val="007063B9"/>
    <w:rsid w:val="0070689F"/>
    <w:rsid w:val="007077AB"/>
    <w:rsid w:val="00707F48"/>
    <w:rsid w:val="007102A7"/>
    <w:rsid w:val="007103B7"/>
    <w:rsid w:val="0071072A"/>
    <w:rsid w:val="00711423"/>
    <w:rsid w:val="00711711"/>
    <w:rsid w:val="00711AA3"/>
    <w:rsid w:val="00712051"/>
    <w:rsid w:val="0071251F"/>
    <w:rsid w:val="00712638"/>
    <w:rsid w:val="00712799"/>
    <w:rsid w:val="00712C69"/>
    <w:rsid w:val="00712D72"/>
    <w:rsid w:val="00713DC8"/>
    <w:rsid w:val="007141EE"/>
    <w:rsid w:val="007147A2"/>
    <w:rsid w:val="00714B05"/>
    <w:rsid w:val="00714EF4"/>
    <w:rsid w:val="007152C5"/>
    <w:rsid w:val="00715834"/>
    <w:rsid w:val="0071605E"/>
    <w:rsid w:val="00716EF2"/>
    <w:rsid w:val="007170E0"/>
    <w:rsid w:val="00717173"/>
    <w:rsid w:val="007174AA"/>
    <w:rsid w:val="0071773B"/>
    <w:rsid w:val="00717AED"/>
    <w:rsid w:val="00717DB1"/>
    <w:rsid w:val="00720356"/>
    <w:rsid w:val="007203D6"/>
    <w:rsid w:val="00721014"/>
    <w:rsid w:val="00721F9B"/>
    <w:rsid w:val="0072248F"/>
    <w:rsid w:val="00722B9D"/>
    <w:rsid w:val="00722EF0"/>
    <w:rsid w:val="00723120"/>
    <w:rsid w:val="00723191"/>
    <w:rsid w:val="00723B45"/>
    <w:rsid w:val="00724641"/>
    <w:rsid w:val="007246EC"/>
    <w:rsid w:val="00725104"/>
    <w:rsid w:val="0072511C"/>
    <w:rsid w:val="007255FE"/>
    <w:rsid w:val="00725675"/>
    <w:rsid w:val="00727B37"/>
    <w:rsid w:val="00727CC1"/>
    <w:rsid w:val="007301FD"/>
    <w:rsid w:val="00730236"/>
    <w:rsid w:val="007308C2"/>
    <w:rsid w:val="00730B3D"/>
    <w:rsid w:val="00730D7E"/>
    <w:rsid w:val="00730D9E"/>
    <w:rsid w:val="00730F30"/>
    <w:rsid w:val="00730FD5"/>
    <w:rsid w:val="00731742"/>
    <w:rsid w:val="0073188D"/>
    <w:rsid w:val="007318CA"/>
    <w:rsid w:val="0073219E"/>
    <w:rsid w:val="00732A59"/>
    <w:rsid w:val="00732B8A"/>
    <w:rsid w:val="00732FD2"/>
    <w:rsid w:val="00733528"/>
    <w:rsid w:val="007339F1"/>
    <w:rsid w:val="00734404"/>
    <w:rsid w:val="007345B7"/>
    <w:rsid w:val="007345E3"/>
    <w:rsid w:val="007345E7"/>
    <w:rsid w:val="00734642"/>
    <w:rsid w:val="00734A91"/>
    <w:rsid w:val="00734AC6"/>
    <w:rsid w:val="0073515F"/>
    <w:rsid w:val="007355C0"/>
    <w:rsid w:val="0073610E"/>
    <w:rsid w:val="00736113"/>
    <w:rsid w:val="00736648"/>
    <w:rsid w:val="007366ED"/>
    <w:rsid w:val="00736A9A"/>
    <w:rsid w:val="00736FC4"/>
    <w:rsid w:val="007379E4"/>
    <w:rsid w:val="00740071"/>
    <w:rsid w:val="007406F9"/>
    <w:rsid w:val="00741484"/>
    <w:rsid w:val="00741849"/>
    <w:rsid w:val="0074215A"/>
    <w:rsid w:val="0074218E"/>
    <w:rsid w:val="00742789"/>
    <w:rsid w:val="00742C4D"/>
    <w:rsid w:val="00743997"/>
    <w:rsid w:val="00743CE4"/>
    <w:rsid w:val="00744D24"/>
    <w:rsid w:val="0074568D"/>
    <w:rsid w:val="00745742"/>
    <w:rsid w:val="00745E83"/>
    <w:rsid w:val="00746043"/>
    <w:rsid w:val="007461BA"/>
    <w:rsid w:val="00746214"/>
    <w:rsid w:val="00746652"/>
    <w:rsid w:val="00746D42"/>
    <w:rsid w:val="00746E7F"/>
    <w:rsid w:val="00747137"/>
    <w:rsid w:val="00747A4E"/>
    <w:rsid w:val="00750258"/>
    <w:rsid w:val="007505C4"/>
    <w:rsid w:val="007508D0"/>
    <w:rsid w:val="007512BC"/>
    <w:rsid w:val="0075165E"/>
    <w:rsid w:val="00751A53"/>
    <w:rsid w:val="00751CF2"/>
    <w:rsid w:val="00751E27"/>
    <w:rsid w:val="0075248E"/>
    <w:rsid w:val="007525B5"/>
    <w:rsid w:val="00752993"/>
    <w:rsid w:val="00752BEA"/>
    <w:rsid w:val="0075320B"/>
    <w:rsid w:val="00753974"/>
    <w:rsid w:val="00754419"/>
    <w:rsid w:val="00754445"/>
    <w:rsid w:val="007548A9"/>
    <w:rsid w:val="00754C77"/>
    <w:rsid w:val="00754CB2"/>
    <w:rsid w:val="00754E0D"/>
    <w:rsid w:val="00755C6C"/>
    <w:rsid w:val="007567FA"/>
    <w:rsid w:val="00756EC2"/>
    <w:rsid w:val="0075701B"/>
    <w:rsid w:val="00757242"/>
    <w:rsid w:val="0075730B"/>
    <w:rsid w:val="007575FC"/>
    <w:rsid w:val="00757D69"/>
    <w:rsid w:val="00760F18"/>
    <w:rsid w:val="00760F4A"/>
    <w:rsid w:val="00762078"/>
    <w:rsid w:val="0076221A"/>
    <w:rsid w:val="007626DB"/>
    <w:rsid w:val="007633CF"/>
    <w:rsid w:val="00763C22"/>
    <w:rsid w:val="007640EF"/>
    <w:rsid w:val="007641E3"/>
    <w:rsid w:val="00764375"/>
    <w:rsid w:val="007647B7"/>
    <w:rsid w:val="00764FA3"/>
    <w:rsid w:val="00765073"/>
    <w:rsid w:val="0076596A"/>
    <w:rsid w:val="007659A4"/>
    <w:rsid w:val="00765C51"/>
    <w:rsid w:val="00765F9F"/>
    <w:rsid w:val="00765FBC"/>
    <w:rsid w:val="00766648"/>
    <w:rsid w:val="00766CC2"/>
    <w:rsid w:val="00767190"/>
    <w:rsid w:val="00770223"/>
    <w:rsid w:val="007703BC"/>
    <w:rsid w:val="00770697"/>
    <w:rsid w:val="00770AB8"/>
    <w:rsid w:val="007712B0"/>
    <w:rsid w:val="007715C8"/>
    <w:rsid w:val="00771AB0"/>
    <w:rsid w:val="00771FA0"/>
    <w:rsid w:val="00771FE7"/>
    <w:rsid w:val="007721FF"/>
    <w:rsid w:val="00772A39"/>
    <w:rsid w:val="007734E5"/>
    <w:rsid w:val="00773537"/>
    <w:rsid w:val="00773649"/>
    <w:rsid w:val="007736C0"/>
    <w:rsid w:val="00773E3D"/>
    <w:rsid w:val="00773F51"/>
    <w:rsid w:val="00774304"/>
    <w:rsid w:val="00774336"/>
    <w:rsid w:val="00774348"/>
    <w:rsid w:val="00774513"/>
    <w:rsid w:val="007746E6"/>
    <w:rsid w:val="00774749"/>
    <w:rsid w:val="00774AB3"/>
    <w:rsid w:val="00775003"/>
    <w:rsid w:val="0077546B"/>
    <w:rsid w:val="00775EAF"/>
    <w:rsid w:val="007762FE"/>
    <w:rsid w:val="00776303"/>
    <w:rsid w:val="007766FD"/>
    <w:rsid w:val="00776FDB"/>
    <w:rsid w:val="00776FF2"/>
    <w:rsid w:val="00777174"/>
    <w:rsid w:val="0077717C"/>
    <w:rsid w:val="00777466"/>
    <w:rsid w:val="007776AE"/>
    <w:rsid w:val="007776C2"/>
    <w:rsid w:val="00777AA9"/>
    <w:rsid w:val="00777DC4"/>
    <w:rsid w:val="00780084"/>
    <w:rsid w:val="007802A2"/>
    <w:rsid w:val="00780BAE"/>
    <w:rsid w:val="007812E8"/>
    <w:rsid w:val="00781380"/>
    <w:rsid w:val="007818DA"/>
    <w:rsid w:val="00781CF8"/>
    <w:rsid w:val="00781DD7"/>
    <w:rsid w:val="00781F46"/>
    <w:rsid w:val="007820AA"/>
    <w:rsid w:val="00782231"/>
    <w:rsid w:val="0078236D"/>
    <w:rsid w:val="007825EB"/>
    <w:rsid w:val="0078273B"/>
    <w:rsid w:val="00782CBE"/>
    <w:rsid w:val="0078305B"/>
    <w:rsid w:val="007830EF"/>
    <w:rsid w:val="00784946"/>
    <w:rsid w:val="00784C71"/>
    <w:rsid w:val="007850DD"/>
    <w:rsid w:val="007850DE"/>
    <w:rsid w:val="0078517E"/>
    <w:rsid w:val="00785519"/>
    <w:rsid w:val="00785710"/>
    <w:rsid w:val="007864EF"/>
    <w:rsid w:val="00787495"/>
    <w:rsid w:val="00787639"/>
    <w:rsid w:val="007878CF"/>
    <w:rsid w:val="00787A5E"/>
    <w:rsid w:val="00787EED"/>
    <w:rsid w:val="007900A1"/>
    <w:rsid w:val="00790ADB"/>
    <w:rsid w:val="00790B2A"/>
    <w:rsid w:val="00790B73"/>
    <w:rsid w:val="007912EE"/>
    <w:rsid w:val="007917CE"/>
    <w:rsid w:val="00791850"/>
    <w:rsid w:val="007924D6"/>
    <w:rsid w:val="00793379"/>
    <w:rsid w:val="007935EE"/>
    <w:rsid w:val="00793720"/>
    <w:rsid w:val="007939BC"/>
    <w:rsid w:val="00793FA2"/>
    <w:rsid w:val="00794584"/>
    <w:rsid w:val="007945C5"/>
    <w:rsid w:val="00795D95"/>
    <w:rsid w:val="007966EC"/>
    <w:rsid w:val="00797404"/>
    <w:rsid w:val="007975AF"/>
    <w:rsid w:val="007977F2"/>
    <w:rsid w:val="00797A1D"/>
    <w:rsid w:val="00797E28"/>
    <w:rsid w:val="007A06DF"/>
    <w:rsid w:val="007A07D0"/>
    <w:rsid w:val="007A0AFF"/>
    <w:rsid w:val="007A0B62"/>
    <w:rsid w:val="007A0C4D"/>
    <w:rsid w:val="007A11E5"/>
    <w:rsid w:val="007A137B"/>
    <w:rsid w:val="007A1B61"/>
    <w:rsid w:val="007A1CBF"/>
    <w:rsid w:val="007A23F6"/>
    <w:rsid w:val="007A259F"/>
    <w:rsid w:val="007A37C2"/>
    <w:rsid w:val="007A3DE8"/>
    <w:rsid w:val="007A45C2"/>
    <w:rsid w:val="007A50B2"/>
    <w:rsid w:val="007A51C3"/>
    <w:rsid w:val="007A5553"/>
    <w:rsid w:val="007A5753"/>
    <w:rsid w:val="007A59D4"/>
    <w:rsid w:val="007A5D5E"/>
    <w:rsid w:val="007A5D84"/>
    <w:rsid w:val="007A5DBA"/>
    <w:rsid w:val="007A5E9D"/>
    <w:rsid w:val="007A61F1"/>
    <w:rsid w:val="007A7183"/>
    <w:rsid w:val="007A71F7"/>
    <w:rsid w:val="007A7B3C"/>
    <w:rsid w:val="007B058C"/>
    <w:rsid w:val="007B08F6"/>
    <w:rsid w:val="007B0F8F"/>
    <w:rsid w:val="007B10F9"/>
    <w:rsid w:val="007B17D4"/>
    <w:rsid w:val="007B207C"/>
    <w:rsid w:val="007B22E3"/>
    <w:rsid w:val="007B27E0"/>
    <w:rsid w:val="007B2BD2"/>
    <w:rsid w:val="007B2D46"/>
    <w:rsid w:val="007B3E18"/>
    <w:rsid w:val="007B3ED3"/>
    <w:rsid w:val="007B41C6"/>
    <w:rsid w:val="007B4840"/>
    <w:rsid w:val="007B4A10"/>
    <w:rsid w:val="007B4B4F"/>
    <w:rsid w:val="007B4C96"/>
    <w:rsid w:val="007B59D2"/>
    <w:rsid w:val="007B617F"/>
    <w:rsid w:val="007B6327"/>
    <w:rsid w:val="007B635B"/>
    <w:rsid w:val="007B6858"/>
    <w:rsid w:val="007B68C6"/>
    <w:rsid w:val="007B68FA"/>
    <w:rsid w:val="007B75BF"/>
    <w:rsid w:val="007B763A"/>
    <w:rsid w:val="007B7B8E"/>
    <w:rsid w:val="007B7C99"/>
    <w:rsid w:val="007C0286"/>
    <w:rsid w:val="007C083B"/>
    <w:rsid w:val="007C09C4"/>
    <w:rsid w:val="007C0B1D"/>
    <w:rsid w:val="007C0F70"/>
    <w:rsid w:val="007C15CC"/>
    <w:rsid w:val="007C1BC4"/>
    <w:rsid w:val="007C232B"/>
    <w:rsid w:val="007C25C8"/>
    <w:rsid w:val="007C262B"/>
    <w:rsid w:val="007C264D"/>
    <w:rsid w:val="007C289C"/>
    <w:rsid w:val="007C2C5C"/>
    <w:rsid w:val="007C2CB4"/>
    <w:rsid w:val="007C30CB"/>
    <w:rsid w:val="007C33CE"/>
    <w:rsid w:val="007C39E2"/>
    <w:rsid w:val="007C4905"/>
    <w:rsid w:val="007C4DAF"/>
    <w:rsid w:val="007C5D2A"/>
    <w:rsid w:val="007C5E85"/>
    <w:rsid w:val="007C73FF"/>
    <w:rsid w:val="007C752B"/>
    <w:rsid w:val="007C7BF5"/>
    <w:rsid w:val="007C7CEC"/>
    <w:rsid w:val="007C7DCB"/>
    <w:rsid w:val="007D0526"/>
    <w:rsid w:val="007D0687"/>
    <w:rsid w:val="007D08F7"/>
    <w:rsid w:val="007D0C7A"/>
    <w:rsid w:val="007D0EF6"/>
    <w:rsid w:val="007D138B"/>
    <w:rsid w:val="007D1B50"/>
    <w:rsid w:val="007D1EAC"/>
    <w:rsid w:val="007D2001"/>
    <w:rsid w:val="007D2035"/>
    <w:rsid w:val="007D27F8"/>
    <w:rsid w:val="007D281D"/>
    <w:rsid w:val="007D2CFE"/>
    <w:rsid w:val="007D36A9"/>
    <w:rsid w:val="007D3C82"/>
    <w:rsid w:val="007D3D8F"/>
    <w:rsid w:val="007D3FB9"/>
    <w:rsid w:val="007D43E1"/>
    <w:rsid w:val="007D4730"/>
    <w:rsid w:val="007D483E"/>
    <w:rsid w:val="007D4B49"/>
    <w:rsid w:val="007D4EA7"/>
    <w:rsid w:val="007D5CEF"/>
    <w:rsid w:val="007D5D34"/>
    <w:rsid w:val="007D5DD4"/>
    <w:rsid w:val="007D6054"/>
    <w:rsid w:val="007D684A"/>
    <w:rsid w:val="007D6BC7"/>
    <w:rsid w:val="007D6D6D"/>
    <w:rsid w:val="007D7440"/>
    <w:rsid w:val="007D74A5"/>
    <w:rsid w:val="007E02C5"/>
    <w:rsid w:val="007E03DF"/>
    <w:rsid w:val="007E0B82"/>
    <w:rsid w:val="007E0FED"/>
    <w:rsid w:val="007E1100"/>
    <w:rsid w:val="007E19B0"/>
    <w:rsid w:val="007E1AB8"/>
    <w:rsid w:val="007E29F8"/>
    <w:rsid w:val="007E2A06"/>
    <w:rsid w:val="007E2A07"/>
    <w:rsid w:val="007E32B9"/>
    <w:rsid w:val="007E377B"/>
    <w:rsid w:val="007E390E"/>
    <w:rsid w:val="007E3A2B"/>
    <w:rsid w:val="007E3ADB"/>
    <w:rsid w:val="007E4135"/>
    <w:rsid w:val="007E44C9"/>
    <w:rsid w:val="007E4DF3"/>
    <w:rsid w:val="007E5720"/>
    <w:rsid w:val="007E59A9"/>
    <w:rsid w:val="007E5FAC"/>
    <w:rsid w:val="007E6512"/>
    <w:rsid w:val="007E68DE"/>
    <w:rsid w:val="007E7030"/>
    <w:rsid w:val="007E73BE"/>
    <w:rsid w:val="007E7690"/>
    <w:rsid w:val="007E7A34"/>
    <w:rsid w:val="007E7A37"/>
    <w:rsid w:val="007E7C3B"/>
    <w:rsid w:val="007E7E11"/>
    <w:rsid w:val="007E7E79"/>
    <w:rsid w:val="007F0595"/>
    <w:rsid w:val="007F0DC2"/>
    <w:rsid w:val="007F0F04"/>
    <w:rsid w:val="007F1083"/>
    <w:rsid w:val="007F13C2"/>
    <w:rsid w:val="007F1661"/>
    <w:rsid w:val="007F16B7"/>
    <w:rsid w:val="007F1DA0"/>
    <w:rsid w:val="007F1EEC"/>
    <w:rsid w:val="007F200E"/>
    <w:rsid w:val="007F210B"/>
    <w:rsid w:val="007F2B42"/>
    <w:rsid w:val="007F2D09"/>
    <w:rsid w:val="007F326C"/>
    <w:rsid w:val="007F33F0"/>
    <w:rsid w:val="007F344C"/>
    <w:rsid w:val="007F34BF"/>
    <w:rsid w:val="007F3DE3"/>
    <w:rsid w:val="007F3F44"/>
    <w:rsid w:val="007F4288"/>
    <w:rsid w:val="007F42E8"/>
    <w:rsid w:val="007F4356"/>
    <w:rsid w:val="007F4375"/>
    <w:rsid w:val="007F45AD"/>
    <w:rsid w:val="007F568C"/>
    <w:rsid w:val="007F5E8F"/>
    <w:rsid w:val="007F60E5"/>
    <w:rsid w:val="007F6237"/>
    <w:rsid w:val="007F66FE"/>
    <w:rsid w:val="007F6B71"/>
    <w:rsid w:val="007F76BD"/>
    <w:rsid w:val="007F7A40"/>
    <w:rsid w:val="007F7B7A"/>
    <w:rsid w:val="007F7FE8"/>
    <w:rsid w:val="008001E7"/>
    <w:rsid w:val="00800530"/>
    <w:rsid w:val="00800581"/>
    <w:rsid w:val="008008FB"/>
    <w:rsid w:val="00800AD5"/>
    <w:rsid w:val="00800E1E"/>
    <w:rsid w:val="008012FB"/>
    <w:rsid w:val="00801711"/>
    <w:rsid w:val="00801AB2"/>
    <w:rsid w:val="00801BE0"/>
    <w:rsid w:val="00801D0F"/>
    <w:rsid w:val="008025F4"/>
    <w:rsid w:val="00802D49"/>
    <w:rsid w:val="00802EF5"/>
    <w:rsid w:val="00803143"/>
    <w:rsid w:val="008039DD"/>
    <w:rsid w:val="00803F62"/>
    <w:rsid w:val="008047E7"/>
    <w:rsid w:val="00804AEC"/>
    <w:rsid w:val="0080511B"/>
    <w:rsid w:val="00805122"/>
    <w:rsid w:val="008053B1"/>
    <w:rsid w:val="00806B20"/>
    <w:rsid w:val="00807612"/>
    <w:rsid w:val="00807A02"/>
    <w:rsid w:val="00810060"/>
    <w:rsid w:val="00810165"/>
    <w:rsid w:val="00810674"/>
    <w:rsid w:val="00810D80"/>
    <w:rsid w:val="00811354"/>
    <w:rsid w:val="0081152E"/>
    <w:rsid w:val="008115D4"/>
    <w:rsid w:val="008118E4"/>
    <w:rsid w:val="00811AB9"/>
    <w:rsid w:val="00811C40"/>
    <w:rsid w:val="00811EB8"/>
    <w:rsid w:val="00812578"/>
    <w:rsid w:val="00812810"/>
    <w:rsid w:val="00812C0A"/>
    <w:rsid w:val="00812DC1"/>
    <w:rsid w:val="00813697"/>
    <w:rsid w:val="008137D0"/>
    <w:rsid w:val="00813992"/>
    <w:rsid w:val="00813D45"/>
    <w:rsid w:val="0081498E"/>
    <w:rsid w:val="00814E49"/>
    <w:rsid w:val="008150BC"/>
    <w:rsid w:val="00815361"/>
    <w:rsid w:val="008155F8"/>
    <w:rsid w:val="00815697"/>
    <w:rsid w:val="00815B47"/>
    <w:rsid w:val="00815D31"/>
    <w:rsid w:val="008161EF"/>
    <w:rsid w:val="00816F08"/>
    <w:rsid w:val="00816FAA"/>
    <w:rsid w:val="0081742E"/>
    <w:rsid w:val="008176B2"/>
    <w:rsid w:val="0081776C"/>
    <w:rsid w:val="00820503"/>
    <w:rsid w:val="00820A9A"/>
    <w:rsid w:val="00820AE3"/>
    <w:rsid w:val="00820B49"/>
    <w:rsid w:val="00820DA1"/>
    <w:rsid w:val="00820E8F"/>
    <w:rsid w:val="008212CD"/>
    <w:rsid w:val="00821756"/>
    <w:rsid w:val="00821AD4"/>
    <w:rsid w:val="00821C5F"/>
    <w:rsid w:val="0082225C"/>
    <w:rsid w:val="0082269E"/>
    <w:rsid w:val="008227CC"/>
    <w:rsid w:val="008229F4"/>
    <w:rsid w:val="00822A32"/>
    <w:rsid w:val="008230E5"/>
    <w:rsid w:val="00824049"/>
    <w:rsid w:val="008240CF"/>
    <w:rsid w:val="008240DE"/>
    <w:rsid w:val="00824305"/>
    <w:rsid w:val="008243AC"/>
    <w:rsid w:val="0082492B"/>
    <w:rsid w:val="00824D2D"/>
    <w:rsid w:val="008253E0"/>
    <w:rsid w:val="00826548"/>
    <w:rsid w:val="008265C5"/>
    <w:rsid w:val="0082685B"/>
    <w:rsid w:val="00826912"/>
    <w:rsid w:val="00826973"/>
    <w:rsid w:val="00826A5D"/>
    <w:rsid w:val="00827061"/>
    <w:rsid w:val="008273A9"/>
    <w:rsid w:val="00827598"/>
    <w:rsid w:val="0082793B"/>
    <w:rsid w:val="008304C6"/>
    <w:rsid w:val="0083072A"/>
    <w:rsid w:val="00830772"/>
    <w:rsid w:val="00830E28"/>
    <w:rsid w:val="00830FF5"/>
    <w:rsid w:val="0083201B"/>
    <w:rsid w:val="008321FB"/>
    <w:rsid w:val="0083285A"/>
    <w:rsid w:val="00833748"/>
    <w:rsid w:val="008337CA"/>
    <w:rsid w:val="00833B1C"/>
    <w:rsid w:val="008342D5"/>
    <w:rsid w:val="008342F2"/>
    <w:rsid w:val="008349BB"/>
    <w:rsid w:val="00834F79"/>
    <w:rsid w:val="0083519E"/>
    <w:rsid w:val="00835624"/>
    <w:rsid w:val="00835975"/>
    <w:rsid w:val="0083694E"/>
    <w:rsid w:val="008402A8"/>
    <w:rsid w:val="00840519"/>
    <w:rsid w:val="00840669"/>
    <w:rsid w:val="00840730"/>
    <w:rsid w:val="0084168E"/>
    <w:rsid w:val="00842545"/>
    <w:rsid w:val="008427D5"/>
    <w:rsid w:val="00842E11"/>
    <w:rsid w:val="008431A3"/>
    <w:rsid w:val="008435F7"/>
    <w:rsid w:val="0084491B"/>
    <w:rsid w:val="008450DC"/>
    <w:rsid w:val="00845424"/>
    <w:rsid w:val="008456CA"/>
    <w:rsid w:val="00845C34"/>
    <w:rsid w:val="00845C39"/>
    <w:rsid w:val="00845F59"/>
    <w:rsid w:val="00846091"/>
    <w:rsid w:val="008470C0"/>
    <w:rsid w:val="00847441"/>
    <w:rsid w:val="0084758B"/>
    <w:rsid w:val="00847BF1"/>
    <w:rsid w:val="00847BFE"/>
    <w:rsid w:val="00850725"/>
    <w:rsid w:val="00851347"/>
    <w:rsid w:val="008523A4"/>
    <w:rsid w:val="00852717"/>
    <w:rsid w:val="008527FB"/>
    <w:rsid w:val="0085280F"/>
    <w:rsid w:val="0085326D"/>
    <w:rsid w:val="008535E9"/>
    <w:rsid w:val="008536B7"/>
    <w:rsid w:val="008539A9"/>
    <w:rsid w:val="0085412A"/>
    <w:rsid w:val="00854432"/>
    <w:rsid w:val="0085458C"/>
    <w:rsid w:val="0085539E"/>
    <w:rsid w:val="00856543"/>
    <w:rsid w:val="008567AF"/>
    <w:rsid w:val="00856CD2"/>
    <w:rsid w:val="00856E92"/>
    <w:rsid w:val="008571A0"/>
    <w:rsid w:val="0085754F"/>
    <w:rsid w:val="0085773D"/>
    <w:rsid w:val="00857921"/>
    <w:rsid w:val="00857C9E"/>
    <w:rsid w:val="00857F95"/>
    <w:rsid w:val="0086062E"/>
    <w:rsid w:val="00860C51"/>
    <w:rsid w:val="00860E1E"/>
    <w:rsid w:val="00861136"/>
    <w:rsid w:val="00861724"/>
    <w:rsid w:val="00861B59"/>
    <w:rsid w:val="0086205E"/>
    <w:rsid w:val="00862748"/>
    <w:rsid w:val="00862F7A"/>
    <w:rsid w:val="008630E3"/>
    <w:rsid w:val="008630ED"/>
    <w:rsid w:val="0086313C"/>
    <w:rsid w:val="008633D5"/>
    <w:rsid w:val="0086366D"/>
    <w:rsid w:val="0086393B"/>
    <w:rsid w:val="00863B77"/>
    <w:rsid w:val="00863C36"/>
    <w:rsid w:val="0086400D"/>
    <w:rsid w:val="00864284"/>
    <w:rsid w:val="00864F3D"/>
    <w:rsid w:val="00865ECC"/>
    <w:rsid w:val="00867142"/>
    <w:rsid w:val="0087024E"/>
    <w:rsid w:val="0087049E"/>
    <w:rsid w:val="00870AAB"/>
    <w:rsid w:val="00870C73"/>
    <w:rsid w:val="00871441"/>
    <w:rsid w:val="008717C8"/>
    <w:rsid w:val="00871AC6"/>
    <w:rsid w:val="00871FB0"/>
    <w:rsid w:val="00872004"/>
    <w:rsid w:val="00872328"/>
    <w:rsid w:val="00872346"/>
    <w:rsid w:val="00872926"/>
    <w:rsid w:val="00872CDE"/>
    <w:rsid w:val="00873C19"/>
    <w:rsid w:val="008746E2"/>
    <w:rsid w:val="00875153"/>
    <w:rsid w:val="00875245"/>
    <w:rsid w:val="008754D2"/>
    <w:rsid w:val="0087571E"/>
    <w:rsid w:val="00875BFD"/>
    <w:rsid w:val="00875CCF"/>
    <w:rsid w:val="00875DB8"/>
    <w:rsid w:val="00875F39"/>
    <w:rsid w:val="00876ADE"/>
    <w:rsid w:val="00877C8A"/>
    <w:rsid w:val="0088022C"/>
    <w:rsid w:val="00880480"/>
    <w:rsid w:val="00880688"/>
    <w:rsid w:val="00881D95"/>
    <w:rsid w:val="00881E05"/>
    <w:rsid w:val="00881EEA"/>
    <w:rsid w:val="00882383"/>
    <w:rsid w:val="00882B92"/>
    <w:rsid w:val="00883941"/>
    <w:rsid w:val="00883E45"/>
    <w:rsid w:val="00884072"/>
    <w:rsid w:val="00884F59"/>
    <w:rsid w:val="008852B9"/>
    <w:rsid w:val="00885352"/>
    <w:rsid w:val="0088551C"/>
    <w:rsid w:val="0088574A"/>
    <w:rsid w:val="00885996"/>
    <w:rsid w:val="00886612"/>
    <w:rsid w:val="008868BC"/>
    <w:rsid w:val="0088713D"/>
    <w:rsid w:val="008877D4"/>
    <w:rsid w:val="00887A4D"/>
    <w:rsid w:val="00887E9F"/>
    <w:rsid w:val="008906BF"/>
    <w:rsid w:val="00890BBE"/>
    <w:rsid w:val="00890C4B"/>
    <w:rsid w:val="00891148"/>
    <w:rsid w:val="008913B1"/>
    <w:rsid w:val="00891888"/>
    <w:rsid w:val="00891E0A"/>
    <w:rsid w:val="0089243F"/>
    <w:rsid w:val="00892575"/>
    <w:rsid w:val="00893164"/>
    <w:rsid w:val="008931A4"/>
    <w:rsid w:val="008934D0"/>
    <w:rsid w:val="008935B9"/>
    <w:rsid w:val="00893833"/>
    <w:rsid w:val="00893A4E"/>
    <w:rsid w:val="00893DC5"/>
    <w:rsid w:val="008946D0"/>
    <w:rsid w:val="00895DE7"/>
    <w:rsid w:val="00895E08"/>
    <w:rsid w:val="00895E71"/>
    <w:rsid w:val="00895F76"/>
    <w:rsid w:val="00896255"/>
    <w:rsid w:val="0089628E"/>
    <w:rsid w:val="008962B0"/>
    <w:rsid w:val="00896488"/>
    <w:rsid w:val="00896519"/>
    <w:rsid w:val="00897C45"/>
    <w:rsid w:val="008A0102"/>
    <w:rsid w:val="008A096D"/>
    <w:rsid w:val="008A0D07"/>
    <w:rsid w:val="008A0F22"/>
    <w:rsid w:val="008A10D1"/>
    <w:rsid w:val="008A1115"/>
    <w:rsid w:val="008A1304"/>
    <w:rsid w:val="008A13D7"/>
    <w:rsid w:val="008A1874"/>
    <w:rsid w:val="008A1B4E"/>
    <w:rsid w:val="008A1DFC"/>
    <w:rsid w:val="008A1FA9"/>
    <w:rsid w:val="008A2369"/>
    <w:rsid w:val="008A2780"/>
    <w:rsid w:val="008A2989"/>
    <w:rsid w:val="008A2ACA"/>
    <w:rsid w:val="008A2D81"/>
    <w:rsid w:val="008A3025"/>
    <w:rsid w:val="008A3113"/>
    <w:rsid w:val="008A3530"/>
    <w:rsid w:val="008A3587"/>
    <w:rsid w:val="008A35BD"/>
    <w:rsid w:val="008A4EF4"/>
    <w:rsid w:val="008A55BB"/>
    <w:rsid w:val="008A57A8"/>
    <w:rsid w:val="008A5A3D"/>
    <w:rsid w:val="008A5F9D"/>
    <w:rsid w:val="008A63DF"/>
    <w:rsid w:val="008A64C9"/>
    <w:rsid w:val="008A6A82"/>
    <w:rsid w:val="008A6ABB"/>
    <w:rsid w:val="008A6B2E"/>
    <w:rsid w:val="008A70DD"/>
    <w:rsid w:val="008B054A"/>
    <w:rsid w:val="008B0599"/>
    <w:rsid w:val="008B0CB2"/>
    <w:rsid w:val="008B1724"/>
    <w:rsid w:val="008B1FDD"/>
    <w:rsid w:val="008B2035"/>
    <w:rsid w:val="008B20DE"/>
    <w:rsid w:val="008B2A90"/>
    <w:rsid w:val="008B45AC"/>
    <w:rsid w:val="008B4698"/>
    <w:rsid w:val="008B4BB4"/>
    <w:rsid w:val="008B4C97"/>
    <w:rsid w:val="008B5739"/>
    <w:rsid w:val="008B5E2B"/>
    <w:rsid w:val="008B6069"/>
    <w:rsid w:val="008B609E"/>
    <w:rsid w:val="008B6984"/>
    <w:rsid w:val="008B6A98"/>
    <w:rsid w:val="008B6B3D"/>
    <w:rsid w:val="008B6ED2"/>
    <w:rsid w:val="008B766A"/>
    <w:rsid w:val="008B778A"/>
    <w:rsid w:val="008C068D"/>
    <w:rsid w:val="008C0DCF"/>
    <w:rsid w:val="008C14C9"/>
    <w:rsid w:val="008C154D"/>
    <w:rsid w:val="008C187B"/>
    <w:rsid w:val="008C1E46"/>
    <w:rsid w:val="008C23DA"/>
    <w:rsid w:val="008C284A"/>
    <w:rsid w:val="008C35B2"/>
    <w:rsid w:val="008C3C41"/>
    <w:rsid w:val="008C401E"/>
    <w:rsid w:val="008C4627"/>
    <w:rsid w:val="008C4A23"/>
    <w:rsid w:val="008C4B31"/>
    <w:rsid w:val="008C4CE9"/>
    <w:rsid w:val="008C4E35"/>
    <w:rsid w:val="008C5666"/>
    <w:rsid w:val="008C5CEC"/>
    <w:rsid w:val="008C5F66"/>
    <w:rsid w:val="008C6D3D"/>
    <w:rsid w:val="008C7357"/>
    <w:rsid w:val="008C7B73"/>
    <w:rsid w:val="008C7D86"/>
    <w:rsid w:val="008D0033"/>
    <w:rsid w:val="008D1701"/>
    <w:rsid w:val="008D1C55"/>
    <w:rsid w:val="008D2986"/>
    <w:rsid w:val="008D2BCE"/>
    <w:rsid w:val="008D3C89"/>
    <w:rsid w:val="008D4DCA"/>
    <w:rsid w:val="008D4F5E"/>
    <w:rsid w:val="008D5043"/>
    <w:rsid w:val="008D51AE"/>
    <w:rsid w:val="008D5291"/>
    <w:rsid w:val="008D5BA8"/>
    <w:rsid w:val="008D6B39"/>
    <w:rsid w:val="008D75DE"/>
    <w:rsid w:val="008D7A0A"/>
    <w:rsid w:val="008E015E"/>
    <w:rsid w:val="008E01F7"/>
    <w:rsid w:val="008E0240"/>
    <w:rsid w:val="008E02FD"/>
    <w:rsid w:val="008E05B4"/>
    <w:rsid w:val="008E107B"/>
    <w:rsid w:val="008E15B9"/>
    <w:rsid w:val="008E200C"/>
    <w:rsid w:val="008E2B8E"/>
    <w:rsid w:val="008E30FB"/>
    <w:rsid w:val="008E3960"/>
    <w:rsid w:val="008E42D7"/>
    <w:rsid w:val="008E48B6"/>
    <w:rsid w:val="008E4954"/>
    <w:rsid w:val="008E4F1B"/>
    <w:rsid w:val="008E557E"/>
    <w:rsid w:val="008E5CB1"/>
    <w:rsid w:val="008E613A"/>
    <w:rsid w:val="008E6CAE"/>
    <w:rsid w:val="008E7309"/>
    <w:rsid w:val="008E7683"/>
    <w:rsid w:val="008E77C1"/>
    <w:rsid w:val="008E77D5"/>
    <w:rsid w:val="008E7BA3"/>
    <w:rsid w:val="008E7E2A"/>
    <w:rsid w:val="008F0017"/>
    <w:rsid w:val="008F071C"/>
    <w:rsid w:val="008F1131"/>
    <w:rsid w:val="008F119C"/>
    <w:rsid w:val="008F1C77"/>
    <w:rsid w:val="008F1D17"/>
    <w:rsid w:val="008F24AF"/>
    <w:rsid w:val="008F2DFB"/>
    <w:rsid w:val="008F2F9A"/>
    <w:rsid w:val="008F3380"/>
    <w:rsid w:val="008F3516"/>
    <w:rsid w:val="008F3F20"/>
    <w:rsid w:val="008F43D4"/>
    <w:rsid w:val="008F43FB"/>
    <w:rsid w:val="008F46AC"/>
    <w:rsid w:val="008F49E1"/>
    <w:rsid w:val="008F4C27"/>
    <w:rsid w:val="008F538C"/>
    <w:rsid w:val="008F5A6A"/>
    <w:rsid w:val="008F5D26"/>
    <w:rsid w:val="008F6191"/>
    <w:rsid w:val="008F6B0B"/>
    <w:rsid w:val="008F6D68"/>
    <w:rsid w:val="008F6F5E"/>
    <w:rsid w:val="008F7036"/>
    <w:rsid w:val="008F72AF"/>
    <w:rsid w:val="008F783E"/>
    <w:rsid w:val="008F7CA4"/>
    <w:rsid w:val="008F7F45"/>
    <w:rsid w:val="0090045E"/>
    <w:rsid w:val="00900B05"/>
    <w:rsid w:val="00900F00"/>
    <w:rsid w:val="009013E5"/>
    <w:rsid w:val="00901B97"/>
    <w:rsid w:val="0090227F"/>
    <w:rsid w:val="00902300"/>
    <w:rsid w:val="0090273B"/>
    <w:rsid w:val="0090282F"/>
    <w:rsid w:val="0090295B"/>
    <w:rsid w:val="00902B7F"/>
    <w:rsid w:val="00903397"/>
    <w:rsid w:val="00903A4B"/>
    <w:rsid w:val="0090444D"/>
    <w:rsid w:val="009046E0"/>
    <w:rsid w:val="00904760"/>
    <w:rsid w:val="0090476E"/>
    <w:rsid w:val="009047B4"/>
    <w:rsid w:val="009049E3"/>
    <w:rsid w:val="00904FD3"/>
    <w:rsid w:val="00905124"/>
    <w:rsid w:val="009051C7"/>
    <w:rsid w:val="009051E1"/>
    <w:rsid w:val="00905C95"/>
    <w:rsid w:val="00905EE2"/>
    <w:rsid w:val="00906094"/>
    <w:rsid w:val="00906A60"/>
    <w:rsid w:val="00907602"/>
    <w:rsid w:val="00907DE1"/>
    <w:rsid w:val="00910EC0"/>
    <w:rsid w:val="00911145"/>
    <w:rsid w:val="00911391"/>
    <w:rsid w:val="00911476"/>
    <w:rsid w:val="00911501"/>
    <w:rsid w:val="0091186B"/>
    <w:rsid w:val="00911ED4"/>
    <w:rsid w:val="0091252C"/>
    <w:rsid w:val="009125B0"/>
    <w:rsid w:val="00912AE3"/>
    <w:rsid w:val="0091388A"/>
    <w:rsid w:val="009138C7"/>
    <w:rsid w:val="00914995"/>
    <w:rsid w:val="009149C9"/>
    <w:rsid w:val="00914A07"/>
    <w:rsid w:val="00914AF3"/>
    <w:rsid w:val="00915166"/>
    <w:rsid w:val="009153C6"/>
    <w:rsid w:val="0091572C"/>
    <w:rsid w:val="009159F2"/>
    <w:rsid w:val="00915F51"/>
    <w:rsid w:val="009167B2"/>
    <w:rsid w:val="00916F7C"/>
    <w:rsid w:val="009170A5"/>
    <w:rsid w:val="0091759A"/>
    <w:rsid w:val="0091764C"/>
    <w:rsid w:val="00917719"/>
    <w:rsid w:val="009179ED"/>
    <w:rsid w:val="00917FBA"/>
    <w:rsid w:val="00920025"/>
    <w:rsid w:val="009200DE"/>
    <w:rsid w:val="00920376"/>
    <w:rsid w:val="00920BF0"/>
    <w:rsid w:val="00920D00"/>
    <w:rsid w:val="0092156A"/>
    <w:rsid w:val="00921C2E"/>
    <w:rsid w:val="009225AE"/>
    <w:rsid w:val="009225C3"/>
    <w:rsid w:val="0092261B"/>
    <w:rsid w:val="0092305E"/>
    <w:rsid w:val="00923613"/>
    <w:rsid w:val="00923623"/>
    <w:rsid w:val="00923E6B"/>
    <w:rsid w:val="009242C9"/>
    <w:rsid w:val="009243B8"/>
    <w:rsid w:val="00924E2F"/>
    <w:rsid w:val="0092504C"/>
    <w:rsid w:val="00925059"/>
    <w:rsid w:val="009251BA"/>
    <w:rsid w:val="00925683"/>
    <w:rsid w:val="009256D0"/>
    <w:rsid w:val="00925DBE"/>
    <w:rsid w:val="00926CA3"/>
    <w:rsid w:val="0093049E"/>
    <w:rsid w:val="00930564"/>
    <w:rsid w:val="00930BE9"/>
    <w:rsid w:val="00930E1F"/>
    <w:rsid w:val="0093103C"/>
    <w:rsid w:val="009323A5"/>
    <w:rsid w:val="0093268F"/>
    <w:rsid w:val="00932AEB"/>
    <w:rsid w:val="00932C36"/>
    <w:rsid w:val="00933436"/>
    <w:rsid w:val="00933991"/>
    <w:rsid w:val="009343E5"/>
    <w:rsid w:val="00934DC5"/>
    <w:rsid w:val="00934FD9"/>
    <w:rsid w:val="00936242"/>
    <w:rsid w:val="00936672"/>
    <w:rsid w:val="009366D0"/>
    <w:rsid w:val="0093692E"/>
    <w:rsid w:val="009377F2"/>
    <w:rsid w:val="00937A57"/>
    <w:rsid w:val="00937D27"/>
    <w:rsid w:val="0094022C"/>
    <w:rsid w:val="00940678"/>
    <w:rsid w:val="00941366"/>
    <w:rsid w:val="00941714"/>
    <w:rsid w:val="009417C2"/>
    <w:rsid w:val="0094199F"/>
    <w:rsid w:val="00941C64"/>
    <w:rsid w:val="00941CD2"/>
    <w:rsid w:val="00942199"/>
    <w:rsid w:val="0094235E"/>
    <w:rsid w:val="00942971"/>
    <w:rsid w:val="00943539"/>
    <w:rsid w:val="0094396F"/>
    <w:rsid w:val="00944A24"/>
    <w:rsid w:val="00945710"/>
    <w:rsid w:val="0094598C"/>
    <w:rsid w:val="00945DD1"/>
    <w:rsid w:val="00946126"/>
    <w:rsid w:val="0094662E"/>
    <w:rsid w:val="009470D9"/>
    <w:rsid w:val="00947494"/>
    <w:rsid w:val="00947A8F"/>
    <w:rsid w:val="00947EED"/>
    <w:rsid w:val="00947F39"/>
    <w:rsid w:val="00947FBB"/>
    <w:rsid w:val="0095009D"/>
    <w:rsid w:val="0095011D"/>
    <w:rsid w:val="00950A15"/>
    <w:rsid w:val="009512CA"/>
    <w:rsid w:val="009518E1"/>
    <w:rsid w:val="00951ACA"/>
    <w:rsid w:val="00951C1D"/>
    <w:rsid w:val="0095217F"/>
    <w:rsid w:val="0095248A"/>
    <w:rsid w:val="0095266E"/>
    <w:rsid w:val="00952905"/>
    <w:rsid w:val="00953952"/>
    <w:rsid w:val="00954149"/>
    <w:rsid w:val="00954378"/>
    <w:rsid w:val="0095468F"/>
    <w:rsid w:val="0095513A"/>
    <w:rsid w:val="00955766"/>
    <w:rsid w:val="0095614C"/>
    <w:rsid w:val="00956575"/>
    <w:rsid w:val="00956943"/>
    <w:rsid w:val="00956B13"/>
    <w:rsid w:val="00956E72"/>
    <w:rsid w:val="00956FC3"/>
    <w:rsid w:val="00957576"/>
    <w:rsid w:val="00957DE4"/>
    <w:rsid w:val="00960520"/>
    <w:rsid w:val="00960931"/>
    <w:rsid w:val="00961414"/>
    <w:rsid w:val="00961544"/>
    <w:rsid w:val="009618FA"/>
    <w:rsid w:val="00961DB1"/>
    <w:rsid w:val="00961E25"/>
    <w:rsid w:val="009623A5"/>
    <w:rsid w:val="00962CC0"/>
    <w:rsid w:val="00963287"/>
    <w:rsid w:val="009635E4"/>
    <w:rsid w:val="00963874"/>
    <w:rsid w:val="00963AA5"/>
    <w:rsid w:val="009644FA"/>
    <w:rsid w:val="00965106"/>
    <w:rsid w:val="00965437"/>
    <w:rsid w:val="009659CC"/>
    <w:rsid w:val="00965A3D"/>
    <w:rsid w:val="00965AE0"/>
    <w:rsid w:val="00965B74"/>
    <w:rsid w:val="00965C5B"/>
    <w:rsid w:val="00966CF2"/>
    <w:rsid w:val="00970582"/>
    <w:rsid w:val="00970A1C"/>
    <w:rsid w:val="0097199E"/>
    <w:rsid w:val="0097224D"/>
    <w:rsid w:val="009724CA"/>
    <w:rsid w:val="00972C2E"/>
    <w:rsid w:val="00972E8B"/>
    <w:rsid w:val="00972E92"/>
    <w:rsid w:val="009737F1"/>
    <w:rsid w:val="00973998"/>
    <w:rsid w:val="00973F74"/>
    <w:rsid w:val="00974662"/>
    <w:rsid w:val="00974AF3"/>
    <w:rsid w:val="00974CE1"/>
    <w:rsid w:val="00974DB9"/>
    <w:rsid w:val="00974E7B"/>
    <w:rsid w:val="00974F3B"/>
    <w:rsid w:val="009750DA"/>
    <w:rsid w:val="009750E7"/>
    <w:rsid w:val="00975F7A"/>
    <w:rsid w:val="00976333"/>
    <w:rsid w:val="0097671E"/>
    <w:rsid w:val="009767FB"/>
    <w:rsid w:val="00976E81"/>
    <w:rsid w:val="00977299"/>
    <w:rsid w:val="009778AB"/>
    <w:rsid w:val="0098053E"/>
    <w:rsid w:val="00980647"/>
    <w:rsid w:val="00980E44"/>
    <w:rsid w:val="00980F65"/>
    <w:rsid w:val="009814DB"/>
    <w:rsid w:val="00981894"/>
    <w:rsid w:val="00981A50"/>
    <w:rsid w:val="00982468"/>
    <w:rsid w:val="009830D0"/>
    <w:rsid w:val="00983120"/>
    <w:rsid w:val="009835ED"/>
    <w:rsid w:val="009837A4"/>
    <w:rsid w:val="00983832"/>
    <w:rsid w:val="00983A13"/>
    <w:rsid w:val="00983AB8"/>
    <w:rsid w:val="00983C43"/>
    <w:rsid w:val="0098406D"/>
    <w:rsid w:val="00984277"/>
    <w:rsid w:val="0098482F"/>
    <w:rsid w:val="009863CD"/>
    <w:rsid w:val="00986585"/>
    <w:rsid w:val="0098666F"/>
    <w:rsid w:val="00986762"/>
    <w:rsid w:val="00986D93"/>
    <w:rsid w:val="009871F3"/>
    <w:rsid w:val="0098773B"/>
    <w:rsid w:val="009878AB"/>
    <w:rsid w:val="00987D34"/>
    <w:rsid w:val="00987D3D"/>
    <w:rsid w:val="00990BE3"/>
    <w:rsid w:val="00991771"/>
    <w:rsid w:val="00991CD2"/>
    <w:rsid w:val="00991DAD"/>
    <w:rsid w:val="009927E0"/>
    <w:rsid w:val="00992E36"/>
    <w:rsid w:val="00993053"/>
    <w:rsid w:val="009938DC"/>
    <w:rsid w:val="00993CCD"/>
    <w:rsid w:val="009944C2"/>
    <w:rsid w:val="00994631"/>
    <w:rsid w:val="00994727"/>
    <w:rsid w:val="009948D4"/>
    <w:rsid w:val="00994D82"/>
    <w:rsid w:val="00994FCA"/>
    <w:rsid w:val="00995428"/>
    <w:rsid w:val="009956DB"/>
    <w:rsid w:val="00995C76"/>
    <w:rsid w:val="00995D5F"/>
    <w:rsid w:val="00995EDA"/>
    <w:rsid w:val="00996330"/>
    <w:rsid w:val="00997736"/>
    <w:rsid w:val="00997AAD"/>
    <w:rsid w:val="00997F8B"/>
    <w:rsid w:val="009A027D"/>
    <w:rsid w:val="009A095C"/>
    <w:rsid w:val="009A0A1A"/>
    <w:rsid w:val="009A0D7C"/>
    <w:rsid w:val="009A0F15"/>
    <w:rsid w:val="009A1155"/>
    <w:rsid w:val="009A13A9"/>
    <w:rsid w:val="009A1454"/>
    <w:rsid w:val="009A19B0"/>
    <w:rsid w:val="009A1DB5"/>
    <w:rsid w:val="009A1E67"/>
    <w:rsid w:val="009A2420"/>
    <w:rsid w:val="009A2893"/>
    <w:rsid w:val="009A28D9"/>
    <w:rsid w:val="009A31A3"/>
    <w:rsid w:val="009A31D8"/>
    <w:rsid w:val="009A322F"/>
    <w:rsid w:val="009A3378"/>
    <w:rsid w:val="009A34BC"/>
    <w:rsid w:val="009A35E6"/>
    <w:rsid w:val="009A3738"/>
    <w:rsid w:val="009A3AB6"/>
    <w:rsid w:val="009A3C5F"/>
    <w:rsid w:val="009A42DE"/>
    <w:rsid w:val="009A5458"/>
    <w:rsid w:val="009A546A"/>
    <w:rsid w:val="009A5728"/>
    <w:rsid w:val="009A5AA7"/>
    <w:rsid w:val="009A5C4F"/>
    <w:rsid w:val="009A5F00"/>
    <w:rsid w:val="009A6246"/>
    <w:rsid w:val="009A6731"/>
    <w:rsid w:val="009A733C"/>
    <w:rsid w:val="009B0066"/>
    <w:rsid w:val="009B0284"/>
    <w:rsid w:val="009B035D"/>
    <w:rsid w:val="009B0463"/>
    <w:rsid w:val="009B069A"/>
    <w:rsid w:val="009B0748"/>
    <w:rsid w:val="009B0910"/>
    <w:rsid w:val="009B0B92"/>
    <w:rsid w:val="009B1020"/>
    <w:rsid w:val="009B16BB"/>
    <w:rsid w:val="009B19B0"/>
    <w:rsid w:val="009B19EC"/>
    <w:rsid w:val="009B1A8C"/>
    <w:rsid w:val="009B218E"/>
    <w:rsid w:val="009B25EF"/>
    <w:rsid w:val="009B2756"/>
    <w:rsid w:val="009B28B4"/>
    <w:rsid w:val="009B2FD8"/>
    <w:rsid w:val="009B3057"/>
    <w:rsid w:val="009B3148"/>
    <w:rsid w:val="009B3FEB"/>
    <w:rsid w:val="009B48CE"/>
    <w:rsid w:val="009B49E9"/>
    <w:rsid w:val="009B4D61"/>
    <w:rsid w:val="009B5430"/>
    <w:rsid w:val="009B55B7"/>
    <w:rsid w:val="009B564F"/>
    <w:rsid w:val="009B57C2"/>
    <w:rsid w:val="009B676E"/>
    <w:rsid w:val="009B7388"/>
    <w:rsid w:val="009B7BE4"/>
    <w:rsid w:val="009C0A8A"/>
    <w:rsid w:val="009C0ABA"/>
    <w:rsid w:val="009C26CC"/>
    <w:rsid w:val="009C36FA"/>
    <w:rsid w:val="009C380F"/>
    <w:rsid w:val="009C41AE"/>
    <w:rsid w:val="009C462E"/>
    <w:rsid w:val="009C4AB4"/>
    <w:rsid w:val="009C54BC"/>
    <w:rsid w:val="009C57AD"/>
    <w:rsid w:val="009C59E9"/>
    <w:rsid w:val="009C5E50"/>
    <w:rsid w:val="009C5E90"/>
    <w:rsid w:val="009C666B"/>
    <w:rsid w:val="009C6B54"/>
    <w:rsid w:val="009C6BCA"/>
    <w:rsid w:val="009C714A"/>
    <w:rsid w:val="009C7B34"/>
    <w:rsid w:val="009D025F"/>
    <w:rsid w:val="009D060D"/>
    <w:rsid w:val="009D0642"/>
    <w:rsid w:val="009D0CA8"/>
    <w:rsid w:val="009D1139"/>
    <w:rsid w:val="009D1339"/>
    <w:rsid w:val="009D18E3"/>
    <w:rsid w:val="009D2522"/>
    <w:rsid w:val="009D2533"/>
    <w:rsid w:val="009D2ADE"/>
    <w:rsid w:val="009D2BA4"/>
    <w:rsid w:val="009D3266"/>
    <w:rsid w:val="009D3314"/>
    <w:rsid w:val="009D3505"/>
    <w:rsid w:val="009D3B28"/>
    <w:rsid w:val="009D3D01"/>
    <w:rsid w:val="009D4234"/>
    <w:rsid w:val="009D4E4A"/>
    <w:rsid w:val="009D5680"/>
    <w:rsid w:val="009D5F6C"/>
    <w:rsid w:val="009D6826"/>
    <w:rsid w:val="009D6994"/>
    <w:rsid w:val="009D7668"/>
    <w:rsid w:val="009D777F"/>
    <w:rsid w:val="009D779F"/>
    <w:rsid w:val="009D77A6"/>
    <w:rsid w:val="009D7BD3"/>
    <w:rsid w:val="009D7C6A"/>
    <w:rsid w:val="009E00F4"/>
    <w:rsid w:val="009E0686"/>
    <w:rsid w:val="009E079F"/>
    <w:rsid w:val="009E091D"/>
    <w:rsid w:val="009E1BD5"/>
    <w:rsid w:val="009E1CCA"/>
    <w:rsid w:val="009E2323"/>
    <w:rsid w:val="009E233A"/>
    <w:rsid w:val="009E2AD0"/>
    <w:rsid w:val="009E32DC"/>
    <w:rsid w:val="009E3317"/>
    <w:rsid w:val="009E3502"/>
    <w:rsid w:val="009E40C6"/>
    <w:rsid w:val="009E453E"/>
    <w:rsid w:val="009E49BA"/>
    <w:rsid w:val="009E5053"/>
    <w:rsid w:val="009E607C"/>
    <w:rsid w:val="009E6A30"/>
    <w:rsid w:val="009E6BE8"/>
    <w:rsid w:val="009E702F"/>
    <w:rsid w:val="009E70AA"/>
    <w:rsid w:val="009E7ABE"/>
    <w:rsid w:val="009E7B07"/>
    <w:rsid w:val="009E7CA0"/>
    <w:rsid w:val="009E7DBC"/>
    <w:rsid w:val="009F052C"/>
    <w:rsid w:val="009F0BCB"/>
    <w:rsid w:val="009F0E04"/>
    <w:rsid w:val="009F226C"/>
    <w:rsid w:val="009F2E43"/>
    <w:rsid w:val="009F31C8"/>
    <w:rsid w:val="009F3704"/>
    <w:rsid w:val="009F3C13"/>
    <w:rsid w:val="009F3DE5"/>
    <w:rsid w:val="009F43A8"/>
    <w:rsid w:val="009F43D4"/>
    <w:rsid w:val="009F52A5"/>
    <w:rsid w:val="009F582B"/>
    <w:rsid w:val="009F636C"/>
    <w:rsid w:val="009F6A80"/>
    <w:rsid w:val="009F6B92"/>
    <w:rsid w:val="009F727E"/>
    <w:rsid w:val="009F77CD"/>
    <w:rsid w:val="009F7950"/>
    <w:rsid w:val="009F7B58"/>
    <w:rsid w:val="009F7DD6"/>
    <w:rsid w:val="00A0085E"/>
    <w:rsid w:val="00A00A1E"/>
    <w:rsid w:val="00A00B77"/>
    <w:rsid w:val="00A00BED"/>
    <w:rsid w:val="00A010A7"/>
    <w:rsid w:val="00A0112F"/>
    <w:rsid w:val="00A01575"/>
    <w:rsid w:val="00A018D4"/>
    <w:rsid w:val="00A018DB"/>
    <w:rsid w:val="00A023AD"/>
    <w:rsid w:val="00A02E2A"/>
    <w:rsid w:val="00A03282"/>
    <w:rsid w:val="00A034E3"/>
    <w:rsid w:val="00A03514"/>
    <w:rsid w:val="00A03665"/>
    <w:rsid w:val="00A03928"/>
    <w:rsid w:val="00A04BD6"/>
    <w:rsid w:val="00A04CEC"/>
    <w:rsid w:val="00A04E4D"/>
    <w:rsid w:val="00A051CB"/>
    <w:rsid w:val="00A05BD0"/>
    <w:rsid w:val="00A05D14"/>
    <w:rsid w:val="00A05EB7"/>
    <w:rsid w:val="00A060B6"/>
    <w:rsid w:val="00A0736C"/>
    <w:rsid w:val="00A07497"/>
    <w:rsid w:val="00A074BE"/>
    <w:rsid w:val="00A0795E"/>
    <w:rsid w:val="00A10679"/>
    <w:rsid w:val="00A1130C"/>
    <w:rsid w:val="00A11486"/>
    <w:rsid w:val="00A117CF"/>
    <w:rsid w:val="00A11CCC"/>
    <w:rsid w:val="00A1229C"/>
    <w:rsid w:val="00A122D0"/>
    <w:rsid w:val="00A12FFD"/>
    <w:rsid w:val="00A136EC"/>
    <w:rsid w:val="00A137E1"/>
    <w:rsid w:val="00A137E7"/>
    <w:rsid w:val="00A142FB"/>
    <w:rsid w:val="00A145C4"/>
    <w:rsid w:val="00A14E5E"/>
    <w:rsid w:val="00A1504D"/>
    <w:rsid w:val="00A1548F"/>
    <w:rsid w:val="00A157C8"/>
    <w:rsid w:val="00A15AD0"/>
    <w:rsid w:val="00A160A8"/>
    <w:rsid w:val="00A1685C"/>
    <w:rsid w:val="00A171BD"/>
    <w:rsid w:val="00A17C8F"/>
    <w:rsid w:val="00A20D43"/>
    <w:rsid w:val="00A20F82"/>
    <w:rsid w:val="00A216C0"/>
    <w:rsid w:val="00A21740"/>
    <w:rsid w:val="00A218EB"/>
    <w:rsid w:val="00A2241B"/>
    <w:rsid w:val="00A22F44"/>
    <w:rsid w:val="00A230BD"/>
    <w:rsid w:val="00A2318D"/>
    <w:rsid w:val="00A231AB"/>
    <w:rsid w:val="00A235AF"/>
    <w:rsid w:val="00A235D1"/>
    <w:rsid w:val="00A23A71"/>
    <w:rsid w:val="00A23CB9"/>
    <w:rsid w:val="00A2425E"/>
    <w:rsid w:val="00A247DA"/>
    <w:rsid w:val="00A24C97"/>
    <w:rsid w:val="00A264E5"/>
    <w:rsid w:val="00A26855"/>
    <w:rsid w:val="00A27D1F"/>
    <w:rsid w:val="00A27D76"/>
    <w:rsid w:val="00A3053F"/>
    <w:rsid w:val="00A306D7"/>
    <w:rsid w:val="00A30CB2"/>
    <w:rsid w:val="00A320EB"/>
    <w:rsid w:val="00A32223"/>
    <w:rsid w:val="00A32413"/>
    <w:rsid w:val="00A333AE"/>
    <w:rsid w:val="00A341BA"/>
    <w:rsid w:val="00A346C6"/>
    <w:rsid w:val="00A34AE1"/>
    <w:rsid w:val="00A34F42"/>
    <w:rsid w:val="00A35D7B"/>
    <w:rsid w:val="00A35E9A"/>
    <w:rsid w:val="00A361B1"/>
    <w:rsid w:val="00A3638A"/>
    <w:rsid w:val="00A3675F"/>
    <w:rsid w:val="00A368E5"/>
    <w:rsid w:val="00A36E28"/>
    <w:rsid w:val="00A3709B"/>
    <w:rsid w:val="00A373A2"/>
    <w:rsid w:val="00A374B3"/>
    <w:rsid w:val="00A3788D"/>
    <w:rsid w:val="00A378A8"/>
    <w:rsid w:val="00A37B83"/>
    <w:rsid w:val="00A402A5"/>
    <w:rsid w:val="00A40C5B"/>
    <w:rsid w:val="00A4119D"/>
    <w:rsid w:val="00A412FE"/>
    <w:rsid w:val="00A4158F"/>
    <w:rsid w:val="00A416BD"/>
    <w:rsid w:val="00A41935"/>
    <w:rsid w:val="00A41D4E"/>
    <w:rsid w:val="00A423F7"/>
    <w:rsid w:val="00A43343"/>
    <w:rsid w:val="00A438F5"/>
    <w:rsid w:val="00A44086"/>
    <w:rsid w:val="00A443E7"/>
    <w:rsid w:val="00A44555"/>
    <w:rsid w:val="00A44709"/>
    <w:rsid w:val="00A44F53"/>
    <w:rsid w:val="00A45F5B"/>
    <w:rsid w:val="00A46098"/>
    <w:rsid w:val="00A462DB"/>
    <w:rsid w:val="00A46EB9"/>
    <w:rsid w:val="00A473D8"/>
    <w:rsid w:val="00A502B1"/>
    <w:rsid w:val="00A510F2"/>
    <w:rsid w:val="00A51255"/>
    <w:rsid w:val="00A51485"/>
    <w:rsid w:val="00A51712"/>
    <w:rsid w:val="00A527D9"/>
    <w:rsid w:val="00A52C26"/>
    <w:rsid w:val="00A52C9F"/>
    <w:rsid w:val="00A531E6"/>
    <w:rsid w:val="00A533A3"/>
    <w:rsid w:val="00A536B1"/>
    <w:rsid w:val="00A53EB2"/>
    <w:rsid w:val="00A54575"/>
    <w:rsid w:val="00A558F9"/>
    <w:rsid w:val="00A55BEA"/>
    <w:rsid w:val="00A55F1E"/>
    <w:rsid w:val="00A56255"/>
    <w:rsid w:val="00A566D3"/>
    <w:rsid w:val="00A56B34"/>
    <w:rsid w:val="00A56C12"/>
    <w:rsid w:val="00A56EA2"/>
    <w:rsid w:val="00A57110"/>
    <w:rsid w:val="00A579E5"/>
    <w:rsid w:val="00A57D78"/>
    <w:rsid w:val="00A60840"/>
    <w:rsid w:val="00A6154B"/>
    <w:rsid w:val="00A61FBD"/>
    <w:rsid w:val="00A62A47"/>
    <w:rsid w:val="00A62F72"/>
    <w:rsid w:val="00A637DA"/>
    <w:rsid w:val="00A63A96"/>
    <w:rsid w:val="00A63EA6"/>
    <w:rsid w:val="00A64396"/>
    <w:rsid w:val="00A6489E"/>
    <w:rsid w:val="00A64C69"/>
    <w:rsid w:val="00A64E7F"/>
    <w:rsid w:val="00A65589"/>
    <w:rsid w:val="00A65772"/>
    <w:rsid w:val="00A65F7D"/>
    <w:rsid w:val="00A662CD"/>
    <w:rsid w:val="00A66853"/>
    <w:rsid w:val="00A66CD8"/>
    <w:rsid w:val="00A66FE8"/>
    <w:rsid w:val="00A703C6"/>
    <w:rsid w:val="00A70504"/>
    <w:rsid w:val="00A70A9B"/>
    <w:rsid w:val="00A70B7F"/>
    <w:rsid w:val="00A7105F"/>
    <w:rsid w:val="00A719BB"/>
    <w:rsid w:val="00A71E52"/>
    <w:rsid w:val="00A720B4"/>
    <w:rsid w:val="00A72110"/>
    <w:rsid w:val="00A7243D"/>
    <w:rsid w:val="00A72618"/>
    <w:rsid w:val="00A728A0"/>
    <w:rsid w:val="00A72DEF"/>
    <w:rsid w:val="00A72FD9"/>
    <w:rsid w:val="00A73207"/>
    <w:rsid w:val="00A73B46"/>
    <w:rsid w:val="00A74146"/>
    <w:rsid w:val="00A74884"/>
    <w:rsid w:val="00A74A4B"/>
    <w:rsid w:val="00A74E44"/>
    <w:rsid w:val="00A751ED"/>
    <w:rsid w:val="00A75474"/>
    <w:rsid w:val="00A7645F"/>
    <w:rsid w:val="00A7651C"/>
    <w:rsid w:val="00A765F2"/>
    <w:rsid w:val="00A7706E"/>
    <w:rsid w:val="00A77336"/>
    <w:rsid w:val="00A802B5"/>
    <w:rsid w:val="00A8090D"/>
    <w:rsid w:val="00A81104"/>
    <w:rsid w:val="00A815FA"/>
    <w:rsid w:val="00A819C4"/>
    <w:rsid w:val="00A81B3B"/>
    <w:rsid w:val="00A82BC4"/>
    <w:rsid w:val="00A83AC6"/>
    <w:rsid w:val="00A84AED"/>
    <w:rsid w:val="00A84B09"/>
    <w:rsid w:val="00A84F92"/>
    <w:rsid w:val="00A8570F"/>
    <w:rsid w:val="00A858CD"/>
    <w:rsid w:val="00A85919"/>
    <w:rsid w:val="00A85B59"/>
    <w:rsid w:val="00A86013"/>
    <w:rsid w:val="00A86228"/>
    <w:rsid w:val="00A86D36"/>
    <w:rsid w:val="00A872F3"/>
    <w:rsid w:val="00A87374"/>
    <w:rsid w:val="00A87692"/>
    <w:rsid w:val="00A87C4D"/>
    <w:rsid w:val="00A903B8"/>
    <w:rsid w:val="00A90507"/>
    <w:rsid w:val="00A90684"/>
    <w:rsid w:val="00A91632"/>
    <w:rsid w:val="00A9181F"/>
    <w:rsid w:val="00A921A4"/>
    <w:rsid w:val="00A9248C"/>
    <w:rsid w:val="00A93500"/>
    <w:rsid w:val="00A9367A"/>
    <w:rsid w:val="00A940CE"/>
    <w:rsid w:val="00A94792"/>
    <w:rsid w:val="00A947F2"/>
    <w:rsid w:val="00A9487E"/>
    <w:rsid w:val="00A94BF9"/>
    <w:rsid w:val="00A95093"/>
    <w:rsid w:val="00A952E3"/>
    <w:rsid w:val="00A95AE1"/>
    <w:rsid w:val="00A960E5"/>
    <w:rsid w:val="00A979A4"/>
    <w:rsid w:val="00A97A16"/>
    <w:rsid w:val="00AA0051"/>
    <w:rsid w:val="00AA0286"/>
    <w:rsid w:val="00AA1CA1"/>
    <w:rsid w:val="00AA1FA3"/>
    <w:rsid w:val="00AA262F"/>
    <w:rsid w:val="00AA2A27"/>
    <w:rsid w:val="00AA2AEA"/>
    <w:rsid w:val="00AA2BDD"/>
    <w:rsid w:val="00AA3EA6"/>
    <w:rsid w:val="00AA45F0"/>
    <w:rsid w:val="00AA4720"/>
    <w:rsid w:val="00AA49A6"/>
    <w:rsid w:val="00AA4D5C"/>
    <w:rsid w:val="00AA5250"/>
    <w:rsid w:val="00AA5487"/>
    <w:rsid w:val="00AA6005"/>
    <w:rsid w:val="00AA7086"/>
    <w:rsid w:val="00AA758D"/>
    <w:rsid w:val="00AA7788"/>
    <w:rsid w:val="00AA79CA"/>
    <w:rsid w:val="00AA7E2B"/>
    <w:rsid w:val="00AA7F23"/>
    <w:rsid w:val="00AB087C"/>
    <w:rsid w:val="00AB09CB"/>
    <w:rsid w:val="00AB0A03"/>
    <w:rsid w:val="00AB1BCC"/>
    <w:rsid w:val="00AB1E73"/>
    <w:rsid w:val="00AB2056"/>
    <w:rsid w:val="00AB2121"/>
    <w:rsid w:val="00AB2451"/>
    <w:rsid w:val="00AB25F1"/>
    <w:rsid w:val="00AB2696"/>
    <w:rsid w:val="00AB2BB5"/>
    <w:rsid w:val="00AB3BA3"/>
    <w:rsid w:val="00AB3C73"/>
    <w:rsid w:val="00AB4B46"/>
    <w:rsid w:val="00AB52BA"/>
    <w:rsid w:val="00AB567C"/>
    <w:rsid w:val="00AB57A3"/>
    <w:rsid w:val="00AB5DE9"/>
    <w:rsid w:val="00AB6203"/>
    <w:rsid w:val="00AB653A"/>
    <w:rsid w:val="00AB6645"/>
    <w:rsid w:val="00AB692B"/>
    <w:rsid w:val="00AB730D"/>
    <w:rsid w:val="00AB74AD"/>
    <w:rsid w:val="00AC0601"/>
    <w:rsid w:val="00AC0FBC"/>
    <w:rsid w:val="00AC1093"/>
    <w:rsid w:val="00AC1B68"/>
    <w:rsid w:val="00AC2285"/>
    <w:rsid w:val="00AC2404"/>
    <w:rsid w:val="00AC29B6"/>
    <w:rsid w:val="00AC4389"/>
    <w:rsid w:val="00AC5114"/>
    <w:rsid w:val="00AC54D1"/>
    <w:rsid w:val="00AC54E2"/>
    <w:rsid w:val="00AC59BB"/>
    <w:rsid w:val="00AC5C07"/>
    <w:rsid w:val="00AC608C"/>
    <w:rsid w:val="00AC6C7C"/>
    <w:rsid w:val="00AC6F91"/>
    <w:rsid w:val="00AC71BD"/>
    <w:rsid w:val="00AC740B"/>
    <w:rsid w:val="00AC7841"/>
    <w:rsid w:val="00AC7E1C"/>
    <w:rsid w:val="00AC7FF5"/>
    <w:rsid w:val="00AD03E0"/>
    <w:rsid w:val="00AD0DB9"/>
    <w:rsid w:val="00AD1B48"/>
    <w:rsid w:val="00AD1DFE"/>
    <w:rsid w:val="00AD1F16"/>
    <w:rsid w:val="00AD1F89"/>
    <w:rsid w:val="00AD25B8"/>
    <w:rsid w:val="00AD2D2E"/>
    <w:rsid w:val="00AD2E54"/>
    <w:rsid w:val="00AD3702"/>
    <w:rsid w:val="00AD41D1"/>
    <w:rsid w:val="00AD592C"/>
    <w:rsid w:val="00AD5C31"/>
    <w:rsid w:val="00AD5F6E"/>
    <w:rsid w:val="00AD64E2"/>
    <w:rsid w:val="00AD66D2"/>
    <w:rsid w:val="00AD6985"/>
    <w:rsid w:val="00AD7574"/>
    <w:rsid w:val="00AD78FD"/>
    <w:rsid w:val="00AD7F5A"/>
    <w:rsid w:val="00AD7F5C"/>
    <w:rsid w:val="00AD7FAD"/>
    <w:rsid w:val="00AE0017"/>
    <w:rsid w:val="00AE0052"/>
    <w:rsid w:val="00AE0147"/>
    <w:rsid w:val="00AE1012"/>
    <w:rsid w:val="00AE1013"/>
    <w:rsid w:val="00AE114F"/>
    <w:rsid w:val="00AE2EB1"/>
    <w:rsid w:val="00AE3091"/>
    <w:rsid w:val="00AE346D"/>
    <w:rsid w:val="00AE3845"/>
    <w:rsid w:val="00AE3FEF"/>
    <w:rsid w:val="00AE409D"/>
    <w:rsid w:val="00AE4B2C"/>
    <w:rsid w:val="00AE4D06"/>
    <w:rsid w:val="00AE5BC7"/>
    <w:rsid w:val="00AE6374"/>
    <w:rsid w:val="00AE67A3"/>
    <w:rsid w:val="00AE6D4C"/>
    <w:rsid w:val="00AE6E0E"/>
    <w:rsid w:val="00AE7E5E"/>
    <w:rsid w:val="00AE7E6C"/>
    <w:rsid w:val="00AE7F08"/>
    <w:rsid w:val="00AE7F8F"/>
    <w:rsid w:val="00AF02D6"/>
    <w:rsid w:val="00AF0DF1"/>
    <w:rsid w:val="00AF16D0"/>
    <w:rsid w:val="00AF17F3"/>
    <w:rsid w:val="00AF1DFF"/>
    <w:rsid w:val="00AF2347"/>
    <w:rsid w:val="00AF26C4"/>
    <w:rsid w:val="00AF2B4C"/>
    <w:rsid w:val="00AF2B7C"/>
    <w:rsid w:val="00AF307E"/>
    <w:rsid w:val="00AF3226"/>
    <w:rsid w:val="00AF3611"/>
    <w:rsid w:val="00AF3C7E"/>
    <w:rsid w:val="00AF4AAC"/>
    <w:rsid w:val="00AF56D2"/>
    <w:rsid w:val="00AF5841"/>
    <w:rsid w:val="00AF5AF3"/>
    <w:rsid w:val="00AF5EC6"/>
    <w:rsid w:val="00AF60A6"/>
    <w:rsid w:val="00AF636B"/>
    <w:rsid w:val="00AF72A2"/>
    <w:rsid w:val="00AF72B7"/>
    <w:rsid w:val="00AF73C7"/>
    <w:rsid w:val="00AF7D38"/>
    <w:rsid w:val="00AF7D8A"/>
    <w:rsid w:val="00B0075A"/>
    <w:rsid w:val="00B00794"/>
    <w:rsid w:val="00B016AD"/>
    <w:rsid w:val="00B01A4F"/>
    <w:rsid w:val="00B01E15"/>
    <w:rsid w:val="00B0225C"/>
    <w:rsid w:val="00B022C4"/>
    <w:rsid w:val="00B024DD"/>
    <w:rsid w:val="00B031ED"/>
    <w:rsid w:val="00B03340"/>
    <w:rsid w:val="00B033F0"/>
    <w:rsid w:val="00B0433E"/>
    <w:rsid w:val="00B044B2"/>
    <w:rsid w:val="00B044F7"/>
    <w:rsid w:val="00B052CF"/>
    <w:rsid w:val="00B10692"/>
    <w:rsid w:val="00B10C6B"/>
    <w:rsid w:val="00B11030"/>
    <w:rsid w:val="00B11AA0"/>
    <w:rsid w:val="00B11F6E"/>
    <w:rsid w:val="00B121F6"/>
    <w:rsid w:val="00B1241E"/>
    <w:rsid w:val="00B128AF"/>
    <w:rsid w:val="00B1292A"/>
    <w:rsid w:val="00B141AD"/>
    <w:rsid w:val="00B142A0"/>
    <w:rsid w:val="00B1447C"/>
    <w:rsid w:val="00B147E2"/>
    <w:rsid w:val="00B14880"/>
    <w:rsid w:val="00B1500E"/>
    <w:rsid w:val="00B16100"/>
    <w:rsid w:val="00B16127"/>
    <w:rsid w:val="00B16EFB"/>
    <w:rsid w:val="00B16F86"/>
    <w:rsid w:val="00B16FE9"/>
    <w:rsid w:val="00B17312"/>
    <w:rsid w:val="00B1740F"/>
    <w:rsid w:val="00B174B6"/>
    <w:rsid w:val="00B203B9"/>
    <w:rsid w:val="00B20ACD"/>
    <w:rsid w:val="00B20C20"/>
    <w:rsid w:val="00B210F4"/>
    <w:rsid w:val="00B21905"/>
    <w:rsid w:val="00B21BD9"/>
    <w:rsid w:val="00B21FD0"/>
    <w:rsid w:val="00B22339"/>
    <w:rsid w:val="00B223B4"/>
    <w:rsid w:val="00B2257C"/>
    <w:rsid w:val="00B22793"/>
    <w:rsid w:val="00B2292B"/>
    <w:rsid w:val="00B22B85"/>
    <w:rsid w:val="00B22FAD"/>
    <w:rsid w:val="00B2348C"/>
    <w:rsid w:val="00B239BE"/>
    <w:rsid w:val="00B23AC9"/>
    <w:rsid w:val="00B23F0F"/>
    <w:rsid w:val="00B243F3"/>
    <w:rsid w:val="00B250E5"/>
    <w:rsid w:val="00B25509"/>
    <w:rsid w:val="00B25D51"/>
    <w:rsid w:val="00B25E63"/>
    <w:rsid w:val="00B260E8"/>
    <w:rsid w:val="00B261AF"/>
    <w:rsid w:val="00B26C10"/>
    <w:rsid w:val="00B271D2"/>
    <w:rsid w:val="00B27AAD"/>
    <w:rsid w:val="00B27BF6"/>
    <w:rsid w:val="00B30576"/>
    <w:rsid w:val="00B30D03"/>
    <w:rsid w:val="00B3166E"/>
    <w:rsid w:val="00B31954"/>
    <w:rsid w:val="00B31C7E"/>
    <w:rsid w:val="00B322BB"/>
    <w:rsid w:val="00B326CB"/>
    <w:rsid w:val="00B32A5D"/>
    <w:rsid w:val="00B32B2E"/>
    <w:rsid w:val="00B334FB"/>
    <w:rsid w:val="00B33960"/>
    <w:rsid w:val="00B33AFC"/>
    <w:rsid w:val="00B3495B"/>
    <w:rsid w:val="00B350C1"/>
    <w:rsid w:val="00B3538E"/>
    <w:rsid w:val="00B36340"/>
    <w:rsid w:val="00B36822"/>
    <w:rsid w:val="00B369CB"/>
    <w:rsid w:val="00B36CAD"/>
    <w:rsid w:val="00B36FB3"/>
    <w:rsid w:val="00B37550"/>
    <w:rsid w:val="00B37761"/>
    <w:rsid w:val="00B37D4A"/>
    <w:rsid w:val="00B40014"/>
    <w:rsid w:val="00B41121"/>
    <w:rsid w:val="00B417DC"/>
    <w:rsid w:val="00B42162"/>
    <w:rsid w:val="00B421C6"/>
    <w:rsid w:val="00B4266D"/>
    <w:rsid w:val="00B4281D"/>
    <w:rsid w:val="00B42F3E"/>
    <w:rsid w:val="00B43E7A"/>
    <w:rsid w:val="00B446B3"/>
    <w:rsid w:val="00B4547D"/>
    <w:rsid w:val="00B459B3"/>
    <w:rsid w:val="00B45BF9"/>
    <w:rsid w:val="00B45C1F"/>
    <w:rsid w:val="00B45DB1"/>
    <w:rsid w:val="00B46773"/>
    <w:rsid w:val="00B47464"/>
    <w:rsid w:val="00B47F62"/>
    <w:rsid w:val="00B500B4"/>
    <w:rsid w:val="00B5119A"/>
    <w:rsid w:val="00B5135C"/>
    <w:rsid w:val="00B517EB"/>
    <w:rsid w:val="00B52290"/>
    <w:rsid w:val="00B52553"/>
    <w:rsid w:val="00B52632"/>
    <w:rsid w:val="00B52681"/>
    <w:rsid w:val="00B53052"/>
    <w:rsid w:val="00B53311"/>
    <w:rsid w:val="00B53461"/>
    <w:rsid w:val="00B53766"/>
    <w:rsid w:val="00B543D2"/>
    <w:rsid w:val="00B548F3"/>
    <w:rsid w:val="00B54A51"/>
    <w:rsid w:val="00B54B17"/>
    <w:rsid w:val="00B54F17"/>
    <w:rsid w:val="00B55C66"/>
    <w:rsid w:val="00B55D0E"/>
    <w:rsid w:val="00B55DCD"/>
    <w:rsid w:val="00B5662A"/>
    <w:rsid w:val="00B5681C"/>
    <w:rsid w:val="00B56A5A"/>
    <w:rsid w:val="00B56C82"/>
    <w:rsid w:val="00B56CE0"/>
    <w:rsid w:val="00B56ECA"/>
    <w:rsid w:val="00B57028"/>
    <w:rsid w:val="00B57638"/>
    <w:rsid w:val="00B57817"/>
    <w:rsid w:val="00B578FF"/>
    <w:rsid w:val="00B60F1E"/>
    <w:rsid w:val="00B61265"/>
    <w:rsid w:val="00B613F1"/>
    <w:rsid w:val="00B61A9A"/>
    <w:rsid w:val="00B6211A"/>
    <w:rsid w:val="00B62631"/>
    <w:rsid w:val="00B628B7"/>
    <w:rsid w:val="00B62920"/>
    <w:rsid w:val="00B63BC2"/>
    <w:rsid w:val="00B64537"/>
    <w:rsid w:val="00B64643"/>
    <w:rsid w:val="00B6481A"/>
    <w:rsid w:val="00B6488E"/>
    <w:rsid w:val="00B64BD7"/>
    <w:rsid w:val="00B64C56"/>
    <w:rsid w:val="00B64D3B"/>
    <w:rsid w:val="00B64F8C"/>
    <w:rsid w:val="00B65379"/>
    <w:rsid w:val="00B65BE1"/>
    <w:rsid w:val="00B65C8B"/>
    <w:rsid w:val="00B65EC0"/>
    <w:rsid w:val="00B66252"/>
    <w:rsid w:val="00B66435"/>
    <w:rsid w:val="00B66E59"/>
    <w:rsid w:val="00B671BA"/>
    <w:rsid w:val="00B6721D"/>
    <w:rsid w:val="00B677AF"/>
    <w:rsid w:val="00B679C6"/>
    <w:rsid w:val="00B67CA5"/>
    <w:rsid w:val="00B70A85"/>
    <w:rsid w:val="00B711EA"/>
    <w:rsid w:val="00B717F0"/>
    <w:rsid w:val="00B72347"/>
    <w:rsid w:val="00B72F17"/>
    <w:rsid w:val="00B739EE"/>
    <w:rsid w:val="00B73F8D"/>
    <w:rsid w:val="00B74122"/>
    <w:rsid w:val="00B746CC"/>
    <w:rsid w:val="00B74B18"/>
    <w:rsid w:val="00B74E18"/>
    <w:rsid w:val="00B75269"/>
    <w:rsid w:val="00B754FE"/>
    <w:rsid w:val="00B7596A"/>
    <w:rsid w:val="00B761C0"/>
    <w:rsid w:val="00B76466"/>
    <w:rsid w:val="00B76744"/>
    <w:rsid w:val="00B76E7B"/>
    <w:rsid w:val="00B7736E"/>
    <w:rsid w:val="00B77407"/>
    <w:rsid w:val="00B7741D"/>
    <w:rsid w:val="00B776AA"/>
    <w:rsid w:val="00B776C5"/>
    <w:rsid w:val="00B77986"/>
    <w:rsid w:val="00B77D12"/>
    <w:rsid w:val="00B8013C"/>
    <w:rsid w:val="00B8046C"/>
    <w:rsid w:val="00B80647"/>
    <w:rsid w:val="00B817E6"/>
    <w:rsid w:val="00B8186E"/>
    <w:rsid w:val="00B821F5"/>
    <w:rsid w:val="00B82469"/>
    <w:rsid w:val="00B82B7E"/>
    <w:rsid w:val="00B83F16"/>
    <w:rsid w:val="00B84001"/>
    <w:rsid w:val="00B84762"/>
    <w:rsid w:val="00B84870"/>
    <w:rsid w:val="00B84EC5"/>
    <w:rsid w:val="00B85D55"/>
    <w:rsid w:val="00B8605D"/>
    <w:rsid w:val="00B86438"/>
    <w:rsid w:val="00B86E9E"/>
    <w:rsid w:val="00B87EED"/>
    <w:rsid w:val="00B87F3F"/>
    <w:rsid w:val="00B90344"/>
    <w:rsid w:val="00B9085A"/>
    <w:rsid w:val="00B90BAD"/>
    <w:rsid w:val="00B90C72"/>
    <w:rsid w:val="00B91893"/>
    <w:rsid w:val="00B91BC1"/>
    <w:rsid w:val="00B91ED3"/>
    <w:rsid w:val="00B92338"/>
    <w:rsid w:val="00B925C7"/>
    <w:rsid w:val="00B92D74"/>
    <w:rsid w:val="00B92D7F"/>
    <w:rsid w:val="00B93218"/>
    <w:rsid w:val="00B942B7"/>
    <w:rsid w:val="00B94905"/>
    <w:rsid w:val="00B94E00"/>
    <w:rsid w:val="00B95432"/>
    <w:rsid w:val="00B955B2"/>
    <w:rsid w:val="00B9569F"/>
    <w:rsid w:val="00B957CC"/>
    <w:rsid w:val="00B95D57"/>
    <w:rsid w:val="00B9625A"/>
    <w:rsid w:val="00B9645A"/>
    <w:rsid w:val="00B96FE1"/>
    <w:rsid w:val="00B97031"/>
    <w:rsid w:val="00B97701"/>
    <w:rsid w:val="00B97B90"/>
    <w:rsid w:val="00B97C45"/>
    <w:rsid w:val="00BA1AA0"/>
    <w:rsid w:val="00BA1CF6"/>
    <w:rsid w:val="00BA1FDF"/>
    <w:rsid w:val="00BA2081"/>
    <w:rsid w:val="00BA2A5B"/>
    <w:rsid w:val="00BA3420"/>
    <w:rsid w:val="00BA4524"/>
    <w:rsid w:val="00BA4C31"/>
    <w:rsid w:val="00BA4F76"/>
    <w:rsid w:val="00BA5F2F"/>
    <w:rsid w:val="00BA5F5C"/>
    <w:rsid w:val="00BA6196"/>
    <w:rsid w:val="00BA6198"/>
    <w:rsid w:val="00BA6251"/>
    <w:rsid w:val="00BA683E"/>
    <w:rsid w:val="00BA6FE7"/>
    <w:rsid w:val="00BA786B"/>
    <w:rsid w:val="00BA7ADE"/>
    <w:rsid w:val="00BA7BF7"/>
    <w:rsid w:val="00BA7D76"/>
    <w:rsid w:val="00BB02DF"/>
    <w:rsid w:val="00BB0AC2"/>
    <w:rsid w:val="00BB1046"/>
    <w:rsid w:val="00BB10D3"/>
    <w:rsid w:val="00BB114E"/>
    <w:rsid w:val="00BB1267"/>
    <w:rsid w:val="00BB1460"/>
    <w:rsid w:val="00BB180F"/>
    <w:rsid w:val="00BB1E73"/>
    <w:rsid w:val="00BB22C2"/>
    <w:rsid w:val="00BB2518"/>
    <w:rsid w:val="00BB30EE"/>
    <w:rsid w:val="00BB3230"/>
    <w:rsid w:val="00BB3382"/>
    <w:rsid w:val="00BB387A"/>
    <w:rsid w:val="00BB3FB2"/>
    <w:rsid w:val="00BB40AA"/>
    <w:rsid w:val="00BB40B4"/>
    <w:rsid w:val="00BB40D0"/>
    <w:rsid w:val="00BB464F"/>
    <w:rsid w:val="00BB4BE2"/>
    <w:rsid w:val="00BB4D53"/>
    <w:rsid w:val="00BB5267"/>
    <w:rsid w:val="00BB549E"/>
    <w:rsid w:val="00BB5D33"/>
    <w:rsid w:val="00BB60BF"/>
    <w:rsid w:val="00BB6C3D"/>
    <w:rsid w:val="00BB73BB"/>
    <w:rsid w:val="00BB73E5"/>
    <w:rsid w:val="00BB778F"/>
    <w:rsid w:val="00BB7AA2"/>
    <w:rsid w:val="00BB7E03"/>
    <w:rsid w:val="00BC0052"/>
    <w:rsid w:val="00BC00C3"/>
    <w:rsid w:val="00BC03C5"/>
    <w:rsid w:val="00BC06AB"/>
    <w:rsid w:val="00BC0889"/>
    <w:rsid w:val="00BC0D73"/>
    <w:rsid w:val="00BC15E7"/>
    <w:rsid w:val="00BC1C3F"/>
    <w:rsid w:val="00BC21D8"/>
    <w:rsid w:val="00BC2828"/>
    <w:rsid w:val="00BC2E00"/>
    <w:rsid w:val="00BC2FC3"/>
    <w:rsid w:val="00BC3CDC"/>
    <w:rsid w:val="00BC3FB6"/>
    <w:rsid w:val="00BC41BA"/>
    <w:rsid w:val="00BC41E7"/>
    <w:rsid w:val="00BC4427"/>
    <w:rsid w:val="00BC4757"/>
    <w:rsid w:val="00BC4CDB"/>
    <w:rsid w:val="00BC55EE"/>
    <w:rsid w:val="00BC5BFA"/>
    <w:rsid w:val="00BC5CCC"/>
    <w:rsid w:val="00BC5EB8"/>
    <w:rsid w:val="00BC7744"/>
    <w:rsid w:val="00BC79A8"/>
    <w:rsid w:val="00BC7CF9"/>
    <w:rsid w:val="00BD0720"/>
    <w:rsid w:val="00BD1B20"/>
    <w:rsid w:val="00BD2F1F"/>
    <w:rsid w:val="00BD416D"/>
    <w:rsid w:val="00BD43F0"/>
    <w:rsid w:val="00BD48A6"/>
    <w:rsid w:val="00BD4D49"/>
    <w:rsid w:val="00BD55A6"/>
    <w:rsid w:val="00BD5DB0"/>
    <w:rsid w:val="00BD6268"/>
    <w:rsid w:val="00BD67F5"/>
    <w:rsid w:val="00BD6AD0"/>
    <w:rsid w:val="00BD6CA4"/>
    <w:rsid w:val="00BD73AA"/>
    <w:rsid w:val="00BD746A"/>
    <w:rsid w:val="00BD7DBA"/>
    <w:rsid w:val="00BE0145"/>
    <w:rsid w:val="00BE0E94"/>
    <w:rsid w:val="00BE178D"/>
    <w:rsid w:val="00BE1C8C"/>
    <w:rsid w:val="00BE1F66"/>
    <w:rsid w:val="00BE223E"/>
    <w:rsid w:val="00BE2338"/>
    <w:rsid w:val="00BE25B7"/>
    <w:rsid w:val="00BE280C"/>
    <w:rsid w:val="00BE28CA"/>
    <w:rsid w:val="00BE4618"/>
    <w:rsid w:val="00BE4A09"/>
    <w:rsid w:val="00BE4A65"/>
    <w:rsid w:val="00BE5453"/>
    <w:rsid w:val="00BE56A3"/>
    <w:rsid w:val="00BE5865"/>
    <w:rsid w:val="00BE5A1B"/>
    <w:rsid w:val="00BE61D3"/>
    <w:rsid w:val="00BE663F"/>
    <w:rsid w:val="00BE72ED"/>
    <w:rsid w:val="00BE732C"/>
    <w:rsid w:val="00BE77E7"/>
    <w:rsid w:val="00BE791A"/>
    <w:rsid w:val="00BE7ED6"/>
    <w:rsid w:val="00BF0213"/>
    <w:rsid w:val="00BF0408"/>
    <w:rsid w:val="00BF0F0F"/>
    <w:rsid w:val="00BF0FE6"/>
    <w:rsid w:val="00BF1130"/>
    <w:rsid w:val="00BF11B5"/>
    <w:rsid w:val="00BF14F2"/>
    <w:rsid w:val="00BF1DC1"/>
    <w:rsid w:val="00BF2527"/>
    <w:rsid w:val="00BF2C42"/>
    <w:rsid w:val="00BF2E86"/>
    <w:rsid w:val="00BF2FC5"/>
    <w:rsid w:val="00BF3944"/>
    <w:rsid w:val="00BF423F"/>
    <w:rsid w:val="00BF465F"/>
    <w:rsid w:val="00BF4F3D"/>
    <w:rsid w:val="00BF5264"/>
    <w:rsid w:val="00BF5544"/>
    <w:rsid w:val="00BF5EB6"/>
    <w:rsid w:val="00BF60C8"/>
    <w:rsid w:val="00BF6407"/>
    <w:rsid w:val="00BF6A24"/>
    <w:rsid w:val="00BF6DEA"/>
    <w:rsid w:val="00BF6F69"/>
    <w:rsid w:val="00BF757D"/>
    <w:rsid w:val="00BF7AD7"/>
    <w:rsid w:val="00BF7F57"/>
    <w:rsid w:val="00C000AC"/>
    <w:rsid w:val="00C00746"/>
    <w:rsid w:val="00C00D89"/>
    <w:rsid w:val="00C00DDA"/>
    <w:rsid w:val="00C01E44"/>
    <w:rsid w:val="00C01EE6"/>
    <w:rsid w:val="00C02162"/>
    <w:rsid w:val="00C02233"/>
    <w:rsid w:val="00C023F1"/>
    <w:rsid w:val="00C02CE6"/>
    <w:rsid w:val="00C030C6"/>
    <w:rsid w:val="00C036AF"/>
    <w:rsid w:val="00C036D6"/>
    <w:rsid w:val="00C037C3"/>
    <w:rsid w:val="00C037CC"/>
    <w:rsid w:val="00C05155"/>
    <w:rsid w:val="00C0541A"/>
    <w:rsid w:val="00C06523"/>
    <w:rsid w:val="00C06A36"/>
    <w:rsid w:val="00C070E7"/>
    <w:rsid w:val="00C0748E"/>
    <w:rsid w:val="00C075D5"/>
    <w:rsid w:val="00C07CF4"/>
    <w:rsid w:val="00C102D9"/>
    <w:rsid w:val="00C10E80"/>
    <w:rsid w:val="00C1188F"/>
    <w:rsid w:val="00C11AF9"/>
    <w:rsid w:val="00C11D8A"/>
    <w:rsid w:val="00C121AE"/>
    <w:rsid w:val="00C12444"/>
    <w:rsid w:val="00C12C59"/>
    <w:rsid w:val="00C13818"/>
    <w:rsid w:val="00C14206"/>
    <w:rsid w:val="00C14D27"/>
    <w:rsid w:val="00C15020"/>
    <w:rsid w:val="00C152AB"/>
    <w:rsid w:val="00C1547D"/>
    <w:rsid w:val="00C15902"/>
    <w:rsid w:val="00C15E01"/>
    <w:rsid w:val="00C1661C"/>
    <w:rsid w:val="00C1663B"/>
    <w:rsid w:val="00C169FF"/>
    <w:rsid w:val="00C16DF7"/>
    <w:rsid w:val="00C17461"/>
    <w:rsid w:val="00C205C8"/>
    <w:rsid w:val="00C21A82"/>
    <w:rsid w:val="00C21BE1"/>
    <w:rsid w:val="00C21C58"/>
    <w:rsid w:val="00C21DA4"/>
    <w:rsid w:val="00C225F2"/>
    <w:rsid w:val="00C22D0A"/>
    <w:rsid w:val="00C22D4C"/>
    <w:rsid w:val="00C2301B"/>
    <w:rsid w:val="00C23571"/>
    <w:rsid w:val="00C23B7C"/>
    <w:rsid w:val="00C23BFB"/>
    <w:rsid w:val="00C2410E"/>
    <w:rsid w:val="00C24D32"/>
    <w:rsid w:val="00C255D2"/>
    <w:rsid w:val="00C25695"/>
    <w:rsid w:val="00C26565"/>
    <w:rsid w:val="00C2659F"/>
    <w:rsid w:val="00C26EB0"/>
    <w:rsid w:val="00C26F08"/>
    <w:rsid w:val="00C26F0B"/>
    <w:rsid w:val="00C27635"/>
    <w:rsid w:val="00C27D11"/>
    <w:rsid w:val="00C30188"/>
    <w:rsid w:val="00C3034C"/>
    <w:rsid w:val="00C30619"/>
    <w:rsid w:val="00C311BF"/>
    <w:rsid w:val="00C31331"/>
    <w:rsid w:val="00C31757"/>
    <w:rsid w:val="00C31ABF"/>
    <w:rsid w:val="00C31DFE"/>
    <w:rsid w:val="00C325F2"/>
    <w:rsid w:val="00C32A7B"/>
    <w:rsid w:val="00C32C2E"/>
    <w:rsid w:val="00C32F8D"/>
    <w:rsid w:val="00C334DC"/>
    <w:rsid w:val="00C3365E"/>
    <w:rsid w:val="00C34091"/>
    <w:rsid w:val="00C34147"/>
    <w:rsid w:val="00C348AA"/>
    <w:rsid w:val="00C34C54"/>
    <w:rsid w:val="00C35BC4"/>
    <w:rsid w:val="00C35E53"/>
    <w:rsid w:val="00C3623C"/>
    <w:rsid w:val="00C3630B"/>
    <w:rsid w:val="00C3638F"/>
    <w:rsid w:val="00C365E7"/>
    <w:rsid w:val="00C36F8B"/>
    <w:rsid w:val="00C36FC2"/>
    <w:rsid w:val="00C371C3"/>
    <w:rsid w:val="00C378FD"/>
    <w:rsid w:val="00C40410"/>
    <w:rsid w:val="00C40600"/>
    <w:rsid w:val="00C40896"/>
    <w:rsid w:val="00C4124A"/>
    <w:rsid w:val="00C413E1"/>
    <w:rsid w:val="00C417F0"/>
    <w:rsid w:val="00C42045"/>
    <w:rsid w:val="00C42137"/>
    <w:rsid w:val="00C4222F"/>
    <w:rsid w:val="00C4231A"/>
    <w:rsid w:val="00C4241D"/>
    <w:rsid w:val="00C424FC"/>
    <w:rsid w:val="00C42C75"/>
    <w:rsid w:val="00C43618"/>
    <w:rsid w:val="00C43673"/>
    <w:rsid w:val="00C43977"/>
    <w:rsid w:val="00C43A67"/>
    <w:rsid w:val="00C43B06"/>
    <w:rsid w:val="00C445EC"/>
    <w:rsid w:val="00C446B7"/>
    <w:rsid w:val="00C44DF3"/>
    <w:rsid w:val="00C453A9"/>
    <w:rsid w:val="00C455B6"/>
    <w:rsid w:val="00C4561E"/>
    <w:rsid w:val="00C4568E"/>
    <w:rsid w:val="00C456AE"/>
    <w:rsid w:val="00C4590F"/>
    <w:rsid w:val="00C46052"/>
    <w:rsid w:val="00C46998"/>
    <w:rsid w:val="00C46F14"/>
    <w:rsid w:val="00C470D5"/>
    <w:rsid w:val="00C474CB"/>
    <w:rsid w:val="00C477D6"/>
    <w:rsid w:val="00C47C49"/>
    <w:rsid w:val="00C500D1"/>
    <w:rsid w:val="00C50249"/>
    <w:rsid w:val="00C506C5"/>
    <w:rsid w:val="00C50A85"/>
    <w:rsid w:val="00C50F64"/>
    <w:rsid w:val="00C513D6"/>
    <w:rsid w:val="00C51F11"/>
    <w:rsid w:val="00C524DF"/>
    <w:rsid w:val="00C5265C"/>
    <w:rsid w:val="00C52778"/>
    <w:rsid w:val="00C53255"/>
    <w:rsid w:val="00C536E8"/>
    <w:rsid w:val="00C53C99"/>
    <w:rsid w:val="00C555D9"/>
    <w:rsid w:val="00C556F9"/>
    <w:rsid w:val="00C561AB"/>
    <w:rsid w:val="00C56C12"/>
    <w:rsid w:val="00C56E30"/>
    <w:rsid w:val="00C56FC2"/>
    <w:rsid w:val="00C56FDD"/>
    <w:rsid w:val="00C57647"/>
    <w:rsid w:val="00C5783F"/>
    <w:rsid w:val="00C57BFA"/>
    <w:rsid w:val="00C606CE"/>
    <w:rsid w:val="00C61539"/>
    <w:rsid w:val="00C617FF"/>
    <w:rsid w:val="00C61C36"/>
    <w:rsid w:val="00C620CF"/>
    <w:rsid w:val="00C620FA"/>
    <w:rsid w:val="00C62A42"/>
    <w:rsid w:val="00C62CCF"/>
    <w:rsid w:val="00C630A8"/>
    <w:rsid w:val="00C63139"/>
    <w:rsid w:val="00C63309"/>
    <w:rsid w:val="00C633FD"/>
    <w:rsid w:val="00C63465"/>
    <w:rsid w:val="00C644E6"/>
    <w:rsid w:val="00C65563"/>
    <w:rsid w:val="00C65747"/>
    <w:rsid w:val="00C659E7"/>
    <w:rsid w:val="00C65FEE"/>
    <w:rsid w:val="00C66265"/>
    <w:rsid w:val="00C66479"/>
    <w:rsid w:val="00C66A4C"/>
    <w:rsid w:val="00C66ABE"/>
    <w:rsid w:val="00C6747F"/>
    <w:rsid w:val="00C67B42"/>
    <w:rsid w:val="00C67D05"/>
    <w:rsid w:val="00C70440"/>
    <w:rsid w:val="00C70AD3"/>
    <w:rsid w:val="00C70C30"/>
    <w:rsid w:val="00C70DB5"/>
    <w:rsid w:val="00C70DC6"/>
    <w:rsid w:val="00C7129E"/>
    <w:rsid w:val="00C717A5"/>
    <w:rsid w:val="00C71871"/>
    <w:rsid w:val="00C71BD6"/>
    <w:rsid w:val="00C7243C"/>
    <w:rsid w:val="00C724DF"/>
    <w:rsid w:val="00C73383"/>
    <w:rsid w:val="00C73391"/>
    <w:rsid w:val="00C73411"/>
    <w:rsid w:val="00C74069"/>
    <w:rsid w:val="00C743BF"/>
    <w:rsid w:val="00C74560"/>
    <w:rsid w:val="00C74BE7"/>
    <w:rsid w:val="00C74E22"/>
    <w:rsid w:val="00C753ED"/>
    <w:rsid w:val="00C767B9"/>
    <w:rsid w:val="00C76BEC"/>
    <w:rsid w:val="00C7706C"/>
    <w:rsid w:val="00C772D0"/>
    <w:rsid w:val="00C7756B"/>
    <w:rsid w:val="00C775E1"/>
    <w:rsid w:val="00C77802"/>
    <w:rsid w:val="00C77E3D"/>
    <w:rsid w:val="00C77E65"/>
    <w:rsid w:val="00C80380"/>
    <w:rsid w:val="00C803A2"/>
    <w:rsid w:val="00C81AC0"/>
    <w:rsid w:val="00C81D51"/>
    <w:rsid w:val="00C81E0E"/>
    <w:rsid w:val="00C824A8"/>
    <w:rsid w:val="00C82862"/>
    <w:rsid w:val="00C828FB"/>
    <w:rsid w:val="00C832D3"/>
    <w:rsid w:val="00C833E6"/>
    <w:rsid w:val="00C856EE"/>
    <w:rsid w:val="00C857BF"/>
    <w:rsid w:val="00C85CEA"/>
    <w:rsid w:val="00C85EF1"/>
    <w:rsid w:val="00C8643E"/>
    <w:rsid w:val="00C87B53"/>
    <w:rsid w:val="00C87DC2"/>
    <w:rsid w:val="00C90046"/>
    <w:rsid w:val="00C901B7"/>
    <w:rsid w:val="00C9028E"/>
    <w:rsid w:val="00C906EE"/>
    <w:rsid w:val="00C91182"/>
    <w:rsid w:val="00C91CCB"/>
    <w:rsid w:val="00C91DE0"/>
    <w:rsid w:val="00C92A30"/>
    <w:rsid w:val="00C92DB8"/>
    <w:rsid w:val="00C9316E"/>
    <w:rsid w:val="00C9408C"/>
    <w:rsid w:val="00C944C8"/>
    <w:rsid w:val="00C94C5E"/>
    <w:rsid w:val="00C94E86"/>
    <w:rsid w:val="00C95003"/>
    <w:rsid w:val="00C95E35"/>
    <w:rsid w:val="00C95FC7"/>
    <w:rsid w:val="00C9657B"/>
    <w:rsid w:val="00C96AB5"/>
    <w:rsid w:val="00C96AC0"/>
    <w:rsid w:val="00C96D32"/>
    <w:rsid w:val="00C96F55"/>
    <w:rsid w:val="00C97449"/>
    <w:rsid w:val="00C975B8"/>
    <w:rsid w:val="00C97DE4"/>
    <w:rsid w:val="00CA0103"/>
    <w:rsid w:val="00CA0192"/>
    <w:rsid w:val="00CA02C3"/>
    <w:rsid w:val="00CA0571"/>
    <w:rsid w:val="00CA058B"/>
    <w:rsid w:val="00CA09F1"/>
    <w:rsid w:val="00CA1576"/>
    <w:rsid w:val="00CA1F53"/>
    <w:rsid w:val="00CA2350"/>
    <w:rsid w:val="00CA2A9C"/>
    <w:rsid w:val="00CA2B09"/>
    <w:rsid w:val="00CA2B75"/>
    <w:rsid w:val="00CA2F0F"/>
    <w:rsid w:val="00CA3406"/>
    <w:rsid w:val="00CA3854"/>
    <w:rsid w:val="00CA39FD"/>
    <w:rsid w:val="00CA3A03"/>
    <w:rsid w:val="00CA3FE7"/>
    <w:rsid w:val="00CA43E5"/>
    <w:rsid w:val="00CA45B1"/>
    <w:rsid w:val="00CA550D"/>
    <w:rsid w:val="00CA594B"/>
    <w:rsid w:val="00CA59DF"/>
    <w:rsid w:val="00CA5D59"/>
    <w:rsid w:val="00CA5FCA"/>
    <w:rsid w:val="00CA61CF"/>
    <w:rsid w:val="00CA6AF2"/>
    <w:rsid w:val="00CA6BA1"/>
    <w:rsid w:val="00CA719F"/>
    <w:rsid w:val="00CA79A1"/>
    <w:rsid w:val="00CA79AB"/>
    <w:rsid w:val="00CA7B1D"/>
    <w:rsid w:val="00CB00E5"/>
    <w:rsid w:val="00CB04F1"/>
    <w:rsid w:val="00CB05FB"/>
    <w:rsid w:val="00CB1CFC"/>
    <w:rsid w:val="00CB1D6D"/>
    <w:rsid w:val="00CB21A9"/>
    <w:rsid w:val="00CB23F5"/>
    <w:rsid w:val="00CB386F"/>
    <w:rsid w:val="00CB40F2"/>
    <w:rsid w:val="00CB58BB"/>
    <w:rsid w:val="00CB59F8"/>
    <w:rsid w:val="00CB6F2A"/>
    <w:rsid w:val="00CB6FA7"/>
    <w:rsid w:val="00CB742E"/>
    <w:rsid w:val="00CB74A0"/>
    <w:rsid w:val="00CC0461"/>
    <w:rsid w:val="00CC0D37"/>
    <w:rsid w:val="00CC0EBD"/>
    <w:rsid w:val="00CC1242"/>
    <w:rsid w:val="00CC1329"/>
    <w:rsid w:val="00CC19F6"/>
    <w:rsid w:val="00CC1A66"/>
    <w:rsid w:val="00CC202B"/>
    <w:rsid w:val="00CC3736"/>
    <w:rsid w:val="00CC3B76"/>
    <w:rsid w:val="00CC455F"/>
    <w:rsid w:val="00CC4819"/>
    <w:rsid w:val="00CC4BE7"/>
    <w:rsid w:val="00CC4C07"/>
    <w:rsid w:val="00CC575E"/>
    <w:rsid w:val="00CC58C8"/>
    <w:rsid w:val="00CC5BA6"/>
    <w:rsid w:val="00CC5CF6"/>
    <w:rsid w:val="00CC6878"/>
    <w:rsid w:val="00CC6CF4"/>
    <w:rsid w:val="00CC71F1"/>
    <w:rsid w:val="00CC73CD"/>
    <w:rsid w:val="00CC77EF"/>
    <w:rsid w:val="00CC7B9A"/>
    <w:rsid w:val="00CC7C18"/>
    <w:rsid w:val="00CC7D04"/>
    <w:rsid w:val="00CD05D7"/>
    <w:rsid w:val="00CD08B5"/>
    <w:rsid w:val="00CD156C"/>
    <w:rsid w:val="00CD1AD7"/>
    <w:rsid w:val="00CD21B6"/>
    <w:rsid w:val="00CD23FD"/>
    <w:rsid w:val="00CD2400"/>
    <w:rsid w:val="00CD2589"/>
    <w:rsid w:val="00CD2993"/>
    <w:rsid w:val="00CD2C77"/>
    <w:rsid w:val="00CD35B1"/>
    <w:rsid w:val="00CD46F0"/>
    <w:rsid w:val="00CD4C95"/>
    <w:rsid w:val="00CD5620"/>
    <w:rsid w:val="00CD57F1"/>
    <w:rsid w:val="00CD5812"/>
    <w:rsid w:val="00CD688A"/>
    <w:rsid w:val="00CD718F"/>
    <w:rsid w:val="00CD78EE"/>
    <w:rsid w:val="00CD7F81"/>
    <w:rsid w:val="00CE016B"/>
    <w:rsid w:val="00CE0FC6"/>
    <w:rsid w:val="00CE12AA"/>
    <w:rsid w:val="00CE12BC"/>
    <w:rsid w:val="00CE1AEF"/>
    <w:rsid w:val="00CE1CA0"/>
    <w:rsid w:val="00CE1CB3"/>
    <w:rsid w:val="00CE247A"/>
    <w:rsid w:val="00CE2495"/>
    <w:rsid w:val="00CE26BF"/>
    <w:rsid w:val="00CE27AD"/>
    <w:rsid w:val="00CE2A53"/>
    <w:rsid w:val="00CE2B7E"/>
    <w:rsid w:val="00CE36AA"/>
    <w:rsid w:val="00CE4633"/>
    <w:rsid w:val="00CE48B4"/>
    <w:rsid w:val="00CE58A2"/>
    <w:rsid w:val="00CE5930"/>
    <w:rsid w:val="00CE5BAE"/>
    <w:rsid w:val="00CE6054"/>
    <w:rsid w:val="00CE6BFE"/>
    <w:rsid w:val="00CE6CD3"/>
    <w:rsid w:val="00CE7B53"/>
    <w:rsid w:val="00CE7BE2"/>
    <w:rsid w:val="00CE7C2E"/>
    <w:rsid w:val="00CF05F2"/>
    <w:rsid w:val="00CF0BA8"/>
    <w:rsid w:val="00CF0F8C"/>
    <w:rsid w:val="00CF15C6"/>
    <w:rsid w:val="00CF183F"/>
    <w:rsid w:val="00CF1A8E"/>
    <w:rsid w:val="00CF1E8A"/>
    <w:rsid w:val="00CF2021"/>
    <w:rsid w:val="00CF2CCB"/>
    <w:rsid w:val="00CF2EE2"/>
    <w:rsid w:val="00CF3ABA"/>
    <w:rsid w:val="00CF4133"/>
    <w:rsid w:val="00CF540F"/>
    <w:rsid w:val="00CF5AFA"/>
    <w:rsid w:val="00CF64AF"/>
    <w:rsid w:val="00CF6957"/>
    <w:rsid w:val="00CF6BFA"/>
    <w:rsid w:val="00CF6E0D"/>
    <w:rsid w:val="00CF751A"/>
    <w:rsid w:val="00CF758C"/>
    <w:rsid w:val="00CF7B8F"/>
    <w:rsid w:val="00CF7BB2"/>
    <w:rsid w:val="00CF7BBA"/>
    <w:rsid w:val="00CF7E7C"/>
    <w:rsid w:val="00CF7E8B"/>
    <w:rsid w:val="00D00039"/>
    <w:rsid w:val="00D00078"/>
    <w:rsid w:val="00D000F8"/>
    <w:rsid w:val="00D00199"/>
    <w:rsid w:val="00D00406"/>
    <w:rsid w:val="00D00D75"/>
    <w:rsid w:val="00D01069"/>
    <w:rsid w:val="00D0170B"/>
    <w:rsid w:val="00D01924"/>
    <w:rsid w:val="00D01AE7"/>
    <w:rsid w:val="00D01CA6"/>
    <w:rsid w:val="00D01DD1"/>
    <w:rsid w:val="00D01E2A"/>
    <w:rsid w:val="00D01E4E"/>
    <w:rsid w:val="00D01F31"/>
    <w:rsid w:val="00D02F55"/>
    <w:rsid w:val="00D03378"/>
    <w:rsid w:val="00D03544"/>
    <w:rsid w:val="00D04505"/>
    <w:rsid w:val="00D049EE"/>
    <w:rsid w:val="00D04DA8"/>
    <w:rsid w:val="00D04EA2"/>
    <w:rsid w:val="00D05E85"/>
    <w:rsid w:val="00D061AF"/>
    <w:rsid w:val="00D062F9"/>
    <w:rsid w:val="00D06467"/>
    <w:rsid w:val="00D06671"/>
    <w:rsid w:val="00D06673"/>
    <w:rsid w:val="00D0737D"/>
    <w:rsid w:val="00D07CD4"/>
    <w:rsid w:val="00D10642"/>
    <w:rsid w:val="00D10C34"/>
    <w:rsid w:val="00D10D17"/>
    <w:rsid w:val="00D11370"/>
    <w:rsid w:val="00D118D9"/>
    <w:rsid w:val="00D11935"/>
    <w:rsid w:val="00D12509"/>
    <w:rsid w:val="00D126C7"/>
    <w:rsid w:val="00D129BE"/>
    <w:rsid w:val="00D137F1"/>
    <w:rsid w:val="00D1394F"/>
    <w:rsid w:val="00D1446B"/>
    <w:rsid w:val="00D146A5"/>
    <w:rsid w:val="00D14BAB"/>
    <w:rsid w:val="00D15C14"/>
    <w:rsid w:val="00D15E18"/>
    <w:rsid w:val="00D15FE3"/>
    <w:rsid w:val="00D15FF5"/>
    <w:rsid w:val="00D165DE"/>
    <w:rsid w:val="00D16638"/>
    <w:rsid w:val="00D166BC"/>
    <w:rsid w:val="00D1768F"/>
    <w:rsid w:val="00D1798E"/>
    <w:rsid w:val="00D20041"/>
    <w:rsid w:val="00D2053E"/>
    <w:rsid w:val="00D2076D"/>
    <w:rsid w:val="00D21200"/>
    <w:rsid w:val="00D2141E"/>
    <w:rsid w:val="00D2166E"/>
    <w:rsid w:val="00D21767"/>
    <w:rsid w:val="00D218F9"/>
    <w:rsid w:val="00D219D5"/>
    <w:rsid w:val="00D22310"/>
    <w:rsid w:val="00D22689"/>
    <w:rsid w:val="00D22832"/>
    <w:rsid w:val="00D22C73"/>
    <w:rsid w:val="00D22E53"/>
    <w:rsid w:val="00D22EFF"/>
    <w:rsid w:val="00D23114"/>
    <w:rsid w:val="00D238AE"/>
    <w:rsid w:val="00D23BE4"/>
    <w:rsid w:val="00D24DB0"/>
    <w:rsid w:val="00D24E1A"/>
    <w:rsid w:val="00D252A4"/>
    <w:rsid w:val="00D25341"/>
    <w:rsid w:val="00D264EE"/>
    <w:rsid w:val="00D2695C"/>
    <w:rsid w:val="00D26D78"/>
    <w:rsid w:val="00D2725E"/>
    <w:rsid w:val="00D273D0"/>
    <w:rsid w:val="00D273D3"/>
    <w:rsid w:val="00D27C09"/>
    <w:rsid w:val="00D30616"/>
    <w:rsid w:val="00D30AA3"/>
    <w:rsid w:val="00D30F5B"/>
    <w:rsid w:val="00D31DCE"/>
    <w:rsid w:val="00D32425"/>
    <w:rsid w:val="00D32813"/>
    <w:rsid w:val="00D329A9"/>
    <w:rsid w:val="00D331C9"/>
    <w:rsid w:val="00D33297"/>
    <w:rsid w:val="00D339EC"/>
    <w:rsid w:val="00D33D34"/>
    <w:rsid w:val="00D33F07"/>
    <w:rsid w:val="00D341EE"/>
    <w:rsid w:val="00D34655"/>
    <w:rsid w:val="00D34B4B"/>
    <w:rsid w:val="00D355AB"/>
    <w:rsid w:val="00D35999"/>
    <w:rsid w:val="00D35FFD"/>
    <w:rsid w:val="00D36761"/>
    <w:rsid w:val="00D36B0C"/>
    <w:rsid w:val="00D36FCC"/>
    <w:rsid w:val="00D3725C"/>
    <w:rsid w:val="00D3730E"/>
    <w:rsid w:val="00D37D67"/>
    <w:rsid w:val="00D400D4"/>
    <w:rsid w:val="00D40819"/>
    <w:rsid w:val="00D40D43"/>
    <w:rsid w:val="00D40EBF"/>
    <w:rsid w:val="00D4108C"/>
    <w:rsid w:val="00D41145"/>
    <w:rsid w:val="00D4155F"/>
    <w:rsid w:val="00D41E75"/>
    <w:rsid w:val="00D42320"/>
    <w:rsid w:val="00D42809"/>
    <w:rsid w:val="00D432C4"/>
    <w:rsid w:val="00D437E8"/>
    <w:rsid w:val="00D43D7F"/>
    <w:rsid w:val="00D445D3"/>
    <w:rsid w:val="00D447E9"/>
    <w:rsid w:val="00D448D3"/>
    <w:rsid w:val="00D44B24"/>
    <w:rsid w:val="00D44DAD"/>
    <w:rsid w:val="00D44EC1"/>
    <w:rsid w:val="00D44EFF"/>
    <w:rsid w:val="00D44FFE"/>
    <w:rsid w:val="00D45351"/>
    <w:rsid w:val="00D45CA0"/>
    <w:rsid w:val="00D45D9D"/>
    <w:rsid w:val="00D46434"/>
    <w:rsid w:val="00D46D32"/>
    <w:rsid w:val="00D472B5"/>
    <w:rsid w:val="00D4746C"/>
    <w:rsid w:val="00D4750A"/>
    <w:rsid w:val="00D47B78"/>
    <w:rsid w:val="00D50193"/>
    <w:rsid w:val="00D501B2"/>
    <w:rsid w:val="00D506FE"/>
    <w:rsid w:val="00D50C29"/>
    <w:rsid w:val="00D51040"/>
    <w:rsid w:val="00D514EE"/>
    <w:rsid w:val="00D528DE"/>
    <w:rsid w:val="00D531D8"/>
    <w:rsid w:val="00D5355C"/>
    <w:rsid w:val="00D53F7E"/>
    <w:rsid w:val="00D5474F"/>
    <w:rsid w:val="00D5484D"/>
    <w:rsid w:val="00D5492D"/>
    <w:rsid w:val="00D54BB9"/>
    <w:rsid w:val="00D5546F"/>
    <w:rsid w:val="00D55522"/>
    <w:rsid w:val="00D555B4"/>
    <w:rsid w:val="00D555CA"/>
    <w:rsid w:val="00D55FBC"/>
    <w:rsid w:val="00D561A8"/>
    <w:rsid w:val="00D56434"/>
    <w:rsid w:val="00D57243"/>
    <w:rsid w:val="00D57DD5"/>
    <w:rsid w:val="00D60219"/>
    <w:rsid w:val="00D608A8"/>
    <w:rsid w:val="00D6099F"/>
    <w:rsid w:val="00D60D88"/>
    <w:rsid w:val="00D60D9D"/>
    <w:rsid w:val="00D617E8"/>
    <w:rsid w:val="00D618E2"/>
    <w:rsid w:val="00D619FA"/>
    <w:rsid w:val="00D63B09"/>
    <w:rsid w:val="00D63D81"/>
    <w:rsid w:val="00D64163"/>
    <w:rsid w:val="00D64223"/>
    <w:rsid w:val="00D6425B"/>
    <w:rsid w:val="00D64A6C"/>
    <w:rsid w:val="00D65A87"/>
    <w:rsid w:val="00D66056"/>
    <w:rsid w:val="00D664E8"/>
    <w:rsid w:val="00D665C5"/>
    <w:rsid w:val="00D66A8F"/>
    <w:rsid w:val="00D66ED2"/>
    <w:rsid w:val="00D66F61"/>
    <w:rsid w:val="00D671E5"/>
    <w:rsid w:val="00D676E8"/>
    <w:rsid w:val="00D67CEA"/>
    <w:rsid w:val="00D70021"/>
    <w:rsid w:val="00D7049D"/>
    <w:rsid w:val="00D7053D"/>
    <w:rsid w:val="00D708AB"/>
    <w:rsid w:val="00D70E45"/>
    <w:rsid w:val="00D70FB8"/>
    <w:rsid w:val="00D718BF"/>
    <w:rsid w:val="00D719E5"/>
    <w:rsid w:val="00D71C4C"/>
    <w:rsid w:val="00D71D04"/>
    <w:rsid w:val="00D72445"/>
    <w:rsid w:val="00D72A99"/>
    <w:rsid w:val="00D72AB9"/>
    <w:rsid w:val="00D72E1E"/>
    <w:rsid w:val="00D739EF"/>
    <w:rsid w:val="00D73E83"/>
    <w:rsid w:val="00D74535"/>
    <w:rsid w:val="00D74B55"/>
    <w:rsid w:val="00D74BA9"/>
    <w:rsid w:val="00D74ECB"/>
    <w:rsid w:val="00D750C9"/>
    <w:rsid w:val="00D75558"/>
    <w:rsid w:val="00D75970"/>
    <w:rsid w:val="00D75995"/>
    <w:rsid w:val="00D75F31"/>
    <w:rsid w:val="00D77342"/>
    <w:rsid w:val="00D77CF3"/>
    <w:rsid w:val="00D77EC7"/>
    <w:rsid w:val="00D80519"/>
    <w:rsid w:val="00D80679"/>
    <w:rsid w:val="00D80D98"/>
    <w:rsid w:val="00D813E3"/>
    <w:rsid w:val="00D82559"/>
    <w:rsid w:val="00D826A6"/>
    <w:rsid w:val="00D82728"/>
    <w:rsid w:val="00D829A5"/>
    <w:rsid w:val="00D83D75"/>
    <w:rsid w:val="00D83DBA"/>
    <w:rsid w:val="00D83E55"/>
    <w:rsid w:val="00D846D8"/>
    <w:rsid w:val="00D84784"/>
    <w:rsid w:val="00D86031"/>
    <w:rsid w:val="00D87471"/>
    <w:rsid w:val="00D87CFA"/>
    <w:rsid w:val="00D87D78"/>
    <w:rsid w:val="00D90070"/>
    <w:rsid w:val="00D90CBC"/>
    <w:rsid w:val="00D919F6"/>
    <w:rsid w:val="00D9208E"/>
    <w:rsid w:val="00D9246D"/>
    <w:rsid w:val="00D927C3"/>
    <w:rsid w:val="00D9281E"/>
    <w:rsid w:val="00D92A73"/>
    <w:rsid w:val="00D92DD1"/>
    <w:rsid w:val="00D92E6E"/>
    <w:rsid w:val="00D936DC"/>
    <w:rsid w:val="00D93939"/>
    <w:rsid w:val="00D93AC3"/>
    <w:rsid w:val="00D93D85"/>
    <w:rsid w:val="00D946B0"/>
    <w:rsid w:val="00D94936"/>
    <w:rsid w:val="00D94E47"/>
    <w:rsid w:val="00D953B8"/>
    <w:rsid w:val="00D956D7"/>
    <w:rsid w:val="00D95B55"/>
    <w:rsid w:val="00D95B86"/>
    <w:rsid w:val="00D95CE1"/>
    <w:rsid w:val="00D95D31"/>
    <w:rsid w:val="00D95F8D"/>
    <w:rsid w:val="00D9623E"/>
    <w:rsid w:val="00D96436"/>
    <w:rsid w:val="00D9693C"/>
    <w:rsid w:val="00D96C46"/>
    <w:rsid w:val="00D97774"/>
    <w:rsid w:val="00D97989"/>
    <w:rsid w:val="00DA05D1"/>
    <w:rsid w:val="00DA0636"/>
    <w:rsid w:val="00DA06D2"/>
    <w:rsid w:val="00DA106A"/>
    <w:rsid w:val="00DA17CC"/>
    <w:rsid w:val="00DA1BEF"/>
    <w:rsid w:val="00DA1F98"/>
    <w:rsid w:val="00DA2763"/>
    <w:rsid w:val="00DA29FB"/>
    <w:rsid w:val="00DA2C6E"/>
    <w:rsid w:val="00DA2D9E"/>
    <w:rsid w:val="00DA2F4A"/>
    <w:rsid w:val="00DA3142"/>
    <w:rsid w:val="00DA34FE"/>
    <w:rsid w:val="00DA3F32"/>
    <w:rsid w:val="00DA4086"/>
    <w:rsid w:val="00DA43D9"/>
    <w:rsid w:val="00DA4F4C"/>
    <w:rsid w:val="00DA4F63"/>
    <w:rsid w:val="00DA5C08"/>
    <w:rsid w:val="00DA64BC"/>
    <w:rsid w:val="00DA722D"/>
    <w:rsid w:val="00DA7248"/>
    <w:rsid w:val="00DA725E"/>
    <w:rsid w:val="00DA770E"/>
    <w:rsid w:val="00DA7E18"/>
    <w:rsid w:val="00DB015E"/>
    <w:rsid w:val="00DB08B9"/>
    <w:rsid w:val="00DB132B"/>
    <w:rsid w:val="00DB1EBD"/>
    <w:rsid w:val="00DB273C"/>
    <w:rsid w:val="00DB31B9"/>
    <w:rsid w:val="00DB324A"/>
    <w:rsid w:val="00DB3266"/>
    <w:rsid w:val="00DB34AF"/>
    <w:rsid w:val="00DB3549"/>
    <w:rsid w:val="00DB3616"/>
    <w:rsid w:val="00DB3C23"/>
    <w:rsid w:val="00DB3C52"/>
    <w:rsid w:val="00DB42CA"/>
    <w:rsid w:val="00DB5156"/>
    <w:rsid w:val="00DB6129"/>
    <w:rsid w:val="00DB61D7"/>
    <w:rsid w:val="00DB6752"/>
    <w:rsid w:val="00DB7024"/>
    <w:rsid w:val="00DB71EB"/>
    <w:rsid w:val="00DB7486"/>
    <w:rsid w:val="00DB750D"/>
    <w:rsid w:val="00DB7751"/>
    <w:rsid w:val="00DC0173"/>
    <w:rsid w:val="00DC086F"/>
    <w:rsid w:val="00DC0AF7"/>
    <w:rsid w:val="00DC13C1"/>
    <w:rsid w:val="00DC1D02"/>
    <w:rsid w:val="00DC2405"/>
    <w:rsid w:val="00DC3800"/>
    <w:rsid w:val="00DC3BE5"/>
    <w:rsid w:val="00DC4465"/>
    <w:rsid w:val="00DC4844"/>
    <w:rsid w:val="00DC49B8"/>
    <w:rsid w:val="00DC4DA9"/>
    <w:rsid w:val="00DC5330"/>
    <w:rsid w:val="00DC5E6B"/>
    <w:rsid w:val="00DC5F63"/>
    <w:rsid w:val="00DC61B1"/>
    <w:rsid w:val="00DC6A05"/>
    <w:rsid w:val="00DC6F4F"/>
    <w:rsid w:val="00DC7DBD"/>
    <w:rsid w:val="00DC7F73"/>
    <w:rsid w:val="00DD00A8"/>
    <w:rsid w:val="00DD026F"/>
    <w:rsid w:val="00DD0CEE"/>
    <w:rsid w:val="00DD1178"/>
    <w:rsid w:val="00DD2816"/>
    <w:rsid w:val="00DD2E30"/>
    <w:rsid w:val="00DD2FAA"/>
    <w:rsid w:val="00DD32D0"/>
    <w:rsid w:val="00DD377A"/>
    <w:rsid w:val="00DD3A79"/>
    <w:rsid w:val="00DD4CF0"/>
    <w:rsid w:val="00DD5040"/>
    <w:rsid w:val="00DD58FF"/>
    <w:rsid w:val="00DD59E0"/>
    <w:rsid w:val="00DD610B"/>
    <w:rsid w:val="00DD6373"/>
    <w:rsid w:val="00DD6817"/>
    <w:rsid w:val="00DD7050"/>
    <w:rsid w:val="00DD70C3"/>
    <w:rsid w:val="00DD7BEC"/>
    <w:rsid w:val="00DE078E"/>
    <w:rsid w:val="00DE11EC"/>
    <w:rsid w:val="00DE127B"/>
    <w:rsid w:val="00DE155A"/>
    <w:rsid w:val="00DE1874"/>
    <w:rsid w:val="00DE24E9"/>
    <w:rsid w:val="00DE2A85"/>
    <w:rsid w:val="00DE2EFD"/>
    <w:rsid w:val="00DE2F2B"/>
    <w:rsid w:val="00DE335B"/>
    <w:rsid w:val="00DE34D0"/>
    <w:rsid w:val="00DE3597"/>
    <w:rsid w:val="00DE3917"/>
    <w:rsid w:val="00DE418D"/>
    <w:rsid w:val="00DE4347"/>
    <w:rsid w:val="00DE4570"/>
    <w:rsid w:val="00DE5637"/>
    <w:rsid w:val="00DE5DED"/>
    <w:rsid w:val="00DE63B0"/>
    <w:rsid w:val="00DE6672"/>
    <w:rsid w:val="00DE67AD"/>
    <w:rsid w:val="00DE7430"/>
    <w:rsid w:val="00DE750B"/>
    <w:rsid w:val="00DE7811"/>
    <w:rsid w:val="00DE7C8D"/>
    <w:rsid w:val="00DE7F66"/>
    <w:rsid w:val="00DF01D3"/>
    <w:rsid w:val="00DF0921"/>
    <w:rsid w:val="00DF10F7"/>
    <w:rsid w:val="00DF173F"/>
    <w:rsid w:val="00DF1A12"/>
    <w:rsid w:val="00DF22F7"/>
    <w:rsid w:val="00DF23BA"/>
    <w:rsid w:val="00DF23FA"/>
    <w:rsid w:val="00DF2438"/>
    <w:rsid w:val="00DF2452"/>
    <w:rsid w:val="00DF24F0"/>
    <w:rsid w:val="00DF2602"/>
    <w:rsid w:val="00DF26B8"/>
    <w:rsid w:val="00DF272C"/>
    <w:rsid w:val="00DF2D2D"/>
    <w:rsid w:val="00DF358E"/>
    <w:rsid w:val="00DF3C46"/>
    <w:rsid w:val="00DF4055"/>
    <w:rsid w:val="00DF4603"/>
    <w:rsid w:val="00DF4711"/>
    <w:rsid w:val="00DF4733"/>
    <w:rsid w:val="00DF51B4"/>
    <w:rsid w:val="00DF55DB"/>
    <w:rsid w:val="00DF5A25"/>
    <w:rsid w:val="00DF5A61"/>
    <w:rsid w:val="00DF5D84"/>
    <w:rsid w:val="00DF5DC8"/>
    <w:rsid w:val="00DF5F83"/>
    <w:rsid w:val="00DF6164"/>
    <w:rsid w:val="00DF659F"/>
    <w:rsid w:val="00DF68AC"/>
    <w:rsid w:val="00DF6BBB"/>
    <w:rsid w:val="00DF7240"/>
    <w:rsid w:val="00DF726E"/>
    <w:rsid w:val="00DF7381"/>
    <w:rsid w:val="00DF74E8"/>
    <w:rsid w:val="00DF78C2"/>
    <w:rsid w:val="00DF7997"/>
    <w:rsid w:val="00E01469"/>
    <w:rsid w:val="00E01642"/>
    <w:rsid w:val="00E01AD0"/>
    <w:rsid w:val="00E01D4E"/>
    <w:rsid w:val="00E0245E"/>
    <w:rsid w:val="00E02530"/>
    <w:rsid w:val="00E0295F"/>
    <w:rsid w:val="00E02C23"/>
    <w:rsid w:val="00E03491"/>
    <w:rsid w:val="00E03CE2"/>
    <w:rsid w:val="00E040C5"/>
    <w:rsid w:val="00E04140"/>
    <w:rsid w:val="00E041F4"/>
    <w:rsid w:val="00E04997"/>
    <w:rsid w:val="00E04BBC"/>
    <w:rsid w:val="00E051D4"/>
    <w:rsid w:val="00E05437"/>
    <w:rsid w:val="00E05744"/>
    <w:rsid w:val="00E05AAB"/>
    <w:rsid w:val="00E05C2E"/>
    <w:rsid w:val="00E069B5"/>
    <w:rsid w:val="00E06B34"/>
    <w:rsid w:val="00E071CA"/>
    <w:rsid w:val="00E07436"/>
    <w:rsid w:val="00E07715"/>
    <w:rsid w:val="00E07927"/>
    <w:rsid w:val="00E1019F"/>
    <w:rsid w:val="00E10B49"/>
    <w:rsid w:val="00E11096"/>
    <w:rsid w:val="00E117BD"/>
    <w:rsid w:val="00E11958"/>
    <w:rsid w:val="00E119CC"/>
    <w:rsid w:val="00E11B3C"/>
    <w:rsid w:val="00E122B0"/>
    <w:rsid w:val="00E12681"/>
    <w:rsid w:val="00E12889"/>
    <w:rsid w:val="00E12C71"/>
    <w:rsid w:val="00E12D78"/>
    <w:rsid w:val="00E12E93"/>
    <w:rsid w:val="00E12FDF"/>
    <w:rsid w:val="00E133BC"/>
    <w:rsid w:val="00E13566"/>
    <w:rsid w:val="00E13C88"/>
    <w:rsid w:val="00E13F2E"/>
    <w:rsid w:val="00E142CC"/>
    <w:rsid w:val="00E147C7"/>
    <w:rsid w:val="00E14A86"/>
    <w:rsid w:val="00E14BC9"/>
    <w:rsid w:val="00E14CB5"/>
    <w:rsid w:val="00E14CE0"/>
    <w:rsid w:val="00E150A4"/>
    <w:rsid w:val="00E153F0"/>
    <w:rsid w:val="00E15758"/>
    <w:rsid w:val="00E159D1"/>
    <w:rsid w:val="00E15D20"/>
    <w:rsid w:val="00E1653A"/>
    <w:rsid w:val="00E16CC7"/>
    <w:rsid w:val="00E16CEF"/>
    <w:rsid w:val="00E171C2"/>
    <w:rsid w:val="00E1745B"/>
    <w:rsid w:val="00E176FD"/>
    <w:rsid w:val="00E1773F"/>
    <w:rsid w:val="00E17A9B"/>
    <w:rsid w:val="00E17C52"/>
    <w:rsid w:val="00E2022F"/>
    <w:rsid w:val="00E208BF"/>
    <w:rsid w:val="00E20E0F"/>
    <w:rsid w:val="00E215A2"/>
    <w:rsid w:val="00E2174D"/>
    <w:rsid w:val="00E21898"/>
    <w:rsid w:val="00E22024"/>
    <w:rsid w:val="00E222D1"/>
    <w:rsid w:val="00E22D24"/>
    <w:rsid w:val="00E237BB"/>
    <w:rsid w:val="00E24180"/>
    <w:rsid w:val="00E24908"/>
    <w:rsid w:val="00E25466"/>
    <w:rsid w:val="00E256B7"/>
    <w:rsid w:val="00E25D49"/>
    <w:rsid w:val="00E263F1"/>
    <w:rsid w:val="00E26865"/>
    <w:rsid w:val="00E268B6"/>
    <w:rsid w:val="00E26B32"/>
    <w:rsid w:val="00E26E97"/>
    <w:rsid w:val="00E27039"/>
    <w:rsid w:val="00E27699"/>
    <w:rsid w:val="00E27756"/>
    <w:rsid w:val="00E30463"/>
    <w:rsid w:val="00E30580"/>
    <w:rsid w:val="00E310B1"/>
    <w:rsid w:val="00E316F6"/>
    <w:rsid w:val="00E318AE"/>
    <w:rsid w:val="00E318E7"/>
    <w:rsid w:val="00E31C0C"/>
    <w:rsid w:val="00E32969"/>
    <w:rsid w:val="00E3332C"/>
    <w:rsid w:val="00E33F7E"/>
    <w:rsid w:val="00E34070"/>
    <w:rsid w:val="00E34244"/>
    <w:rsid w:val="00E3445D"/>
    <w:rsid w:val="00E34675"/>
    <w:rsid w:val="00E34ABD"/>
    <w:rsid w:val="00E35141"/>
    <w:rsid w:val="00E35491"/>
    <w:rsid w:val="00E358DB"/>
    <w:rsid w:val="00E35AC8"/>
    <w:rsid w:val="00E35F11"/>
    <w:rsid w:val="00E36304"/>
    <w:rsid w:val="00E3697C"/>
    <w:rsid w:val="00E36D2E"/>
    <w:rsid w:val="00E3725B"/>
    <w:rsid w:val="00E40353"/>
    <w:rsid w:val="00E408E1"/>
    <w:rsid w:val="00E40A7B"/>
    <w:rsid w:val="00E40CB4"/>
    <w:rsid w:val="00E4154F"/>
    <w:rsid w:val="00E4164C"/>
    <w:rsid w:val="00E42618"/>
    <w:rsid w:val="00E42692"/>
    <w:rsid w:val="00E42814"/>
    <w:rsid w:val="00E42BF8"/>
    <w:rsid w:val="00E42E44"/>
    <w:rsid w:val="00E43982"/>
    <w:rsid w:val="00E43D2C"/>
    <w:rsid w:val="00E43D47"/>
    <w:rsid w:val="00E4407B"/>
    <w:rsid w:val="00E44232"/>
    <w:rsid w:val="00E449DD"/>
    <w:rsid w:val="00E450AA"/>
    <w:rsid w:val="00E45AEA"/>
    <w:rsid w:val="00E4605D"/>
    <w:rsid w:val="00E4620B"/>
    <w:rsid w:val="00E4637A"/>
    <w:rsid w:val="00E4690B"/>
    <w:rsid w:val="00E46B33"/>
    <w:rsid w:val="00E46F4B"/>
    <w:rsid w:val="00E47D92"/>
    <w:rsid w:val="00E50199"/>
    <w:rsid w:val="00E50C10"/>
    <w:rsid w:val="00E50F30"/>
    <w:rsid w:val="00E510E0"/>
    <w:rsid w:val="00E5133A"/>
    <w:rsid w:val="00E51811"/>
    <w:rsid w:val="00E51F52"/>
    <w:rsid w:val="00E52EFC"/>
    <w:rsid w:val="00E53979"/>
    <w:rsid w:val="00E54353"/>
    <w:rsid w:val="00E54C55"/>
    <w:rsid w:val="00E55DCE"/>
    <w:rsid w:val="00E602C7"/>
    <w:rsid w:val="00E60608"/>
    <w:rsid w:val="00E60756"/>
    <w:rsid w:val="00E60DD9"/>
    <w:rsid w:val="00E6109B"/>
    <w:rsid w:val="00E61351"/>
    <w:rsid w:val="00E621CB"/>
    <w:rsid w:val="00E62264"/>
    <w:rsid w:val="00E62334"/>
    <w:rsid w:val="00E6251B"/>
    <w:rsid w:val="00E62837"/>
    <w:rsid w:val="00E62A0D"/>
    <w:rsid w:val="00E63947"/>
    <w:rsid w:val="00E63E42"/>
    <w:rsid w:val="00E6421D"/>
    <w:rsid w:val="00E64686"/>
    <w:rsid w:val="00E651C3"/>
    <w:rsid w:val="00E656BF"/>
    <w:rsid w:val="00E65A80"/>
    <w:rsid w:val="00E65E9F"/>
    <w:rsid w:val="00E6614A"/>
    <w:rsid w:val="00E664E9"/>
    <w:rsid w:val="00E6761E"/>
    <w:rsid w:val="00E677E8"/>
    <w:rsid w:val="00E67F29"/>
    <w:rsid w:val="00E67F9F"/>
    <w:rsid w:val="00E70400"/>
    <w:rsid w:val="00E70574"/>
    <w:rsid w:val="00E7125D"/>
    <w:rsid w:val="00E715E3"/>
    <w:rsid w:val="00E7180A"/>
    <w:rsid w:val="00E71B7C"/>
    <w:rsid w:val="00E72403"/>
    <w:rsid w:val="00E72876"/>
    <w:rsid w:val="00E72C69"/>
    <w:rsid w:val="00E72D79"/>
    <w:rsid w:val="00E72F2C"/>
    <w:rsid w:val="00E73296"/>
    <w:rsid w:val="00E734C8"/>
    <w:rsid w:val="00E734E8"/>
    <w:rsid w:val="00E738D4"/>
    <w:rsid w:val="00E73EAA"/>
    <w:rsid w:val="00E74AA5"/>
    <w:rsid w:val="00E74BC5"/>
    <w:rsid w:val="00E75162"/>
    <w:rsid w:val="00E75677"/>
    <w:rsid w:val="00E759EB"/>
    <w:rsid w:val="00E75A78"/>
    <w:rsid w:val="00E75AD9"/>
    <w:rsid w:val="00E75DB5"/>
    <w:rsid w:val="00E7632E"/>
    <w:rsid w:val="00E76383"/>
    <w:rsid w:val="00E76FA6"/>
    <w:rsid w:val="00E772B6"/>
    <w:rsid w:val="00E7787D"/>
    <w:rsid w:val="00E77AAF"/>
    <w:rsid w:val="00E80396"/>
    <w:rsid w:val="00E804B1"/>
    <w:rsid w:val="00E8089E"/>
    <w:rsid w:val="00E8127F"/>
    <w:rsid w:val="00E81A8C"/>
    <w:rsid w:val="00E829B0"/>
    <w:rsid w:val="00E82ECE"/>
    <w:rsid w:val="00E83D78"/>
    <w:rsid w:val="00E84194"/>
    <w:rsid w:val="00E84670"/>
    <w:rsid w:val="00E84C90"/>
    <w:rsid w:val="00E84F0D"/>
    <w:rsid w:val="00E84F84"/>
    <w:rsid w:val="00E851F0"/>
    <w:rsid w:val="00E8540B"/>
    <w:rsid w:val="00E85447"/>
    <w:rsid w:val="00E858AA"/>
    <w:rsid w:val="00E85B4E"/>
    <w:rsid w:val="00E85CD1"/>
    <w:rsid w:val="00E86EB9"/>
    <w:rsid w:val="00E86F6B"/>
    <w:rsid w:val="00E87184"/>
    <w:rsid w:val="00E8765E"/>
    <w:rsid w:val="00E87982"/>
    <w:rsid w:val="00E87C25"/>
    <w:rsid w:val="00E87FB4"/>
    <w:rsid w:val="00E901C7"/>
    <w:rsid w:val="00E903CF"/>
    <w:rsid w:val="00E90BF1"/>
    <w:rsid w:val="00E90CDB"/>
    <w:rsid w:val="00E90DAB"/>
    <w:rsid w:val="00E9143A"/>
    <w:rsid w:val="00E916A5"/>
    <w:rsid w:val="00E918BE"/>
    <w:rsid w:val="00E919B6"/>
    <w:rsid w:val="00E91C85"/>
    <w:rsid w:val="00E91F80"/>
    <w:rsid w:val="00E925CD"/>
    <w:rsid w:val="00E9377B"/>
    <w:rsid w:val="00E93F27"/>
    <w:rsid w:val="00E93FF8"/>
    <w:rsid w:val="00E940BA"/>
    <w:rsid w:val="00E94298"/>
    <w:rsid w:val="00E94419"/>
    <w:rsid w:val="00E94713"/>
    <w:rsid w:val="00E94B0E"/>
    <w:rsid w:val="00E953C9"/>
    <w:rsid w:val="00E95CBD"/>
    <w:rsid w:val="00E96718"/>
    <w:rsid w:val="00E96DCF"/>
    <w:rsid w:val="00E97114"/>
    <w:rsid w:val="00E97276"/>
    <w:rsid w:val="00E97C68"/>
    <w:rsid w:val="00EA0321"/>
    <w:rsid w:val="00EA08C0"/>
    <w:rsid w:val="00EA0DB6"/>
    <w:rsid w:val="00EA12A8"/>
    <w:rsid w:val="00EA1886"/>
    <w:rsid w:val="00EA2778"/>
    <w:rsid w:val="00EA336E"/>
    <w:rsid w:val="00EA40B9"/>
    <w:rsid w:val="00EA495F"/>
    <w:rsid w:val="00EA4A1C"/>
    <w:rsid w:val="00EA51F8"/>
    <w:rsid w:val="00EA5B82"/>
    <w:rsid w:val="00EA616F"/>
    <w:rsid w:val="00EA6804"/>
    <w:rsid w:val="00EA7410"/>
    <w:rsid w:val="00EA749D"/>
    <w:rsid w:val="00EA75A8"/>
    <w:rsid w:val="00EA7A71"/>
    <w:rsid w:val="00EA7F07"/>
    <w:rsid w:val="00EB09DB"/>
    <w:rsid w:val="00EB0A02"/>
    <w:rsid w:val="00EB11A4"/>
    <w:rsid w:val="00EB1370"/>
    <w:rsid w:val="00EB1482"/>
    <w:rsid w:val="00EB1534"/>
    <w:rsid w:val="00EB1733"/>
    <w:rsid w:val="00EB1B83"/>
    <w:rsid w:val="00EB1E2A"/>
    <w:rsid w:val="00EB2555"/>
    <w:rsid w:val="00EB26AA"/>
    <w:rsid w:val="00EB2DA6"/>
    <w:rsid w:val="00EB3053"/>
    <w:rsid w:val="00EB318A"/>
    <w:rsid w:val="00EB329B"/>
    <w:rsid w:val="00EB36C8"/>
    <w:rsid w:val="00EB38BE"/>
    <w:rsid w:val="00EB3A4F"/>
    <w:rsid w:val="00EB3C82"/>
    <w:rsid w:val="00EB4064"/>
    <w:rsid w:val="00EB4439"/>
    <w:rsid w:val="00EB5441"/>
    <w:rsid w:val="00EB568E"/>
    <w:rsid w:val="00EB7050"/>
    <w:rsid w:val="00EB7957"/>
    <w:rsid w:val="00EC0023"/>
    <w:rsid w:val="00EC0324"/>
    <w:rsid w:val="00EC0909"/>
    <w:rsid w:val="00EC0942"/>
    <w:rsid w:val="00EC0CB5"/>
    <w:rsid w:val="00EC0EC9"/>
    <w:rsid w:val="00EC175E"/>
    <w:rsid w:val="00EC1F90"/>
    <w:rsid w:val="00EC2347"/>
    <w:rsid w:val="00EC242B"/>
    <w:rsid w:val="00EC2449"/>
    <w:rsid w:val="00EC286A"/>
    <w:rsid w:val="00EC2939"/>
    <w:rsid w:val="00EC2DAE"/>
    <w:rsid w:val="00EC3428"/>
    <w:rsid w:val="00EC3AAA"/>
    <w:rsid w:val="00EC4291"/>
    <w:rsid w:val="00EC4432"/>
    <w:rsid w:val="00EC4C94"/>
    <w:rsid w:val="00EC500B"/>
    <w:rsid w:val="00EC50B4"/>
    <w:rsid w:val="00EC527A"/>
    <w:rsid w:val="00EC52E0"/>
    <w:rsid w:val="00EC5305"/>
    <w:rsid w:val="00EC6161"/>
    <w:rsid w:val="00EC6230"/>
    <w:rsid w:val="00EC6BC0"/>
    <w:rsid w:val="00EC7066"/>
    <w:rsid w:val="00EC7EE1"/>
    <w:rsid w:val="00ED0828"/>
    <w:rsid w:val="00ED10AA"/>
    <w:rsid w:val="00ED12AC"/>
    <w:rsid w:val="00ED1F9F"/>
    <w:rsid w:val="00ED2828"/>
    <w:rsid w:val="00ED2AE5"/>
    <w:rsid w:val="00ED2DBD"/>
    <w:rsid w:val="00ED2E61"/>
    <w:rsid w:val="00ED33BA"/>
    <w:rsid w:val="00ED3B1D"/>
    <w:rsid w:val="00ED3BC2"/>
    <w:rsid w:val="00ED46C2"/>
    <w:rsid w:val="00ED553E"/>
    <w:rsid w:val="00ED575D"/>
    <w:rsid w:val="00ED5885"/>
    <w:rsid w:val="00ED5B20"/>
    <w:rsid w:val="00ED64C2"/>
    <w:rsid w:val="00ED6569"/>
    <w:rsid w:val="00ED68AA"/>
    <w:rsid w:val="00ED6DD7"/>
    <w:rsid w:val="00ED70D4"/>
    <w:rsid w:val="00ED7413"/>
    <w:rsid w:val="00ED7852"/>
    <w:rsid w:val="00ED78D4"/>
    <w:rsid w:val="00EE012C"/>
    <w:rsid w:val="00EE027A"/>
    <w:rsid w:val="00EE03B0"/>
    <w:rsid w:val="00EE0582"/>
    <w:rsid w:val="00EE0E25"/>
    <w:rsid w:val="00EE1266"/>
    <w:rsid w:val="00EE2193"/>
    <w:rsid w:val="00EE22CB"/>
    <w:rsid w:val="00EE2428"/>
    <w:rsid w:val="00EE2621"/>
    <w:rsid w:val="00EE2813"/>
    <w:rsid w:val="00EE2BD3"/>
    <w:rsid w:val="00EE2F3D"/>
    <w:rsid w:val="00EE2FDF"/>
    <w:rsid w:val="00EE2FE2"/>
    <w:rsid w:val="00EE3293"/>
    <w:rsid w:val="00EE37CC"/>
    <w:rsid w:val="00EE4570"/>
    <w:rsid w:val="00EE47EB"/>
    <w:rsid w:val="00EE4ACA"/>
    <w:rsid w:val="00EE4FF1"/>
    <w:rsid w:val="00EE65E9"/>
    <w:rsid w:val="00EE69E6"/>
    <w:rsid w:val="00EE78C9"/>
    <w:rsid w:val="00EE7D61"/>
    <w:rsid w:val="00EF0538"/>
    <w:rsid w:val="00EF06BE"/>
    <w:rsid w:val="00EF0C75"/>
    <w:rsid w:val="00EF1285"/>
    <w:rsid w:val="00EF134C"/>
    <w:rsid w:val="00EF1619"/>
    <w:rsid w:val="00EF2065"/>
    <w:rsid w:val="00EF253B"/>
    <w:rsid w:val="00EF352B"/>
    <w:rsid w:val="00EF410D"/>
    <w:rsid w:val="00EF48ED"/>
    <w:rsid w:val="00EF491B"/>
    <w:rsid w:val="00EF4A13"/>
    <w:rsid w:val="00EF514D"/>
    <w:rsid w:val="00EF5865"/>
    <w:rsid w:val="00EF5EC8"/>
    <w:rsid w:val="00EF5F79"/>
    <w:rsid w:val="00EF6A9E"/>
    <w:rsid w:val="00EF7001"/>
    <w:rsid w:val="00EF7118"/>
    <w:rsid w:val="00F00304"/>
    <w:rsid w:val="00F00FDA"/>
    <w:rsid w:val="00F01340"/>
    <w:rsid w:val="00F01453"/>
    <w:rsid w:val="00F018AA"/>
    <w:rsid w:val="00F0211B"/>
    <w:rsid w:val="00F021E0"/>
    <w:rsid w:val="00F022E5"/>
    <w:rsid w:val="00F02661"/>
    <w:rsid w:val="00F02F3B"/>
    <w:rsid w:val="00F03B90"/>
    <w:rsid w:val="00F0446E"/>
    <w:rsid w:val="00F04C93"/>
    <w:rsid w:val="00F04FB8"/>
    <w:rsid w:val="00F05301"/>
    <w:rsid w:val="00F0532C"/>
    <w:rsid w:val="00F06079"/>
    <w:rsid w:val="00F06805"/>
    <w:rsid w:val="00F076B9"/>
    <w:rsid w:val="00F076CB"/>
    <w:rsid w:val="00F079B3"/>
    <w:rsid w:val="00F103A1"/>
    <w:rsid w:val="00F10E33"/>
    <w:rsid w:val="00F110F1"/>
    <w:rsid w:val="00F111F2"/>
    <w:rsid w:val="00F11334"/>
    <w:rsid w:val="00F11689"/>
    <w:rsid w:val="00F12696"/>
    <w:rsid w:val="00F1308E"/>
    <w:rsid w:val="00F1326D"/>
    <w:rsid w:val="00F13C19"/>
    <w:rsid w:val="00F13C4E"/>
    <w:rsid w:val="00F141DA"/>
    <w:rsid w:val="00F149F0"/>
    <w:rsid w:val="00F14C64"/>
    <w:rsid w:val="00F15396"/>
    <w:rsid w:val="00F155A9"/>
    <w:rsid w:val="00F155D8"/>
    <w:rsid w:val="00F16234"/>
    <w:rsid w:val="00F165CD"/>
    <w:rsid w:val="00F16B59"/>
    <w:rsid w:val="00F17448"/>
    <w:rsid w:val="00F1745D"/>
    <w:rsid w:val="00F1760C"/>
    <w:rsid w:val="00F177D9"/>
    <w:rsid w:val="00F20CFB"/>
    <w:rsid w:val="00F20ECD"/>
    <w:rsid w:val="00F2156E"/>
    <w:rsid w:val="00F215D7"/>
    <w:rsid w:val="00F2191C"/>
    <w:rsid w:val="00F22636"/>
    <w:rsid w:val="00F23460"/>
    <w:rsid w:val="00F234F7"/>
    <w:rsid w:val="00F23662"/>
    <w:rsid w:val="00F23B08"/>
    <w:rsid w:val="00F24586"/>
    <w:rsid w:val="00F24BC7"/>
    <w:rsid w:val="00F25670"/>
    <w:rsid w:val="00F2576A"/>
    <w:rsid w:val="00F25B5D"/>
    <w:rsid w:val="00F262E3"/>
    <w:rsid w:val="00F268F9"/>
    <w:rsid w:val="00F26A38"/>
    <w:rsid w:val="00F26B10"/>
    <w:rsid w:val="00F272F6"/>
    <w:rsid w:val="00F27366"/>
    <w:rsid w:val="00F276C0"/>
    <w:rsid w:val="00F30485"/>
    <w:rsid w:val="00F305D8"/>
    <w:rsid w:val="00F30A0C"/>
    <w:rsid w:val="00F30C30"/>
    <w:rsid w:val="00F30C43"/>
    <w:rsid w:val="00F31239"/>
    <w:rsid w:val="00F31324"/>
    <w:rsid w:val="00F31E39"/>
    <w:rsid w:val="00F31EF3"/>
    <w:rsid w:val="00F32324"/>
    <w:rsid w:val="00F329C9"/>
    <w:rsid w:val="00F32ABC"/>
    <w:rsid w:val="00F34739"/>
    <w:rsid w:val="00F350AC"/>
    <w:rsid w:val="00F35CDA"/>
    <w:rsid w:val="00F35F16"/>
    <w:rsid w:val="00F366AA"/>
    <w:rsid w:val="00F369BD"/>
    <w:rsid w:val="00F36AC8"/>
    <w:rsid w:val="00F37537"/>
    <w:rsid w:val="00F37CEB"/>
    <w:rsid w:val="00F37DC1"/>
    <w:rsid w:val="00F4011D"/>
    <w:rsid w:val="00F40645"/>
    <w:rsid w:val="00F40B47"/>
    <w:rsid w:val="00F40B8A"/>
    <w:rsid w:val="00F41171"/>
    <w:rsid w:val="00F41223"/>
    <w:rsid w:val="00F416D1"/>
    <w:rsid w:val="00F419BF"/>
    <w:rsid w:val="00F41AB7"/>
    <w:rsid w:val="00F41F6B"/>
    <w:rsid w:val="00F4274D"/>
    <w:rsid w:val="00F42A03"/>
    <w:rsid w:val="00F42E85"/>
    <w:rsid w:val="00F42F7C"/>
    <w:rsid w:val="00F4304A"/>
    <w:rsid w:val="00F435C5"/>
    <w:rsid w:val="00F43EE2"/>
    <w:rsid w:val="00F43FD9"/>
    <w:rsid w:val="00F4451E"/>
    <w:rsid w:val="00F44C5E"/>
    <w:rsid w:val="00F44CBF"/>
    <w:rsid w:val="00F455CF"/>
    <w:rsid w:val="00F46AC8"/>
    <w:rsid w:val="00F46EA2"/>
    <w:rsid w:val="00F46EDC"/>
    <w:rsid w:val="00F47000"/>
    <w:rsid w:val="00F47F57"/>
    <w:rsid w:val="00F47FE3"/>
    <w:rsid w:val="00F5048A"/>
    <w:rsid w:val="00F5090B"/>
    <w:rsid w:val="00F515E5"/>
    <w:rsid w:val="00F51992"/>
    <w:rsid w:val="00F52FE4"/>
    <w:rsid w:val="00F531BD"/>
    <w:rsid w:val="00F5347B"/>
    <w:rsid w:val="00F53BCF"/>
    <w:rsid w:val="00F53EC4"/>
    <w:rsid w:val="00F5413B"/>
    <w:rsid w:val="00F546D7"/>
    <w:rsid w:val="00F567D3"/>
    <w:rsid w:val="00F56E98"/>
    <w:rsid w:val="00F57488"/>
    <w:rsid w:val="00F574E9"/>
    <w:rsid w:val="00F578BB"/>
    <w:rsid w:val="00F6039D"/>
    <w:rsid w:val="00F6073B"/>
    <w:rsid w:val="00F60AEF"/>
    <w:rsid w:val="00F60BD8"/>
    <w:rsid w:val="00F61857"/>
    <w:rsid w:val="00F62A0B"/>
    <w:rsid w:val="00F62A8E"/>
    <w:rsid w:val="00F62BDC"/>
    <w:rsid w:val="00F64D09"/>
    <w:rsid w:val="00F66350"/>
    <w:rsid w:val="00F672F7"/>
    <w:rsid w:val="00F700EF"/>
    <w:rsid w:val="00F7032D"/>
    <w:rsid w:val="00F70417"/>
    <w:rsid w:val="00F7049C"/>
    <w:rsid w:val="00F70AE9"/>
    <w:rsid w:val="00F72D1C"/>
    <w:rsid w:val="00F72F91"/>
    <w:rsid w:val="00F73363"/>
    <w:rsid w:val="00F734B0"/>
    <w:rsid w:val="00F738F8"/>
    <w:rsid w:val="00F740D5"/>
    <w:rsid w:val="00F742E5"/>
    <w:rsid w:val="00F7513E"/>
    <w:rsid w:val="00F75243"/>
    <w:rsid w:val="00F75437"/>
    <w:rsid w:val="00F75746"/>
    <w:rsid w:val="00F764F2"/>
    <w:rsid w:val="00F76C19"/>
    <w:rsid w:val="00F76E00"/>
    <w:rsid w:val="00F773D0"/>
    <w:rsid w:val="00F775B8"/>
    <w:rsid w:val="00F77698"/>
    <w:rsid w:val="00F77A99"/>
    <w:rsid w:val="00F77E48"/>
    <w:rsid w:val="00F80723"/>
    <w:rsid w:val="00F807A5"/>
    <w:rsid w:val="00F807FC"/>
    <w:rsid w:val="00F80915"/>
    <w:rsid w:val="00F80956"/>
    <w:rsid w:val="00F80B04"/>
    <w:rsid w:val="00F80C78"/>
    <w:rsid w:val="00F80F87"/>
    <w:rsid w:val="00F8101D"/>
    <w:rsid w:val="00F8123E"/>
    <w:rsid w:val="00F814F1"/>
    <w:rsid w:val="00F81639"/>
    <w:rsid w:val="00F81A72"/>
    <w:rsid w:val="00F81A91"/>
    <w:rsid w:val="00F81B7A"/>
    <w:rsid w:val="00F81E4D"/>
    <w:rsid w:val="00F8223C"/>
    <w:rsid w:val="00F82598"/>
    <w:rsid w:val="00F82748"/>
    <w:rsid w:val="00F82B69"/>
    <w:rsid w:val="00F82D09"/>
    <w:rsid w:val="00F83966"/>
    <w:rsid w:val="00F83A92"/>
    <w:rsid w:val="00F84680"/>
    <w:rsid w:val="00F84D7A"/>
    <w:rsid w:val="00F85691"/>
    <w:rsid w:val="00F8674F"/>
    <w:rsid w:val="00F86D71"/>
    <w:rsid w:val="00F86DA3"/>
    <w:rsid w:val="00F878D8"/>
    <w:rsid w:val="00F90D3D"/>
    <w:rsid w:val="00F917C8"/>
    <w:rsid w:val="00F9180A"/>
    <w:rsid w:val="00F919ED"/>
    <w:rsid w:val="00F935F6"/>
    <w:rsid w:val="00F93DD4"/>
    <w:rsid w:val="00F94C1F"/>
    <w:rsid w:val="00F94D5D"/>
    <w:rsid w:val="00F94D79"/>
    <w:rsid w:val="00F956F8"/>
    <w:rsid w:val="00F95C95"/>
    <w:rsid w:val="00F9618B"/>
    <w:rsid w:val="00F96A64"/>
    <w:rsid w:val="00F96E89"/>
    <w:rsid w:val="00F978E2"/>
    <w:rsid w:val="00F97CE1"/>
    <w:rsid w:val="00FA05C5"/>
    <w:rsid w:val="00FA0843"/>
    <w:rsid w:val="00FA0854"/>
    <w:rsid w:val="00FA087C"/>
    <w:rsid w:val="00FA0EF5"/>
    <w:rsid w:val="00FA161E"/>
    <w:rsid w:val="00FA1679"/>
    <w:rsid w:val="00FA1744"/>
    <w:rsid w:val="00FA1AAE"/>
    <w:rsid w:val="00FA224E"/>
    <w:rsid w:val="00FA250C"/>
    <w:rsid w:val="00FA370B"/>
    <w:rsid w:val="00FA3BDE"/>
    <w:rsid w:val="00FA4535"/>
    <w:rsid w:val="00FA483A"/>
    <w:rsid w:val="00FA6321"/>
    <w:rsid w:val="00FA653F"/>
    <w:rsid w:val="00FA66AF"/>
    <w:rsid w:val="00FA6B9C"/>
    <w:rsid w:val="00FA6E27"/>
    <w:rsid w:val="00FA7663"/>
    <w:rsid w:val="00FA79B9"/>
    <w:rsid w:val="00FA7A49"/>
    <w:rsid w:val="00FA7A85"/>
    <w:rsid w:val="00FA7DB2"/>
    <w:rsid w:val="00FA7E86"/>
    <w:rsid w:val="00FB029B"/>
    <w:rsid w:val="00FB04BA"/>
    <w:rsid w:val="00FB11C5"/>
    <w:rsid w:val="00FB14B3"/>
    <w:rsid w:val="00FB1AB3"/>
    <w:rsid w:val="00FB2067"/>
    <w:rsid w:val="00FB24D9"/>
    <w:rsid w:val="00FB2EE0"/>
    <w:rsid w:val="00FB33A0"/>
    <w:rsid w:val="00FB3418"/>
    <w:rsid w:val="00FB35B1"/>
    <w:rsid w:val="00FB3799"/>
    <w:rsid w:val="00FB3888"/>
    <w:rsid w:val="00FB3953"/>
    <w:rsid w:val="00FB3C43"/>
    <w:rsid w:val="00FB4129"/>
    <w:rsid w:val="00FB433F"/>
    <w:rsid w:val="00FB4CC3"/>
    <w:rsid w:val="00FB50EC"/>
    <w:rsid w:val="00FB5B79"/>
    <w:rsid w:val="00FB5C14"/>
    <w:rsid w:val="00FB5D46"/>
    <w:rsid w:val="00FB5FE2"/>
    <w:rsid w:val="00FB6207"/>
    <w:rsid w:val="00FB6831"/>
    <w:rsid w:val="00FB6845"/>
    <w:rsid w:val="00FB68A3"/>
    <w:rsid w:val="00FB69A4"/>
    <w:rsid w:val="00FB7187"/>
    <w:rsid w:val="00FB7D88"/>
    <w:rsid w:val="00FB7DE1"/>
    <w:rsid w:val="00FC023E"/>
    <w:rsid w:val="00FC02F0"/>
    <w:rsid w:val="00FC0382"/>
    <w:rsid w:val="00FC03E0"/>
    <w:rsid w:val="00FC04AA"/>
    <w:rsid w:val="00FC10CC"/>
    <w:rsid w:val="00FC1489"/>
    <w:rsid w:val="00FC18AA"/>
    <w:rsid w:val="00FC2356"/>
    <w:rsid w:val="00FC27B4"/>
    <w:rsid w:val="00FC2FF7"/>
    <w:rsid w:val="00FC354F"/>
    <w:rsid w:val="00FC379F"/>
    <w:rsid w:val="00FC3A88"/>
    <w:rsid w:val="00FC4449"/>
    <w:rsid w:val="00FC44E7"/>
    <w:rsid w:val="00FC4ADC"/>
    <w:rsid w:val="00FC4CE4"/>
    <w:rsid w:val="00FC52FF"/>
    <w:rsid w:val="00FC56C2"/>
    <w:rsid w:val="00FC597C"/>
    <w:rsid w:val="00FC5ECF"/>
    <w:rsid w:val="00FC604D"/>
    <w:rsid w:val="00FC6082"/>
    <w:rsid w:val="00FC63B2"/>
    <w:rsid w:val="00FC6887"/>
    <w:rsid w:val="00FC6C19"/>
    <w:rsid w:val="00FC7F0E"/>
    <w:rsid w:val="00FD0C55"/>
    <w:rsid w:val="00FD12EC"/>
    <w:rsid w:val="00FD1565"/>
    <w:rsid w:val="00FD16AB"/>
    <w:rsid w:val="00FD1B85"/>
    <w:rsid w:val="00FD1D8B"/>
    <w:rsid w:val="00FD2B1F"/>
    <w:rsid w:val="00FD3110"/>
    <w:rsid w:val="00FD3429"/>
    <w:rsid w:val="00FD3DD0"/>
    <w:rsid w:val="00FD4B9A"/>
    <w:rsid w:val="00FD5293"/>
    <w:rsid w:val="00FD5454"/>
    <w:rsid w:val="00FD6293"/>
    <w:rsid w:val="00FD6B8F"/>
    <w:rsid w:val="00FD6DA6"/>
    <w:rsid w:val="00FD7048"/>
    <w:rsid w:val="00FD778C"/>
    <w:rsid w:val="00FD79AF"/>
    <w:rsid w:val="00FD7B50"/>
    <w:rsid w:val="00FD7FAC"/>
    <w:rsid w:val="00FE06F0"/>
    <w:rsid w:val="00FE0DED"/>
    <w:rsid w:val="00FE12CD"/>
    <w:rsid w:val="00FE1950"/>
    <w:rsid w:val="00FE1D91"/>
    <w:rsid w:val="00FE255D"/>
    <w:rsid w:val="00FE279D"/>
    <w:rsid w:val="00FE333A"/>
    <w:rsid w:val="00FE3B6F"/>
    <w:rsid w:val="00FE3D09"/>
    <w:rsid w:val="00FE3D49"/>
    <w:rsid w:val="00FE3DDA"/>
    <w:rsid w:val="00FE3FBE"/>
    <w:rsid w:val="00FE4294"/>
    <w:rsid w:val="00FE4843"/>
    <w:rsid w:val="00FE4A23"/>
    <w:rsid w:val="00FE4B94"/>
    <w:rsid w:val="00FE4BFA"/>
    <w:rsid w:val="00FE4C57"/>
    <w:rsid w:val="00FE4CF4"/>
    <w:rsid w:val="00FE4EE8"/>
    <w:rsid w:val="00FE589C"/>
    <w:rsid w:val="00FE58BA"/>
    <w:rsid w:val="00FE5C0F"/>
    <w:rsid w:val="00FE5FB8"/>
    <w:rsid w:val="00FE6908"/>
    <w:rsid w:val="00FE77AB"/>
    <w:rsid w:val="00FE79D6"/>
    <w:rsid w:val="00FE7EA5"/>
    <w:rsid w:val="00FF0067"/>
    <w:rsid w:val="00FF06EC"/>
    <w:rsid w:val="00FF0820"/>
    <w:rsid w:val="00FF0BC1"/>
    <w:rsid w:val="00FF1106"/>
    <w:rsid w:val="00FF15C0"/>
    <w:rsid w:val="00FF1B7E"/>
    <w:rsid w:val="00FF1F1B"/>
    <w:rsid w:val="00FF2439"/>
    <w:rsid w:val="00FF26D2"/>
    <w:rsid w:val="00FF2A26"/>
    <w:rsid w:val="00FF30B8"/>
    <w:rsid w:val="00FF3826"/>
    <w:rsid w:val="00FF3AFB"/>
    <w:rsid w:val="00FF3FEF"/>
    <w:rsid w:val="00FF4974"/>
    <w:rsid w:val="00FF4CBB"/>
    <w:rsid w:val="00FF4DCA"/>
    <w:rsid w:val="00FF4EB7"/>
    <w:rsid w:val="00FF51DE"/>
    <w:rsid w:val="00FF5F3C"/>
    <w:rsid w:val="00FF5FF8"/>
    <w:rsid w:val="00FF60E4"/>
    <w:rsid w:val="00FF64BF"/>
    <w:rsid w:val="00FF65B8"/>
    <w:rsid w:val="00FF665D"/>
    <w:rsid w:val="00FF6924"/>
    <w:rsid w:val="00FF7A67"/>
    <w:rsid w:val="00FF7AFF"/>
    <w:rsid w:val="00FF7B61"/>
    <w:rsid w:val="00FF7BCF"/>
    <w:rsid w:val="01B1DB6B"/>
    <w:rsid w:val="0387149A"/>
    <w:rsid w:val="03F6AA34"/>
    <w:rsid w:val="04C04EA6"/>
    <w:rsid w:val="04F5B5D0"/>
    <w:rsid w:val="05265883"/>
    <w:rsid w:val="05433704"/>
    <w:rsid w:val="05E124A2"/>
    <w:rsid w:val="065A860E"/>
    <w:rsid w:val="0695B3F7"/>
    <w:rsid w:val="06CC9503"/>
    <w:rsid w:val="0825C64E"/>
    <w:rsid w:val="08354613"/>
    <w:rsid w:val="08DCF797"/>
    <w:rsid w:val="09E67FA7"/>
    <w:rsid w:val="0B376FE3"/>
    <w:rsid w:val="0B57800F"/>
    <w:rsid w:val="0BDA24B3"/>
    <w:rsid w:val="0C4B705C"/>
    <w:rsid w:val="0CB78218"/>
    <w:rsid w:val="0D4A9122"/>
    <w:rsid w:val="0DF8EC2E"/>
    <w:rsid w:val="0E726A07"/>
    <w:rsid w:val="0E8A70E1"/>
    <w:rsid w:val="0EE7FB57"/>
    <w:rsid w:val="0EF07C58"/>
    <w:rsid w:val="0F01C945"/>
    <w:rsid w:val="0F61C97F"/>
    <w:rsid w:val="119AF8A5"/>
    <w:rsid w:val="11FC84F3"/>
    <w:rsid w:val="13AACA1C"/>
    <w:rsid w:val="14001EEE"/>
    <w:rsid w:val="14108E3C"/>
    <w:rsid w:val="14807AA3"/>
    <w:rsid w:val="1487B529"/>
    <w:rsid w:val="14BB2D7A"/>
    <w:rsid w:val="14F67AB5"/>
    <w:rsid w:val="1567C7EA"/>
    <w:rsid w:val="15BF3890"/>
    <w:rsid w:val="15EBE6A2"/>
    <w:rsid w:val="16622925"/>
    <w:rsid w:val="16FB4F2F"/>
    <w:rsid w:val="1844BFAC"/>
    <w:rsid w:val="185BFE81"/>
    <w:rsid w:val="190BA7D9"/>
    <w:rsid w:val="1923C8B0"/>
    <w:rsid w:val="195FB415"/>
    <w:rsid w:val="1A5D02AA"/>
    <w:rsid w:val="1AF01962"/>
    <w:rsid w:val="1B7CAB37"/>
    <w:rsid w:val="1E19476A"/>
    <w:rsid w:val="1E3CF61A"/>
    <w:rsid w:val="1EE53EBA"/>
    <w:rsid w:val="1FA57D2C"/>
    <w:rsid w:val="1FC98D4D"/>
    <w:rsid w:val="1FF53895"/>
    <w:rsid w:val="200EDC57"/>
    <w:rsid w:val="20E16E98"/>
    <w:rsid w:val="21BB7F38"/>
    <w:rsid w:val="21FC73A2"/>
    <w:rsid w:val="22C8E370"/>
    <w:rsid w:val="238C2793"/>
    <w:rsid w:val="2467AE35"/>
    <w:rsid w:val="24C596BA"/>
    <w:rsid w:val="2514D459"/>
    <w:rsid w:val="2603395C"/>
    <w:rsid w:val="267DE2EB"/>
    <w:rsid w:val="28917179"/>
    <w:rsid w:val="28D9B7F6"/>
    <w:rsid w:val="2A11896B"/>
    <w:rsid w:val="2A1E9B3B"/>
    <w:rsid w:val="2A2283F0"/>
    <w:rsid w:val="2A2AF40E"/>
    <w:rsid w:val="2E86DAD1"/>
    <w:rsid w:val="2E9571D3"/>
    <w:rsid w:val="2F3CF3AD"/>
    <w:rsid w:val="30DD3A25"/>
    <w:rsid w:val="30E42E52"/>
    <w:rsid w:val="31242838"/>
    <w:rsid w:val="31F13C3A"/>
    <w:rsid w:val="3212539D"/>
    <w:rsid w:val="32526116"/>
    <w:rsid w:val="32CCB0A5"/>
    <w:rsid w:val="334D8A87"/>
    <w:rsid w:val="33ED2864"/>
    <w:rsid w:val="354531F9"/>
    <w:rsid w:val="357E4D02"/>
    <w:rsid w:val="35F66389"/>
    <w:rsid w:val="36804B5F"/>
    <w:rsid w:val="379590B7"/>
    <w:rsid w:val="39C7E6F5"/>
    <w:rsid w:val="3ACA8BB3"/>
    <w:rsid w:val="3AD94B2D"/>
    <w:rsid w:val="3AE6A2C0"/>
    <w:rsid w:val="3AEE5EBF"/>
    <w:rsid w:val="3AF39903"/>
    <w:rsid w:val="3B282117"/>
    <w:rsid w:val="3B90ADD8"/>
    <w:rsid w:val="3C50BABE"/>
    <w:rsid w:val="3CFD1944"/>
    <w:rsid w:val="3D992612"/>
    <w:rsid w:val="3DD20D0B"/>
    <w:rsid w:val="3E0FDFF8"/>
    <w:rsid w:val="3EE1EA7B"/>
    <w:rsid w:val="3FEC9B79"/>
    <w:rsid w:val="402AA019"/>
    <w:rsid w:val="4065CCB9"/>
    <w:rsid w:val="40A6E08F"/>
    <w:rsid w:val="40E94643"/>
    <w:rsid w:val="412D5FA6"/>
    <w:rsid w:val="423111F6"/>
    <w:rsid w:val="42865DB9"/>
    <w:rsid w:val="42E229B4"/>
    <w:rsid w:val="43249760"/>
    <w:rsid w:val="474C1227"/>
    <w:rsid w:val="47878D84"/>
    <w:rsid w:val="48611F21"/>
    <w:rsid w:val="486563AC"/>
    <w:rsid w:val="4987CF69"/>
    <w:rsid w:val="4B297204"/>
    <w:rsid w:val="4B6D8E3C"/>
    <w:rsid w:val="4B728D79"/>
    <w:rsid w:val="4BC0DF7B"/>
    <w:rsid w:val="4BCAA608"/>
    <w:rsid w:val="4C9355FF"/>
    <w:rsid w:val="4CBB3056"/>
    <w:rsid w:val="4D264D90"/>
    <w:rsid w:val="4D2CD6A7"/>
    <w:rsid w:val="4D708526"/>
    <w:rsid w:val="4D724949"/>
    <w:rsid w:val="4D9CBF78"/>
    <w:rsid w:val="4E0561A6"/>
    <w:rsid w:val="4E48FE9A"/>
    <w:rsid w:val="4EB74FF1"/>
    <w:rsid w:val="4F737FD6"/>
    <w:rsid w:val="5151157A"/>
    <w:rsid w:val="518D1997"/>
    <w:rsid w:val="51CCD729"/>
    <w:rsid w:val="53144763"/>
    <w:rsid w:val="5474D0CE"/>
    <w:rsid w:val="556D8033"/>
    <w:rsid w:val="56E55070"/>
    <w:rsid w:val="57752B46"/>
    <w:rsid w:val="5834AC04"/>
    <w:rsid w:val="59DA4B83"/>
    <w:rsid w:val="5A6292E8"/>
    <w:rsid w:val="5A893432"/>
    <w:rsid w:val="5BF644ED"/>
    <w:rsid w:val="5D4D33B0"/>
    <w:rsid w:val="5FA68E3B"/>
    <w:rsid w:val="6032A425"/>
    <w:rsid w:val="6053EF49"/>
    <w:rsid w:val="60650899"/>
    <w:rsid w:val="60A68611"/>
    <w:rsid w:val="61877FEF"/>
    <w:rsid w:val="621EF6E8"/>
    <w:rsid w:val="6223BCF6"/>
    <w:rsid w:val="62529B9F"/>
    <w:rsid w:val="6335AE80"/>
    <w:rsid w:val="64655773"/>
    <w:rsid w:val="65D0164A"/>
    <w:rsid w:val="66339FBD"/>
    <w:rsid w:val="684CD122"/>
    <w:rsid w:val="687D2301"/>
    <w:rsid w:val="68B63711"/>
    <w:rsid w:val="696B0F19"/>
    <w:rsid w:val="69A7C2C7"/>
    <w:rsid w:val="69FF9DA5"/>
    <w:rsid w:val="6A697DC5"/>
    <w:rsid w:val="6A78064E"/>
    <w:rsid w:val="6AC46B4C"/>
    <w:rsid w:val="6B308416"/>
    <w:rsid w:val="6B366CA4"/>
    <w:rsid w:val="6B6368A3"/>
    <w:rsid w:val="6BBBCA05"/>
    <w:rsid w:val="6BD5C089"/>
    <w:rsid w:val="6D062508"/>
    <w:rsid w:val="6D6353C1"/>
    <w:rsid w:val="6DDB6031"/>
    <w:rsid w:val="6E278B86"/>
    <w:rsid w:val="6EB28D0A"/>
    <w:rsid w:val="700CF71C"/>
    <w:rsid w:val="704BE4B1"/>
    <w:rsid w:val="71109D0E"/>
    <w:rsid w:val="712FB725"/>
    <w:rsid w:val="7169378C"/>
    <w:rsid w:val="718F033B"/>
    <w:rsid w:val="71B7D63F"/>
    <w:rsid w:val="7295CF07"/>
    <w:rsid w:val="72B91042"/>
    <w:rsid w:val="72BFCE9D"/>
    <w:rsid w:val="749B951E"/>
    <w:rsid w:val="74BE9CE0"/>
    <w:rsid w:val="759660C8"/>
    <w:rsid w:val="76CB313B"/>
    <w:rsid w:val="773CF145"/>
    <w:rsid w:val="7959DFE8"/>
    <w:rsid w:val="7A13BA30"/>
    <w:rsid w:val="7A361B1A"/>
    <w:rsid w:val="7A7A14E7"/>
    <w:rsid w:val="7ADD44BF"/>
    <w:rsid w:val="7B7C2A34"/>
    <w:rsid w:val="7C2E6D98"/>
    <w:rsid w:val="7C8F1760"/>
    <w:rsid w:val="7CA0DBA1"/>
    <w:rsid w:val="7CA254A2"/>
    <w:rsid w:val="7D9FD144"/>
    <w:rsid w:val="7E33109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3FEF8"/>
  <w15:chartTrackingRefBased/>
  <w15:docId w15:val="{4408E333-7978-4912-8BE3-66175F23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336D0"/>
    <w:pPr>
      <w:spacing w:line="240" w:lineRule="auto"/>
      <w:ind w:firstLine="0"/>
    </w:pPr>
    <w:rPr>
      <w:rFonts w:ascii="Times New Roman" w:eastAsia="Times New Roman" w:hAnsi="Times New Roman" w:cs="Times New Roman"/>
      <w:kern w:val="0"/>
      <w:sz w:val="24"/>
      <w:szCs w:val="24"/>
      <w14:ligatures w14:val="none"/>
    </w:rPr>
  </w:style>
  <w:style w:type="paragraph" w:styleId="Antrat1">
    <w:name w:val="heading 1"/>
    <w:aliases w:val="Alna (1.),Appendix,stydde,app heading 1,app heading 11,app heading 12,app heading 111,app heading 13,1,1 ghost,g,ghost,H1,Kapitel,Arial 14 Fett,Arial 14 Fett1,Arial 14 Fett2,Arial 16 Fett,Datasheet title,Chapter,TF-Overskrift 1,H11,H12,H13,l1"/>
    <w:basedOn w:val="prastasis"/>
    <w:next w:val="prastasis"/>
    <w:link w:val="Antrat1Diagrama"/>
    <w:qFormat/>
    <w:rsid w:val="003336D0"/>
    <w:pPr>
      <w:keepNext/>
      <w:keepLines/>
      <w:numPr>
        <w:numId w:val="1"/>
      </w:numPr>
      <w:spacing w:before="240"/>
      <w:ind w:left="0"/>
      <w:outlineLvl w:val="0"/>
    </w:pPr>
    <w:rPr>
      <w:rFonts w:asciiTheme="majorHAnsi" w:eastAsiaTheme="majorEastAsia" w:hAnsiTheme="majorHAnsi" w:cstheme="majorBidi"/>
      <w:color w:val="2E74B5" w:themeColor="accent1" w:themeShade="BF"/>
      <w:sz w:val="32"/>
      <w:szCs w:val="32"/>
    </w:rPr>
  </w:style>
  <w:style w:type="paragraph" w:styleId="Antrat2">
    <w:name w:val="heading 2"/>
    <w:aliases w:val="Alna (1.1.),Straipsnis,2,body,H2,h2,PIM2,prop2,2 headline,h,pc plus heading2,A.B.C.,Abschnitt,Arial 12 Fett Kursiv,TF-Overskrit 2,H21,H22,H23,H24,H25,H26,H27,H28,H29,H210,H211,H212,H213,H214,H215,H216,H217,H221,H231,H241,H251,H261,H271,H281"/>
    <w:basedOn w:val="Antrat3"/>
    <w:next w:val="Antrat3"/>
    <w:link w:val="Antrat2Diagrama"/>
    <w:unhideWhenUsed/>
    <w:qFormat/>
    <w:rsid w:val="003336D0"/>
    <w:pPr>
      <w:numPr>
        <w:ilvl w:val="1"/>
      </w:numPr>
      <w:outlineLvl w:val="1"/>
    </w:pPr>
    <w:rPr>
      <w:color w:val="2E74B5" w:themeColor="accent1" w:themeShade="BF"/>
      <w:sz w:val="26"/>
      <w:szCs w:val="26"/>
    </w:rPr>
  </w:style>
  <w:style w:type="paragraph" w:styleId="Antrat3">
    <w:name w:val="heading 3"/>
    <w:aliases w:val="Alna (1.1.1.),l3,3,h3,H3,3heading,heading 3,3 bullet,b,bullet,SECOND,Second,BLANK2,4 bullet,bdullet,pc heading3,1.2.3.,Org Heading 1,h1,Unterabschnitt,Arial 12 Fett,3m,prop3,TF-Overskrift 3,CT,H31,l31,CT1,H32,H311,l32,CT2,H33,H312,l33,CT3,H34"/>
    <w:basedOn w:val="prastasis"/>
    <w:next w:val="prastasis"/>
    <w:link w:val="Antrat3Diagrama"/>
    <w:unhideWhenUsed/>
    <w:qFormat/>
    <w:rsid w:val="00542190"/>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Antrat4">
    <w:name w:val="heading 4"/>
    <w:aliases w:val="I4,4,l4,heading4,I41,41,l41,heading41,h4,4heading,H4,4 dash,d,Ref Heading 1,rh1,Unterunterabschnitt,Heading4,H4-Heading 4,a.,heading 4,TF-Overskrift 4,H41,H42,H43,H411,H421,H44,H412,H422,H431,H4111,H4211,H45,H413,H423,H46,H414,H424,H47,H415,U"/>
    <w:basedOn w:val="prastasis"/>
    <w:next w:val="prastasis"/>
    <w:link w:val="Antrat4Diagrama"/>
    <w:unhideWhenUsed/>
    <w:qFormat/>
    <w:rsid w:val="0054219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Antrat5">
    <w:name w:val="heading 5"/>
    <w:aliases w:val="H5,PIM 5,5,Heading 5 Char Char,PARA5,Punt 5,h5,Tempo Heading 5,Heading 5 CFMU,Para 5,NRD_Antraste5,H51,H52,H53,H511,H521,H54,H512,H522,H55,H513,H523,H56,H514,H524,H57,H515,H525,H58,H516,H526,H531,H5111,H5211,H541,H5121,H5221,H551,H5131,H5231"/>
    <w:basedOn w:val="prastasis"/>
    <w:next w:val="prastasis"/>
    <w:link w:val="Antrat5Diagrama"/>
    <w:unhideWhenUsed/>
    <w:qFormat/>
    <w:rsid w:val="0054219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Antrat6">
    <w:name w:val="heading 6"/>
    <w:aliases w:val="H6,H61,H62,H63,H611,H621,H64,H612,H622,H65,H613,H623,H631,H6111,H6211,H641,H6121,H6221,H66,H614,H624,H632,H6112,H6212,H642,H6122,H6222,H651,H6131,H6231,H6311,H61111,H62111,H6411,H61211,H62211,H67,H615,H625,H633,H6113,H6213,H643,H6123,H6223"/>
    <w:basedOn w:val="prastasis"/>
    <w:next w:val="prastasis"/>
    <w:link w:val="Antrat6Diagrama"/>
    <w:uiPriority w:val="9"/>
    <w:unhideWhenUsed/>
    <w:qFormat/>
    <w:rsid w:val="0054219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Antrat7">
    <w:name w:val="heading 7"/>
    <w:aliases w:val="PIM 7"/>
    <w:basedOn w:val="prastasis"/>
    <w:next w:val="prastasis"/>
    <w:link w:val="Antrat7Diagrama"/>
    <w:uiPriority w:val="9"/>
    <w:unhideWhenUsed/>
    <w:qFormat/>
    <w:rsid w:val="0054219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unhideWhenUsed/>
    <w:qFormat/>
    <w:rsid w:val="0054219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aliases w:val="PIM 9"/>
    <w:basedOn w:val="prastasis"/>
    <w:next w:val="prastasis"/>
    <w:link w:val="Antrat9Diagrama"/>
    <w:uiPriority w:val="9"/>
    <w:unhideWhenUsed/>
    <w:qFormat/>
    <w:rsid w:val="0054219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prastasis"/>
    <w:link w:val="AntratsDiagrama"/>
    <w:uiPriority w:val="99"/>
    <w:unhideWhenUsed/>
    <w:rsid w:val="00DD3A79"/>
    <w:pPr>
      <w:tabs>
        <w:tab w:val="center" w:pos="4986"/>
        <w:tab w:val="right" w:pos="9972"/>
      </w:tabs>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pPr>
  </w:style>
  <w:style w:type="character" w:customStyle="1" w:styleId="PoratDiagrama">
    <w:name w:val="Poraštė Diagrama"/>
    <w:basedOn w:val="Numatytasispastraiposriftas"/>
    <w:link w:val="Porat"/>
    <w:uiPriority w:val="99"/>
    <w:rsid w:val="00DD3A79"/>
  </w:style>
  <w:style w:type="paragraph" w:styleId="Sraopastraipa">
    <w:name w:val="List Paragraph"/>
    <w:aliases w:val="List Paragraph Red,Bullet EY,List Paragraph2,Sąrašo pastraipa1,ERP-List Paragraph,List Paragraph11,Numbering,List Paragraph21,List Paragraph211,Lentele,Paragraph,Table of contents numbered,Buletai,lp1,Bullet 1,Use Case List Paragraph,lp"/>
    <w:basedOn w:val="prastasis"/>
    <w:link w:val="SraopastraipaDiagrama"/>
    <w:uiPriority w:val="34"/>
    <w:qFormat/>
    <w:rsid w:val="003336D0"/>
    <w:pPr>
      <w:ind w:left="720"/>
    </w:pPr>
    <w:rPr>
      <w:rFonts w:ascii="Calibri" w:eastAsiaTheme="minorHAnsi" w:hAnsi="Calibri" w:cs="Calibri"/>
      <w:sz w:val="22"/>
      <w:szCs w:val="22"/>
    </w:rPr>
  </w:style>
  <w:style w:type="character" w:customStyle="1" w:styleId="SraopastraipaDiagrama">
    <w:name w:val="Sąrašo pastraipa Diagrama"/>
    <w:aliases w:val="List Paragraph Red Diagrama,Bullet EY Diagrama,List Paragraph2 Diagrama,Sąrašo pastraipa1 Diagrama,ERP-List Paragraph Diagrama,List Paragraph11 Diagrama,Numbering Diagrama,List Paragraph21 Diagrama,List Paragraph211 Diagrama"/>
    <w:link w:val="Sraopastraipa"/>
    <w:uiPriority w:val="34"/>
    <w:qFormat/>
    <w:locked/>
    <w:rsid w:val="003336D0"/>
    <w:rPr>
      <w:rFonts w:ascii="Calibri" w:hAnsi="Calibri" w:cs="Calibri"/>
      <w:kern w:val="0"/>
      <w14:ligatures w14:val="none"/>
    </w:rPr>
  </w:style>
  <w:style w:type="character" w:customStyle="1" w:styleId="Antrat1Diagrama">
    <w:name w:val="Antraštė 1 Diagrama"/>
    <w:aliases w:val="Alna (1.) Diagrama,Appendix Diagrama,stydde Diagrama,app heading 1 Diagrama,app heading 11 Diagrama,app heading 12 Diagrama,app heading 111 Diagrama,app heading 13 Diagrama,1 Diagrama,1 ghost Diagrama,g Diagrama,ghost Diagrama"/>
    <w:basedOn w:val="Numatytasispastraiposriftas"/>
    <w:link w:val="Antrat1"/>
    <w:rsid w:val="003336D0"/>
    <w:rPr>
      <w:rFonts w:asciiTheme="majorHAnsi" w:eastAsiaTheme="majorEastAsia" w:hAnsiTheme="majorHAnsi" w:cstheme="majorBidi"/>
      <w:color w:val="2E74B5" w:themeColor="accent1" w:themeShade="BF"/>
      <w:kern w:val="0"/>
      <w:sz w:val="32"/>
      <w:szCs w:val="32"/>
      <w14:ligatures w14:val="none"/>
    </w:rPr>
  </w:style>
  <w:style w:type="character" w:customStyle="1" w:styleId="Antrat2Diagrama">
    <w:name w:val="Antraštė 2 Diagrama"/>
    <w:aliases w:val="Alna (1.1.) Diagrama,Straipsnis Diagrama,2 Diagrama,body Diagrama,H2 Diagrama,h2 Diagrama,PIM2 Diagrama,prop2 Diagrama,2 headline Diagrama,h Diagrama,pc plus heading2 Diagrama,A.B.C. Diagrama,Abschnitt Diagrama,H21 Diagrama"/>
    <w:basedOn w:val="Numatytasispastraiposriftas"/>
    <w:link w:val="Antrat2"/>
    <w:rsid w:val="00905124"/>
    <w:rPr>
      <w:rFonts w:asciiTheme="majorHAnsi" w:eastAsiaTheme="majorEastAsia" w:hAnsiTheme="majorHAnsi" w:cstheme="majorBidi"/>
      <w:color w:val="2E74B5" w:themeColor="accent1" w:themeShade="BF"/>
      <w:kern w:val="0"/>
      <w:sz w:val="26"/>
      <w:szCs w:val="26"/>
      <w14:ligatures w14:val="none"/>
    </w:rPr>
  </w:style>
  <w:style w:type="paragraph" w:styleId="Turinioantrat">
    <w:name w:val="TOC Heading"/>
    <w:basedOn w:val="Antrat1"/>
    <w:next w:val="prastasis"/>
    <w:uiPriority w:val="39"/>
    <w:unhideWhenUsed/>
    <w:qFormat/>
    <w:rsid w:val="003336D0"/>
    <w:pPr>
      <w:spacing w:line="259" w:lineRule="auto"/>
      <w:outlineLvl w:val="9"/>
    </w:pPr>
    <w:rPr>
      <w:lang w:val="en-US"/>
    </w:rPr>
  </w:style>
  <w:style w:type="paragraph" w:styleId="Turinys1">
    <w:name w:val="toc 1"/>
    <w:basedOn w:val="prastasis"/>
    <w:next w:val="prastasis"/>
    <w:autoRedefine/>
    <w:uiPriority w:val="39"/>
    <w:unhideWhenUsed/>
    <w:rsid w:val="007D4EA7"/>
    <w:pPr>
      <w:spacing w:after="100"/>
    </w:pPr>
  </w:style>
  <w:style w:type="character" w:styleId="Hipersaitas">
    <w:name w:val="Hyperlink"/>
    <w:basedOn w:val="Numatytasispastraiposriftas"/>
    <w:uiPriority w:val="99"/>
    <w:unhideWhenUsed/>
    <w:rsid w:val="003336D0"/>
    <w:rPr>
      <w:color w:val="0563C1" w:themeColor="hyperlink"/>
      <w:u w:val="single"/>
    </w:rPr>
  </w:style>
  <w:style w:type="character" w:styleId="Komentaronuoroda">
    <w:name w:val="annotation reference"/>
    <w:basedOn w:val="Numatytasispastraiposriftas"/>
    <w:uiPriority w:val="99"/>
    <w:unhideWhenUsed/>
    <w:rsid w:val="00221C53"/>
    <w:rPr>
      <w:sz w:val="16"/>
      <w:szCs w:val="16"/>
    </w:rPr>
  </w:style>
  <w:style w:type="paragraph" w:styleId="Komentarotekstas">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prastasis"/>
    <w:link w:val="KomentarotekstasDiagrama"/>
    <w:uiPriority w:val="99"/>
    <w:unhideWhenUsed/>
    <w:rsid w:val="00221C53"/>
    <w:rPr>
      <w:sz w:val="20"/>
      <w:szCs w:val="20"/>
    </w:rPr>
  </w:style>
  <w:style w:type="character" w:customStyle="1" w:styleId="KomentarotekstasDiagrama">
    <w:name w:val="Komentaro tekstas Diagrama"/>
    <w:aliases w:val="Diagrama Diagrama,Diagrama Diagrama Diagrama Diagrama Diagrama,Diagrama Diagrama Diagrama Diagrama1,Diagrama Diagrama Char Char Diagrama,Diagrama Diagrama Char Diagrama, Diagrama Diagrama Diagrama Diagrama1"/>
    <w:basedOn w:val="Numatytasispastraiposriftas"/>
    <w:link w:val="Komentarotekstas"/>
    <w:uiPriority w:val="99"/>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Numatytasispastraiposriftas"/>
    <w:rsid w:val="00221C53"/>
  </w:style>
  <w:style w:type="character" w:customStyle="1" w:styleId="Antrat3Diagrama">
    <w:name w:val="Antraštė 3 Diagrama"/>
    <w:aliases w:val="Alna (1.1.1.) Diagrama,l3 Diagrama,3 Diagrama,h3 Diagrama,H3 Diagrama,3heading Diagrama,heading 3 Diagrama,3 bullet Diagrama,b Diagrama,bullet Diagrama,SECOND Diagrama,Second Diagrama,BLANK2 Diagrama,4 bullet Diagrama,1.2.3. Diagrama"/>
    <w:basedOn w:val="Numatytasispastraiposriftas"/>
    <w:link w:val="Antrat3"/>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Antrat4Diagrama">
    <w:name w:val="Antraštė 4 Diagrama"/>
    <w:aliases w:val="I4 Diagrama,4 Diagrama,l4 Diagrama,heading4 Diagrama,I41 Diagrama,41 Diagrama,l41 Diagrama,heading41 Diagrama,h4 Diagrama,4heading Diagrama,H4 Diagrama,4 dash Diagrama,d Diagrama,Ref Heading 1 Diagrama,rh1 Diagrama,Heading4 Diagrama"/>
    <w:basedOn w:val="Numatytasispastraiposriftas"/>
    <w:link w:val="Antrat4"/>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Antrat5Diagrama">
    <w:name w:val="Antraštė 5 Diagrama"/>
    <w:aliases w:val="H5 Diagrama,PIM 5 Diagrama,5 Diagrama,Heading 5 Char Char Diagrama,PARA5 Diagrama,Punt 5 Diagrama,h5 Diagrama,Tempo Heading 5 Diagrama,Heading 5 CFMU Diagrama,Para 5 Diagrama,NRD_Antraste5 Diagrama,H51 Diagrama,H52 Diagrama"/>
    <w:basedOn w:val="Numatytasispastraiposriftas"/>
    <w:link w:val="Antrat5"/>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Antrat6Diagrama">
    <w:name w:val="Antraštė 6 Diagrama"/>
    <w:aliases w:val="H6 Diagrama,H61 Diagrama,H62 Diagrama,H63 Diagrama,H611 Diagrama,H621 Diagrama,H64 Diagrama,H612 Diagrama,H622 Diagrama,H65 Diagrama,H613 Diagrama,H623 Diagrama,H631 Diagrama,H6111 Diagrama,H6211 Diagrama,H641 Diagrama,H6121 Diagrama"/>
    <w:basedOn w:val="Numatytasispastraiposriftas"/>
    <w:link w:val="Antrat6"/>
    <w:uiPriority w:val="9"/>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Antrat7Diagrama">
    <w:name w:val="Antraštė 7 Diagrama"/>
    <w:aliases w:val="PIM 7 Diagrama"/>
    <w:basedOn w:val="Numatytasispastraiposriftas"/>
    <w:link w:val="Antrat7"/>
    <w:uiPriority w:val="9"/>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Antrat8Diagrama">
    <w:name w:val="Antraštė 8 Diagrama"/>
    <w:basedOn w:val="Numatytasispastraiposriftas"/>
    <w:link w:val="Antrat8"/>
    <w:uiPriority w:val="9"/>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Antrat9Diagrama">
    <w:name w:val="Antraštė 9 Diagrama"/>
    <w:aliases w:val="PIM 9 Diagrama"/>
    <w:basedOn w:val="Numatytasispastraiposriftas"/>
    <w:link w:val="Antrat9"/>
    <w:uiPriority w:val="9"/>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urinys3">
    <w:name w:val="toc 3"/>
    <w:basedOn w:val="prastasis"/>
    <w:next w:val="prastasis"/>
    <w:autoRedefine/>
    <w:uiPriority w:val="39"/>
    <w:unhideWhenUsed/>
    <w:rsid w:val="00D92A73"/>
    <w:pPr>
      <w:spacing w:after="100"/>
      <w:ind w:left="480"/>
    </w:pPr>
  </w:style>
  <w:style w:type="character" w:styleId="Grietas">
    <w:name w:val="Strong"/>
    <w:basedOn w:val="Numatytasispastraiposriftas"/>
    <w:uiPriority w:val="22"/>
    <w:qFormat/>
    <w:rsid w:val="00AF307E"/>
    <w:rPr>
      <w:b/>
      <w:bCs/>
    </w:rPr>
  </w:style>
  <w:style w:type="table" w:styleId="Lentelstinklelis">
    <w:name w:val="Table Grid"/>
    <w:aliases w:val="CV table,CV1,Smart Text Table"/>
    <w:basedOn w:val="prastojilentel"/>
    <w:uiPriority w:val="3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300505"/>
    <w:rPr>
      <w:b/>
      <w:bCs/>
    </w:rPr>
  </w:style>
  <w:style w:type="character" w:customStyle="1" w:styleId="KomentarotemaDiagrama">
    <w:name w:val="Komentaro tema Diagrama"/>
    <w:basedOn w:val="KomentarotekstasDiagrama"/>
    <w:link w:val="Komentarotema"/>
    <w:uiPriority w:val="99"/>
    <w:semiHidden/>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aliases w:val="Table of contents numbered Char1,Bullet EY Char1,ERP-List Paragraph Char1,List Paragraph11 Char1,Numbering Char1,Sąrašo pastraipa1 Char1,Sąrašo pastraipa.Bullet Char,List Paragraph1 Char1,Sąrašo pastraipa.Bullet1 Char,lp1 Char"/>
    <w:uiPriority w:val="34"/>
    <w:qFormat/>
    <w:locked/>
    <w:rsid w:val="0066786B"/>
    <w:rPr>
      <w:rFonts w:ascii="Times New Roman" w:hAnsi="Times New Roman" w:cs="Times New Roman"/>
      <w:i/>
      <w:sz w:val="24"/>
      <w:szCs w:val="22"/>
      <w:lang w:val="lt-LT"/>
    </w:rPr>
  </w:style>
  <w:style w:type="character" w:customStyle="1" w:styleId="UnresolvedMention1">
    <w:name w:val="Unresolved Mention1"/>
    <w:basedOn w:val="Numatytasispastraiposriftas"/>
    <w:uiPriority w:val="99"/>
    <w:semiHidden/>
    <w:unhideWhenUsed/>
    <w:rsid w:val="006B601A"/>
    <w:rPr>
      <w:color w:val="605E5C"/>
      <w:shd w:val="clear" w:color="auto" w:fill="E1DFDD"/>
    </w:rPr>
  </w:style>
  <w:style w:type="paragraph" w:styleId="Pataisymai">
    <w:name w:val="Revision"/>
    <w:hidden/>
    <w:uiPriority w:val="99"/>
    <w:semiHidden/>
    <w:rsid w:val="00610BF9"/>
    <w:pPr>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prastasis"/>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Antrat"/>
    <w:link w:val="LentelDiagrama"/>
    <w:qFormat/>
    <w:rsid w:val="00611433"/>
    <w:pPr>
      <w:keepNext/>
      <w:adjustRightInd w:val="0"/>
      <w:snapToGrid w:val="0"/>
      <w:spacing w:before="120" w:after="120"/>
    </w:pPr>
    <w:rPr>
      <w:rFonts w:eastAsia="SimSun"/>
      <w:iCs w:val="0"/>
      <w:color w:val="auto"/>
      <w:szCs w:val="20"/>
      <w:lang w:val="x-none"/>
    </w:rPr>
  </w:style>
  <w:style w:type="paragraph" w:customStyle="1" w:styleId="TekstasNr">
    <w:name w:val="TekstasNr"/>
    <w:basedOn w:val="Sraopastraipa"/>
    <w:link w:val="TekstasNrDiagrama"/>
    <w:qFormat/>
    <w:rsid w:val="00611433"/>
    <w:pPr>
      <w:numPr>
        <w:numId w:val="4"/>
      </w:numPr>
      <w:tabs>
        <w:tab w:val="left" w:pos="1134"/>
      </w:tabs>
      <w:spacing w:after="160" w:line="259" w:lineRule="auto"/>
      <w:ind w:left="0" w:firstLine="567"/>
      <w:contextualSpacing/>
      <w:jc w:val="both"/>
    </w:pPr>
    <w:rPr>
      <w:rFonts w:ascii="Times New Roman" w:eastAsia="Times New Roman" w:hAnsi="Times New Roman" w:cs="Times New Roman"/>
      <w:sz w:val="24"/>
      <w:szCs w:val="24"/>
    </w:rPr>
  </w:style>
  <w:style w:type="character" w:customStyle="1" w:styleId="LentelDiagrama">
    <w:name w:val="Lentelė Diagrama"/>
    <w:basedOn w:val="Numatytasispastraiposriftas"/>
    <w:link w:val="Lentel"/>
    <w:rsid w:val="00611433"/>
    <w:rPr>
      <w:rFonts w:ascii="Times New Roman" w:eastAsia="SimSun" w:hAnsi="Times New Roman" w:cs="Times New Roman"/>
      <w:i/>
      <w:kern w:val="0"/>
      <w:sz w:val="24"/>
      <w:szCs w:val="20"/>
      <w:lang w:val="x-none"/>
      <w14:ligatures w14:val="none"/>
    </w:rPr>
  </w:style>
  <w:style w:type="character" w:customStyle="1" w:styleId="TekstasNrDiagrama">
    <w:name w:val="TekstasNr Diagrama"/>
    <w:basedOn w:val="Numatytasispastraiposriftas"/>
    <w:link w:val="TekstasNr"/>
    <w:rsid w:val="00611433"/>
    <w:rPr>
      <w:rFonts w:ascii="Times New Roman" w:eastAsia="Times New Roman" w:hAnsi="Times New Roman" w:cs="Times New Roman"/>
      <w:kern w:val="0"/>
      <w:sz w:val="24"/>
      <w:szCs w:val="24"/>
      <w14:ligatures w14:val="none"/>
    </w:rPr>
  </w:style>
  <w:style w:type="paragraph" w:customStyle="1" w:styleId="TekstasNr11">
    <w:name w:val="TekstasNr1.1"/>
    <w:basedOn w:val="TekstasNr"/>
    <w:link w:val="TekstasNr11Diagrama"/>
    <w:qFormat/>
    <w:rsid w:val="00611433"/>
    <w:pPr>
      <w:numPr>
        <w:numId w:val="0"/>
      </w:numPr>
      <w:tabs>
        <w:tab w:val="left" w:pos="1560"/>
      </w:tabs>
      <w:ind w:firstLine="709"/>
    </w:pPr>
  </w:style>
  <w:style w:type="paragraph" w:customStyle="1" w:styleId="TekstasNr111">
    <w:name w:val="TekstasNr1.1.1"/>
    <w:basedOn w:val="TekstasNr11"/>
    <w:link w:val="TekstasNr111Diagrama"/>
    <w:qFormat/>
    <w:rsid w:val="00611433"/>
    <w:pPr>
      <w:numPr>
        <w:ilvl w:val="2"/>
      </w:numPr>
      <w:tabs>
        <w:tab w:val="left" w:pos="1701"/>
      </w:tabs>
      <w:ind w:firstLine="851"/>
    </w:pPr>
  </w:style>
  <w:style w:type="paragraph" w:customStyle="1" w:styleId="TekstasNr1111">
    <w:name w:val="TekstasNr1.1.1.1"/>
    <w:basedOn w:val="TekstasNr111"/>
    <w:link w:val="TekstasNr1111Diagrama"/>
    <w:qFormat/>
    <w:rsid w:val="00611433"/>
    <w:pPr>
      <w:numPr>
        <w:ilvl w:val="3"/>
      </w:numPr>
      <w:tabs>
        <w:tab w:val="left" w:pos="2268"/>
      </w:tabs>
      <w:ind w:left="3240" w:hanging="1080"/>
    </w:pPr>
  </w:style>
  <w:style w:type="paragraph" w:styleId="Antrat">
    <w:name w:val="caption"/>
    <w:basedOn w:val="prastasis"/>
    <w:next w:val="prastasis"/>
    <w:uiPriority w:val="35"/>
    <w:unhideWhenUsed/>
    <w:qFormat/>
    <w:rsid w:val="0066786B"/>
    <w:pPr>
      <w:spacing w:after="200"/>
    </w:pPr>
    <w:rPr>
      <w:b/>
      <w:i/>
      <w:iCs/>
      <w:color w:val="44546A" w:themeColor="text2"/>
      <w:szCs w:val="18"/>
    </w:rPr>
  </w:style>
  <w:style w:type="paragraph" w:customStyle="1" w:styleId="Lentelsvirsus">
    <w:name w:val="Lentelės virsus"/>
    <w:basedOn w:val="prastasis"/>
    <w:qFormat/>
    <w:rsid w:val="00611433"/>
    <w:pPr>
      <w:jc w:val="center"/>
    </w:pPr>
    <w:rPr>
      <w:rFonts w:eastAsia="Calibri"/>
      <w:b/>
      <w:color w:val="FFFFFF" w:themeColor="background1"/>
      <w:sz w:val="22"/>
      <w:szCs w:val="22"/>
    </w:rPr>
  </w:style>
  <w:style w:type="paragraph" w:customStyle="1" w:styleId="Lentelsturinys">
    <w:name w:val="Lentelės turinys"/>
    <w:basedOn w:val="prastasis"/>
    <w:link w:val="LentelsturinysChar"/>
    <w:qFormat/>
    <w:rsid w:val="00611433"/>
    <w:rPr>
      <w:rFonts w:eastAsia="Calibri"/>
      <w:sz w:val="22"/>
      <w:szCs w:val="22"/>
    </w:rPr>
  </w:style>
  <w:style w:type="character" w:customStyle="1" w:styleId="LentelsturinysChar">
    <w:name w:val="Lentelės turinys Char"/>
    <w:basedOn w:val="Numatytasispastraiposriftas"/>
    <w:link w:val="Lentelsturinys"/>
    <w:rsid w:val="00611433"/>
    <w:rPr>
      <w:rFonts w:ascii="Times New Roman" w:eastAsia="Calibri" w:hAnsi="Times New Roman" w:cs="Times New Roman"/>
      <w:kern w:val="0"/>
      <w14:ligatures w14:val="none"/>
    </w:rPr>
  </w:style>
  <w:style w:type="character" w:customStyle="1" w:styleId="TekstasNr11Diagrama">
    <w:name w:val="TekstasNr1.1 Diagrama"/>
    <w:basedOn w:val="TekstasNrDiagrama"/>
    <w:link w:val="TekstasNr11"/>
    <w:rsid w:val="006C348F"/>
    <w:rPr>
      <w:rFonts w:ascii="Times New Roman" w:eastAsia="Times New Roman" w:hAnsi="Times New Roman" w:cs="Times New Roman"/>
      <w:kern w:val="0"/>
      <w:sz w:val="24"/>
      <w:szCs w:val="24"/>
      <w14:ligatures w14:val="none"/>
    </w:rPr>
  </w:style>
  <w:style w:type="paragraph" w:styleId="prastasiniatinklio">
    <w:name w:val="Normal (Web)"/>
    <w:basedOn w:val="prastasis"/>
    <w:uiPriority w:val="99"/>
    <w:rsid w:val="00465FF3"/>
    <w:pPr>
      <w:suppressAutoHyphens/>
      <w:spacing w:after="120"/>
      <w:ind w:firstLine="720"/>
      <w:jc w:val="both"/>
    </w:pPr>
    <w:rPr>
      <w:lang w:val="en-GB" w:eastAsia="ar-SA"/>
    </w:rPr>
  </w:style>
  <w:style w:type="character" w:customStyle="1" w:styleId="TekstasNr111Diagrama">
    <w:name w:val="TekstasNr1.1.1 Diagrama"/>
    <w:basedOn w:val="TekstasNr11Diagrama"/>
    <w:link w:val="TekstasNr111"/>
    <w:rsid w:val="00FF2439"/>
    <w:rPr>
      <w:rFonts w:ascii="Times New Roman" w:eastAsia="Times New Roman" w:hAnsi="Times New Roman" w:cs="Times New Roman"/>
      <w:kern w:val="0"/>
      <w:sz w:val="24"/>
      <w:szCs w:val="24"/>
      <w14:ligatures w14:val="none"/>
    </w:rPr>
  </w:style>
  <w:style w:type="paragraph" w:styleId="HTMLiankstoformatuotas">
    <w:name w:val="HTML Preformatted"/>
    <w:basedOn w:val="prastasis"/>
    <w:link w:val="HTMLiankstoformatuotasDiagrama"/>
    <w:uiPriority w:val="99"/>
    <w:unhideWhenUsed/>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Numatytasispastraiposriftas"/>
    <w:rsid w:val="00643ED8"/>
  </w:style>
  <w:style w:type="paragraph" w:customStyle="1" w:styleId="Alnostext">
    <w:name w:val="Alnos text"/>
    <w:basedOn w:val="prastasis"/>
    <w:link w:val="AlnostextChar"/>
    <w:rsid w:val="002C6146"/>
    <w:pPr>
      <w:spacing w:before="120" w:after="120"/>
      <w:jc w:val="both"/>
    </w:pPr>
    <w:rPr>
      <w:rFonts w:ascii="Arial" w:hAnsi="Arial"/>
      <w:sz w:val="20"/>
    </w:rPr>
  </w:style>
  <w:style w:type="character" w:customStyle="1" w:styleId="AlnostextChar">
    <w:name w:val="Alnos text Char"/>
    <w:link w:val="Alnostext"/>
    <w:rsid w:val="002C6146"/>
    <w:rPr>
      <w:rFonts w:ascii="Arial" w:eastAsia="Times New Roman" w:hAnsi="Arial" w:cs="Times New Roman"/>
      <w:kern w:val="0"/>
      <w:sz w:val="20"/>
      <w:szCs w:val="24"/>
      <w14:ligatures w14:val="none"/>
    </w:rPr>
  </w:style>
  <w:style w:type="paragraph" w:customStyle="1" w:styleId="Dmesio">
    <w:name w:val="Dėmesio"/>
    <w:basedOn w:val="prastasis"/>
    <w:rsid w:val="00206E37"/>
    <w:pPr>
      <w:numPr>
        <w:numId w:val="5"/>
      </w:numPr>
      <w:spacing w:before="120" w:after="120"/>
      <w:jc w:val="both"/>
    </w:pPr>
    <w:rPr>
      <w:rFonts w:ascii="Arial" w:hAnsi="Arial"/>
      <w:sz w:val="20"/>
    </w:rPr>
  </w:style>
  <w:style w:type="paragraph" w:customStyle="1" w:styleId="Captionpicture">
    <w:name w:val="Caption picture"/>
    <w:basedOn w:val="Antrat"/>
    <w:next w:val="Alnostext"/>
    <w:link w:val="CaptionpictureChar"/>
    <w:rsid w:val="00206E37"/>
    <w:pPr>
      <w:numPr>
        <w:numId w:val="6"/>
      </w:numPr>
      <w:tabs>
        <w:tab w:val="left" w:pos="902"/>
      </w:tabs>
      <w:spacing w:before="120" w:after="120"/>
      <w:jc w:val="center"/>
    </w:pPr>
    <w:rPr>
      <w:rFonts w:ascii="Arial" w:hAnsi="Arial"/>
      <w:b w:val="0"/>
      <w:bCs/>
      <w:iCs w:val="0"/>
      <w:color w:val="auto"/>
      <w:sz w:val="20"/>
      <w:szCs w:val="20"/>
    </w:rPr>
  </w:style>
  <w:style w:type="character" w:customStyle="1" w:styleId="CaptionpictureChar">
    <w:name w:val="Caption picture Char"/>
    <w:link w:val="Captionpicture"/>
    <w:rsid w:val="00206E37"/>
    <w:rPr>
      <w:rFonts w:ascii="Arial" w:eastAsia="Times New Roman" w:hAnsi="Arial" w:cs="Times New Roman"/>
      <w:bCs/>
      <w:i/>
      <w:kern w:val="0"/>
      <w:sz w:val="20"/>
      <w:szCs w:val="20"/>
      <w14:ligatures w14:val="none"/>
    </w:rPr>
  </w:style>
  <w:style w:type="paragraph" w:customStyle="1" w:styleId="AlnosNumbered">
    <w:name w:val="Alnos Numbered"/>
    <w:basedOn w:val="prastasis"/>
    <w:link w:val="AlnosNumberedCharChar"/>
    <w:rsid w:val="00C43673"/>
    <w:pPr>
      <w:numPr>
        <w:numId w:val="7"/>
      </w:numPr>
      <w:spacing w:before="60"/>
      <w:jc w:val="both"/>
    </w:pPr>
    <w:rPr>
      <w:rFonts w:ascii="Arial" w:hAnsi="Arial"/>
      <w:sz w:val="20"/>
    </w:rPr>
  </w:style>
  <w:style w:type="character" w:customStyle="1" w:styleId="AlnosNumberedCharChar">
    <w:name w:val="Alnos Numbered Char Char"/>
    <w:link w:val="AlnosNumbered"/>
    <w:rsid w:val="00C43673"/>
    <w:rPr>
      <w:rFonts w:ascii="Arial" w:eastAsia="Times New Roman" w:hAnsi="Arial" w:cs="Times New Roman"/>
      <w:kern w:val="0"/>
      <w:sz w:val="20"/>
      <w:szCs w:val="24"/>
      <w14:ligatures w14:val="none"/>
    </w:rPr>
  </w:style>
  <w:style w:type="paragraph" w:styleId="Puslapioinaostekstas">
    <w:name w:val="footnote text"/>
    <w:basedOn w:val="prastasis"/>
    <w:link w:val="PuslapioinaostekstasDiagrama"/>
    <w:rsid w:val="00C43673"/>
    <w:rPr>
      <w:rFonts w:ascii="Arial" w:hAnsi="Arial"/>
      <w:sz w:val="20"/>
      <w:szCs w:val="20"/>
    </w:rPr>
  </w:style>
  <w:style w:type="character" w:customStyle="1" w:styleId="PuslapioinaostekstasDiagrama">
    <w:name w:val="Puslapio išnašos tekstas Diagrama"/>
    <w:basedOn w:val="Numatytasispastraiposriftas"/>
    <w:link w:val="Puslapioinaostekstas"/>
    <w:rsid w:val="00C43673"/>
    <w:rPr>
      <w:rFonts w:ascii="Arial" w:eastAsia="Times New Roman" w:hAnsi="Arial" w:cs="Times New Roman"/>
      <w:kern w:val="0"/>
      <w:sz w:val="20"/>
      <w:szCs w:val="20"/>
      <w14:ligatures w14:val="none"/>
    </w:rPr>
  </w:style>
  <w:style w:type="character" w:styleId="Puslapioinaosnuoroda">
    <w:name w:val="footnote reference"/>
    <w:rsid w:val="00C43673"/>
    <w:rPr>
      <w:vertAlign w:val="superscript"/>
    </w:rPr>
  </w:style>
  <w:style w:type="paragraph" w:customStyle="1" w:styleId="AlnostextBuleted">
    <w:name w:val="Alnos text Buleted"/>
    <w:basedOn w:val="Alnostext"/>
    <w:link w:val="AlnostextBuletedChar"/>
    <w:rsid w:val="00CF540F"/>
    <w:pPr>
      <w:numPr>
        <w:numId w:val="8"/>
      </w:numPr>
      <w:spacing w:after="0"/>
      <w:contextualSpacing/>
    </w:pPr>
  </w:style>
  <w:style w:type="character" w:customStyle="1" w:styleId="AlnostextBuletedChar">
    <w:name w:val="Alnos text Buleted Char"/>
    <w:basedOn w:val="AlnostextChar"/>
    <w:link w:val="AlnostextBuleted"/>
    <w:rsid w:val="00CF540F"/>
    <w:rPr>
      <w:rFonts w:ascii="Arial" w:eastAsia="Times New Roman" w:hAnsi="Arial" w:cs="Times New Roman"/>
      <w:kern w:val="0"/>
      <w:sz w:val="20"/>
      <w:szCs w:val="24"/>
      <w14:ligatures w14:val="none"/>
    </w:rPr>
  </w:style>
  <w:style w:type="paragraph" w:customStyle="1" w:styleId="Captiondiagram">
    <w:name w:val="Caption diagram"/>
    <w:basedOn w:val="Antrat"/>
    <w:next w:val="Alnostext"/>
    <w:rsid w:val="001A1C16"/>
    <w:pPr>
      <w:numPr>
        <w:numId w:val="9"/>
      </w:numPr>
      <w:spacing w:before="120" w:after="120"/>
      <w:jc w:val="center"/>
    </w:pPr>
    <w:rPr>
      <w:rFonts w:ascii="Arial" w:hAnsi="Arial"/>
      <w:b w:val="0"/>
      <w:bCs/>
      <w:iCs w:val="0"/>
      <w:color w:val="auto"/>
      <w:sz w:val="20"/>
      <w:szCs w:val="20"/>
    </w:rPr>
  </w:style>
  <w:style w:type="paragraph" w:styleId="Turinys4">
    <w:name w:val="toc 4"/>
    <w:basedOn w:val="prastasis"/>
    <w:next w:val="prastasis"/>
    <w:autoRedefine/>
    <w:uiPriority w:val="39"/>
    <w:unhideWhenUsed/>
    <w:rsid w:val="00A533A3"/>
    <w:pPr>
      <w:tabs>
        <w:tab w:val="left" w:pos="1418"/>
        <w:tab w:val="right" w:leader="dot" w:pos="9628"/>
      </w:tabs>
      <w:spacing w:after="100" w:line="259" w:lineRule="auto"/>
      <w:ind w:left="660"/>
    </w:pPr>
    <w:rPr>
      <w:rFonts w:asciiTheme="minorHAnsi" w:eastAsiaTheme="minorEastAsia" w:hAnsiTheme="minorHAnsi" w:cstheme="minorBidi"/>
      <w:kern w:val="2"/>
      <w:sz w:val="22"/>
      <w:szCs w:val="22"/>
      <w:lang w:eastAsia="lt-LT"/>
      <w14:ligatures w14:val="standardContextual"/>
    </w:rPr>
  </w:style>
  <w:style w:type="paragraph" w:styleId="Turinys5">
    <w:name w:val="toc 5"/>
    <w:basedOn w:val="prastasis"/>
    <w:next w:val="prastasis"/>
    <w:autoRedefine/>
    <w:uiPriority w:val="39"/>
    <w:unhideWhenUsed/>
    <w:rsid w:val="00C62CCF"/>
    <w:pPr>
      <w:spacing w:after="100" w:line="259" w:lineRule="auto"/>
      <w:ind w:left="880"/>
    </w:pPr>
    <w:rPr>
      <w:rFonts w:asciiTheme="minorHAnsi" w:eastAsiaTheme="minorEastAsia" w:hAnsiTheme="minorHAnsi" w:cstheme="minorBidi"/>
      <w:kern w:val="2"/>
      <w:sz w:val="22"/>
      <w:szCs w:val="22"/>
      <w:lang w:eastAsia="lt-LT"/>
      <w14:ligatures w14:val="standardContextual"/>
    </w:rPr>
  </w:style>
  <w:style w:type="paragraph" w:styleId="Turinys6">
    <w:name w:val="toc 6"/>
    <w:basedOn w:val="prastasis"/>
    <w:next w:val="prastasis"/>
    <w:autoRedefine/>
    <w:uiPriority w:val="39"/>
    <w:unhideWhenUsed/>
    <w:rsid w:val="00C62CCF"/>
    <w:pPr>
      <w:spacing w:after="100" w:line="259" w:lineRule="auto"/>
      <w:ind w:left="1100"/>
    </w:pPr>
    <w:rPr>
      <w:rFonts w:asciiTheme="minorHAnsi" w:eastAsiaTheme="minorEastAsia" w:hAnsiTheme="minorHAnsi" w:cstheme="minorBidi"/>
      <w:kern w:val="2"/>
      <w:sz w:val="22"/>
      <w:szCs w:val="22"/>
      <w:lang w:eastAsia="lt-LT"/>
      <w14:ligatures w14:val="standardContextual"/>
    </w:rPr>
  </w:style>
  <w:style w:type="paragraph" w:styleId="Turinys7">
    <w:name w:val="toc 7"/>
    <w:basedOn w:val="prastasis"/>
    <w:next w:val="prastasis"/>
    <w:autoRedefine/>
    <w:uiPriority w:val="39"/>
    <w:unhideWhenUsed/>
    <w:rsid w:val="00C62CCF"/>
    <w:pPr>
      <w:spacing w:after="100" w:line="259" w:lineRule="auto"/>
      <w:ind w:left="1320"/>
    </w:pPr>
    <w:rPr>
      <w:rFonts w:asciiTheme="minorHAnsi" w:eastAsiaTheme="minorEastAsia" w:hAnsiTheme="minorHAnsi" w:cstheme="minorBidi"/>
      <w:kern w:val="2"/>
      <w:sz w:val="22"/>
      <w:szCs w:val="22"/>
      <w:lang w:eastAsia="lt-LT"/>
      <w14:ligatures w14:val="standardContextual"/>
    </w:rPr>
  </w:style>
  <w:style w:type="paragraph" w:styleId="Turinys8">
    <w:name w:val="toc 8"/>
    <w:basedOn w:val="prastasis"/>
    <w:next w:val="prastasis"/>
    <w:autoRedefine/>
    <w:uiPriority w:val="39"/>
    <w:unhideWhenUsed/>
    <w:rsid w:val="00C62CCF"/>
    <w:pPr>
      <w:spacing w:after="100" w:line="259" w:lineRule="auto"/>
      <w:ind w:left="1540"/>
    </w:pPr>
    <w:rPr>
      <w:rFonts w:asciiTheme="minorHAnsi" w:eastAsiaTheme="minorEastAsia" w:hAnsiTheme="minorHAnsi" w:cstheme="minorBidi"/>
      <w:kern w:val="2"/>
      <w:sz w:val="22"/>
      <w:szCs w:val="22"/>
      <w:lang w:eastAsia="lt-LT"/>
      <w14:ligatures w14:val="standardContextual"/>
    </w:rPr>
  </w:style>
  <w:style w:type="paragraph" w:styleId="Turinys9">
    <w:name w:val="toc 9"/>
    <w:basedOn w:val="prastasis"/>
    <w:next w:val="prastasis"/>
    <w:autoRedefine/>
    <w:uiPriority w:val="39"/>
    <w:unhideWhenUsed/>
    <w:rsid w:val="00C62CCF"/>
    <w:pPr>
      <w:spacing w:after="100" w:line="259" w:lineRule="auto"/>
      <w:ind w:left="1760"/>
    </w:pPr>
    <w:rPr>
      <w:rFonts w:asciiTheme="minorHAnsi" w:eastAsiaTheme="minorEastAsia" w:hAnsiTheme="minorHAnsi" w:cstheme="minorBidi"/>
      <w:kern w:val="2"/>
      <w:sz w:val="22"/>
      <w:szCs w:val="22"/>
      <w:lang w:eastAsia="lt-LT"/>
      <w14:ligatures w14:val="standardContextual"/>
    </w:rPr>
  </w:style>
  <w:style w:type="paragraph" w:customStyle="1" w:styleId="Default">
    <w:name w:val="Default"/>
    <w:rsid w:val="00F80723"/>
    <w:pPr>
      <w:autoSpaceDE w:val="0"/>
      <w:autoSpaceDN w:val="0"/>
      <w:adjustRightInd w:val="0"/>
      <w:spacing w:line="240" w:lineRule="auto"/>
      <w:ind w:firstLine="0"/>
    </w:pPr>
    <w:rPr>
      <w:rFonts w:ascii="Times New Roman" w:hAnsi="Times New Roman" w:cs="Times New Roman"/>
      <w:color w:val="000000"/>
      <w:kern w:val="0"/>
      <w:sz w:val="24"/>
      <w:szCs w:val="24"/>
    </w:rPr>
  </w:style>
  <w:style w:type="character" w:customStyle="1" w:styleId="TekstasNr1111Diagrama">
    <w:name w:val="TekstasNr1.1.1.1 Diagrama"/>
    <w:basedOn w:val="TekstasNr111Diagrama"/>
    <w:link w:val="TekstasNr1111"/>
    <w:rsid w:val="00991DAD"/>
    <w:rPr>
      <w:rFonts w:ascii="Times New Roman" w:eastAsia="Times New Roman" w:hAnsi="Times New Roman" w:cs="Times New Roman"/>
      <w:kern w:val="0"/>
      <w:sz w:val="24"/>
      <w:szCs w:val="24"/>
      <w14:ligatures w14:val="none"/>
    </w:rPr>
  </w:style>
  <w:style w:type="paragraph" w:customStyle="1" w:styleId="Tableheader">
    <w:name w:val="Table header"/>
    <w:basedOn w:val="prastasis"/>
    <w:link w:val="TableheaderChar"/>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Numatytasispastraiposriftas"/>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Pagrindinistekstas"/>
    <w:qFormat/>
    <w:rsid w:val="00CA550D"/>
    <w:pPr>
      <w:spacing w:after="60" w:line="264" w:lineRule="auto"/>
      <w:ind w:firstLine="567"/>
      <w:jc w:val="both"/>
    </w:pPr>
    <w:rPr>
      <w:rFonts w:eastAsiaTheme="minorEastAsia"/>
      <w:lang w:eastAsia="ja-JP"/>
    </w:rPr>
  </w:style>
  <w:style w:type="paragraph" w:styleId="Pagrindinistekstas">
    <w:name w:val="Body Text"/>
    <w:basedOn w:val="prastasis"/>
    <w:link w:val="PagrindinistekstasDiagrama"/>
    <w:uiPriority w:val="99"/>
    <w:semiHidden/>
    <w:unhideWhenUsed/>
    <w:rsid w:val="00CA550D"/>
    <w:pPr>
      <w:spacing w:after="120"/>
    </w:pPr>
  </w:style>
  <w:style w:type="character" w:customStyle="1" w:styleId="PagrindinistekstasDiagrama">
    <w:name w:val="Pagrindinis tekstas Diagrama"/>
    <w:basedOn w:val="Numatytasispastraiposriftas"/>
    <w:link w:val="Pagrindinistekstas"/>
    <w:uiPriority w:val="99"/>
    <w:semiHidden/>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Sraopastraipa"/>
    <w:link w:val="SraasaliasDiagrama"/>
    <w:qFormat/>
    <w:rsid w:val="00FF2A26"/>
    <w:pPr>
      <w:numPr>
        <w:numId w:val="10"/>
      </w:numPr>
      <w:spacing w:after="120"/>
      <w:contextualSpacing/>
      <w:jc w:val="both"/>
    </w:pPr>
    <w:rPr>
      <w:rFonts w:ascii="Times New Roman" w:eastAsia="Times New Roman" w:hAnsi="Times New Roman" w:cs="Times New Roman"/>
      <w:sz w:val="24"/>
      <w:szCs w:val="20"/>
    </w:rPr>
  </w:style>
  <w:style w:type="character" w:customStyle="1" w:styleId="SraasaliasDiagrama">
    <w:name w:val="Sąrašas_žalias Diagrama"/>
    <w:basedOn w:val="Numatytasispastraiposriftas"/>
    <w:link w:val="Sraasalias"/>
    <w:rsid w:val="00FF2A26"/>
    <w:rPr>
      <w:rFonts w:ascii="Times New Roman" w:eastAsia="Times New Roman" w:hAnsi="Times New Roman" w:cs="Times New Roman"/>
      <w:kern w:val="0"/>
      <w:sz w:val="24"/>
      <w:szCs w:val="20"/>
      <w14:ligatures w14:val="none"/>
    </w:rPr>
  </w:style>
  <w:style w:type="paragraph" w:customStyle="1" w:styleId="Tabletext">
    <w:name w:val="Table text"/>
    <w:basedOn w:val="prastasis"/>
    <w:link w:val="TabletextChar"/>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Numatytasispastraiposriftas"/>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rsid w:val="0026214C"/>
    <w:rPr>
      <w:lang w:eastAsia="ja-JP"/>
    </w:rPr>
  </w:style>
  <w:style w:type="character" w:customStyle="1" w:styleId="TablenumberedChar">
    <w:name w:val="Table numbered Char"/>
    <w:basedOn w:val="TabletextChar"/>
    <w:link w:val="Tablenumbered"/>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prastasis"/>
    <w:link w:val="LenNUM1arialChar"/>
    <w:qFormat/>
    <w:rsid w:val="00870C73"/>
    <w:pPr>
      <w:spacing w:before="100" w:beforeAutospacing="1" w:after="100"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Numatytasispastraiposriftas"/>
    <w:link w:val="LenNUM1arial"/>
    <w:rsid w:val="00870C73"/>
    <w:rPr>
      <w:rFonts w:ascii="Times New Roman" w:eastAsia="Calibri" w:hAnsi="Times New Roman" w:cs="Arial"/>
      <w:kern w:val="0"/>
      <w:sz w:val="18"/>
      <w:szCs w:val="18"/>
      <w:lang w:eastAsia="lt-LT"/>
      <w14:ligatures w14:val="none"/>
    </w:rPr>
  </w:style>
  <w:style w:type="paragraph" w:styleId="Sraassuenkleliais4">
    <w:name w:val="List Bullet 4"/>
    <w:basedOn w:val="prastasis"/>
    <w:uiPriority w:val="13"/>
    <w:semiHidden/>
    <w:unhideWhenUsed/>
    <w:rsid w:val="00870C73"/>
    <w:pPr>
      <w:numPr>
        <w:ilvl w:val="3"/>
        <w:numId w:val="11"/>
      </w:numPr>
      <w:spacing w:after="240" w:line="240" w:lineRule="atLeast"/>
      <w:contextualSpacing/>
    </w:pPr>
    <w:rPr>
      <w:rFonts w:ascii="Georgia" w:eastAsia="Arial" w:hAnsi="Georgia"/>
      <w:szCs w:val="20"/>
      <w:lang w:val="en-GB"/>
    </w:rPr>
  </w:style>
  <w:style w:type="paragraph" w:styleId="Sraassuenkleliais5">
    <w:name w:val="List Bullet 5"/>
    <w:basedOn w:val="prastasis"/>
    <w:uiPriority w:val="13"/>
    <w:semiHidden/>
    <w:unhideWhenUsed/>
    <w:rsid w:val="00870C73"/>
    <w:pPr>
      <w:numPr>
        <w:ilvl w:val="4"/>
        <w:numId w:val="11"/>
      </w:numPr>
      <w:spacing w:after="240" w:line="240" w:lineRule="atLeast"/>
      <w:contextualSpacing/>
    </w:pPr>
    <w:rPr>
      <w:rFonts w:ascii="Georgia" w:eastAsia="Arial" w:hAnsi="Georgia"/>
      <w:szCs w:val="20"/>
      <w:lang w:val="en-GB"/>
    </w:rPr>
  </w:style>
  <w:style w:type="paragraph" w:customStyle="1" w:styleId="TSReq">
    <w:name w:val="TS.Req#"/>
    <w:basedOn w:val="prastasis"/>
    <w:rsid w:val="0091388A"/>
    <w:pPr>
      <w:numPr>
        <w:numId w:val="2"/>
      </w:numPr>
      <w:suppressAutoHyphens/>
      <w:ind w:left="0" w:firstLine="340"/>
      <w:jc w:val="both"/>
    </w:pPr>
    <w:rPr>
      <w:lang w:val="en-GB" w:eastAsia="ar-SA"/>
    </w:rPr>
  </w:style>
  <w:style w:type="paragraph" w:customStyle="1" w:styleId="Lentelnum1">
    <w:name w:val="Lentelė num1"/>
    <w:basedOn w:val="Tabletext"/>
    <w:link w:val="Lentelnum1Char"/>
    <w:qFormat/>
    <w:rsid w:val="00B11F6E"/>
    <w:pPr>
      <w:numPr>
        <w:numId w:val="12"/>
      </w:numPr>
      <w:tabs>
        <w:tab w:val="left" w:pos="276"/>
      </w:tabs>
      <w:ind w:left="0"/>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rsid w:val="00B11F6E"/>
    <w:rPr>
      <w:rFonts w:ascii="Times New Roman" w:eastAsia="MS Mincho" w:hAnsi="Times New Roman" w:cs="Times New Roman"/>
      <w:color w:val="4F5660"/>
      <w:kern w:val="0"/>
      <w:sz w:val="24"/>
      <w:szCs w:val="24"/>
      <w:lang w:eastAsia="ja-JP"/>
      <w14:ligatures w14:val="none"/>
    </w:rPr>
  </w:style>
  <w:style w:type="paragraph" w:customStyle="1" w:styleId="Pavpavadarial">
    <w:name w:val="Pav_pavad_arial"/>
    <w:basedOn w:val="prastasis"/>
    <w:next w:val="prastasis"/>
    <w:link w:val="PavpavadarialChar"/>
    <w:qFormat/>
    <w:rsid w:val="00391B8B"/>
    <w:pPr>
      <w:spacing w:after="240"/>
      <w:jc w:val="center"/>
    </w:pPr>
    <w:rPr>
      <w:noProof/>
      <w:sz w:val="22"/>
      <w:szCs w:val="20"/>
      <w:lang w:eastAsia="lt-LT"/>
    </w:rPr>
  </w:style>
  <w:style w:type="character" w:customStyle="1" w:styleId="PavpavadarialChar">
    <w:name w:val="Pav_pavad_arial Char"/>
    <w:basedOn w:val="Numatytasispastraiposriftas"/>
    <w:link w:val="Pavpavadarial"/>
    <w:rsid w:val="00391B8B"/>
    <w:rPr>
      <w:rFonts w:ascii="Times New Roman" w:eastAsia="Times New Roman" w:hAnsi="Times New Roman" w:cs="Times New Roman"/>
      <w:noProof/>
      <w:kern w:val="0"/>
      <w:szCs w:val="20"/>
      <w:lang w:eastAsia="lt-LT"/>
      <w14:ligatures w14:val="none"/>
    </w:rPr>
  </w:style>
  <w:style w:type="paragraph" w:customStyle="1" w:styleId="1BULarial">
    <w:name w:val="1BUL_arial"/>
    <w:basedOn w:val="prastasis"/>
    <w:qFormat/>
    <w:rsid w:val="0082793B"/>
    <w:pPr>
      <w:numPr>
        <w:numId w:val="13"/>
      </w:numPr>
      <w:spacing w:line="276" w:lineRule="auto"/>
      <w:contextualSpacing/>
      <w:jc w:val="both"/>
    </w:pPr>
    <w:rPr>
      <w:rFonts w:cs="Arial"/>
      <w:szCs w:val="18"/>
      <w:lang w:eastAsia="lt-LT"/>
    </w:rPr>
  </w:style>
  <w:style w:type="paragraph" w:customStyle="1" w:styleId="Lenpavadarial">
    <w:name w:val="Len_pavad_arial"/>
    <w:basedOn w:val="prastasis"/>
    <w:link w:val="LenpavadarialChar"/>
    <w:qFormat/>
    <w:rsid w:val="005303AE"/>
    <w:pPr>
      <w:keepNext/>
      <w:spacing w:line="276" w:lineRule="auto"/>
    </w:pPr>
    <w:rPr>
      <w:sz w:val="22"/>
      <w:szCs w:val="20"/>
      <w:lang w:eastAsia="lt-LT"/>
    </w:rPr>
  </w:style>
  <w:style w:type="character" w:customStyle="1" w:styleId="LenpavadarialChar">
    <w:name w:val="Len_pavad_arial Char"/>
    <w:basedOn w:val="Numatytasispastraiposriftas"/>
    <w:link w:val="Lenpavadarial"/>
    <w:rsid w:val="005303AE"/>
    <w:rPr>
      <w:rFonts w:ascii="Times New Roman" w:eastAsia="Times New Roman" w:hAnsi="Times New Roman" w:cs="Times New Roman"/>
      <w:kern w:val="0"/>
      <w:szCs w:val="20"/>
      <w:lang w:eastAsia="lt-LT"/>
      <w14:ligatures w14:val="none"/>
    </w:rPr>
  </w:style>
  <w:style w:type="paragraph" w:styleId="Betarp">
    <w:name w:val="No Spacing"/>
    <w:uiPriority w:val="1"/>
    <w:qFormat/>
    <w:rsid w:val="005303AE"/>
    <w:pPr>
      <w:spacing w:line="240" w:lineRule="auto"/>
      <w:ind w:firstLine="720"/>
      <w:jc w:val="both"/>
    </w:pPr>
    <w:rPr>
      <w:rFonts w:ascii="Times New Roman" w:hAnsi="Times New Roman"/>
      <w:kern w:val="0"/>
      <w:sz w:val="24"/>
      <w14:ligatures w14:val="none"/>
    </w:rPr>
  </w:style>
  <w:style w:type="paragraph" w:customStyle="1" w:styleId="LenBUL3arial">
    <w:name w:val="Len_BUL3_arial"/>
    <w:basedOn w:val="prastasis"/>
    <w:qFormat/>
    <w:rsid w:val="00A00A1E"/>
    <w:pPr>
      <w:numPr>
        <w:ilvl w:val="1"/>
        <w:numId w:val="14"/>
      </w:numPr>
      <w:tabs>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Sraopastraipa"/>
    <w:link w:val="TablenumberChar"/>
    <w:qFormat/>
    <w:rsid w:val="00E46B33"/>
    <w:pPr>
      <w:ind w:left="0"/>
      <w:contextualSpacing/>
      <w:jc w:val="both"/>
    </w:pPr>
    <w:rPr>
      <w:rFonts w:ascii="Times New Roman" w:eastAsia="Arial" w:hAnsi="Times New Roman" w:cs="Times New Roman"/>
      <w:sz w:val="24"/>
      <w:szCs w:val="24"/>
    </w:rPr>
  </w:style>
  <w:style w:type="character" w:customStyle="1" w:styleId="TablenumberChar">
    <w:name w:val="Table number Char"/>
    <w:link w:val="Tablenumber"/>
    <w:rsid w:val="00E46B33"/>
    <w:rPr>
      <w:rFonts w:ascii="Times New Roman" w:eastAsia="Arial" w:hAnsi="Times New Roman" w:cs="Times New Roman"/>
      <w:kern w:val="0"/>
      <w:sz w:val="24"/>
      <w:szCs w:val="24"/>
      <w14:ligatures w14:val="none"/>
    </w:rPr>
  </w:style>
  <w:style w:type="paragraph" w:customStyle="1" w:styleId="Headerarial">
    <w:name w:val="Header_arial"/>
    <w:basedOn w:val="prastasis"/>
    <w:link w:val="HeaderarialChar"/>
    <w:qFormat/>
    <w:rsid w:val="007734E5"/>
    <w:pPr>
      <w:spacing w:after="60"/>
    </w:pPr>
    <w:rPr>
      <w:rFonts w:cs="Arial"/>
      <w:sz w:val="18"/>
      <w:szCs w:val="22"/>
    </w:rPr>
  </w:style>
  <w:style w:type="character" w:customStyle="1" w:styleId="HeaderarialChar">
    <w:name w:val="Header_arial Char"/>
    <w:basedOn w:val="Numatytasispastraiposriftas"/>
    <w:link w:val="Headerarial"/>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Numatytasispastraiposriftas"/>
    <w:rsid w:val="009644FA"/>
    <w:rPr>
      <w:rFonts w:ascii="Arial" w:hAnsi="Arial"/>
      <w:lang w:eastAsia="en-US"/>
    </w:rPr>
  </w:style>
  <w:style w:type="character" w:customStyle="1" w:styleId="FootnoteTextChar1">
    <w:name w:val="Footnote Text Char1"/>
    <w:locked/>
    <w:rsid w:val="001F722E"/>
    <w:rPr>
      <w:rFonts w:ascii="Arial Narrow" w:hAnsi="Arial Narrow"/>
    </w:rPr>
  </w:style>
  <w:style w:type="paragraph" w:styleId="Sraassuenkleliais2">
    <w:name w:val="List Bullet 2"/>
    <w:basedOn w:val="prastasis"/>
    <w:autoRedefine/>
    <w:rsid w:val="001F722E"/>
    <w:pPr>
      <w:numPr>
        <w:numId w:val="15"/>
      </w:numPr>
      <w:tabs>
        <w:tab w:val="clear" w:pos="720"/>
        <w:tab w:val="num" w:pos="360"/>
      </w:tabs>
      <w:ind w:left="0" w:firstLine="0"/>
    </w:pPr>
    <w:rPr>
      <w:rFonts w:ascii="Arial" w:hAnsi="Arial"/>
      <w:sz w:val="20"/>
    </w:rPr>
  </w:style>
  <w:style w:type="paragraph" w:customStyle="1" w:styleId="Numeracija">
    <w:name w:val="_Numeracija"/>
    <w:basedOn w:val="prastasis"/>
    <w:link w:val="NumeracijaChar"/>
    <w:uiPriority w:val="99"/>
    <w:qFormat/>
    <w:rsid w:val="00E94298"/>
    <w:pPr>
      <w:numPr>
        <w:numId w:val="16"/>
      </w:numPr>
      <w:spacing w:before="60" w:after="60" w:line="276" w:lineRule="auto"/>
      <w:jc w:val="both"/>
    </w:pPr>
    <w:rPr>
      <w:color w:val="000000"/>
      <w:sz w:val="22"/>
      <w:szCs w:val="22"/>
      <w:lang w:val="x-none" w:eastAsia="x-none"/>
    </w:rPr>
  </w:style>
  <w:style w:type="character" w:customStyle="1" w:styleId="NumeracijaChar">
    <w:name w:val="_Numeracija Char"/>
    <w:link w:val="Numeracija"/>
    <w:uiPriority w:val="99"/>
    <w:rsid w:val="00E94298"/>
    <w:rPr>
      <w:rFonts w:ascii="Times New Roman" w:eastAsia="Times New Roman" w:hAnsi="Times New Roman" w:cs="Times New Roman"/>
      <w:color w:val="000000"/>
      <w:kern w:val="0"/>
      <w:lang w:val="x-none" w:eastAsia="x-none"/>
      <w14:ligatures w14:val="none"/>
    </w:rPr>
  </w:style>
  <w:style w:type="character" w:customStyle="1" w:styleId="AlnostextgeltCharChar">
    <w:name w:val="Alnos text gelt Char Char"/>
    <w:basedOn w:val="AlnostextChar"/>
    <w:link w:val="Alnostextgel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rsid w:val="00E94298"/>
    <w:pPr>
      <w:shd w:val="clear" w:color="auto" w:fill="FFFF00"/>
      <w:jc w:val="left"/>
    </w:pPr>
    <w:rPr>
      <w:rFonts w:eastAsiaTheme="minorHAnsi" w:cstheme="minorBidi"/>
      <w:kern w:val="2"/>
      <w:sz w:val="22"/>
      <w14:ligatures w14:val="standardContextual"/>
    </w:rPr>
  </w:style>
  <w:style w:type="paragraph" w:styleId="Debesliotekstas">
    <w:name w:val="Balloon Text"/>
    <w:basedOn w:val="prastasis"/>
    <w:link w:val="DebesliotekstasDiagrama"/>
    <w:uiPriority w:val="99"/>
    <w:semiHidden/>
    <w:rsid w:val="00DA7E1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A7E18"/>
    <w:rPr>
      <w:rFonts w:eastAsia="Times New Roman" w:cs="Tahoma"/>
      <w:kern w:val="0"/>
      <w:sz w:val="16"/>
      <w:szCs w:val="16"/>
      <w14:ligatures w14:val="none"/>
    </w:rPr>
  </w:style>
  <w:style w:type="paragraph" w:customStyle="1" w:styleId="Captiontable">
    <w:name w:val="Caption table"/>
    <w:basedOn w:val="Antrat"/>
    <w:next w:val="Alnostext"/>
    <w:rsid w:val="00CA3A03"/>
    <w:pPr>
      <w:keepNext/>
      <w:numPr>
        <w:numId w:val="17"/>
      </w:numPr>
      <w:spacing w:before="240" w:after="120"/>
    </w:pPr>
    <w:rPr>
      <w:rFonts w:ascii="Arial" w:hAnsi="Arial"/>
      <w:b w:val="0"/>
      <w:bCs/>
      <w:iCs w:val="0"/>
      <w:color w:val="auto"/>
      <w:sz w:val="20"/>
      <w:szCs w:val="20"/>
    </w:rPr>
  </w:style>
  <w:style w:type="character" w:styleId="HTMLkodas">
    <w:name w:val="HTML Code"/>
    <w:rsid w:val="00CA3A03"/>
    <w:rPr>
      <w:rFonts w:ascii="Courier New" w:eastAsia="Times New Roman" w:hAnsi="Courier New" w:cs="Courier New"/>
      <w:sz w:val="20"/>
      <w:szCs w:val="20"/>
    </w:rPr>
  </w:style>
  <w:style w:type="character" w:customStyle="1" w:styleId="UnresolvedMention10">
    <w:name w:val="Unresolved Mention10"/>
    <w:basedOn w:val="Numatytasispastraiposriftas"/>
    <w:uiPriority w:val="99"/>
    <w:semiHidden/>
    <w:unhideWhenUsed/>
    <w:rsid w:val="006A115B"/>
    <w:rPr>
      <w:color w:val="605E5C"/>
      <w:shd w:val="clear" w:color="auto" w:fill="E1DFDD"/>
    </w:rPr>
  </w:style>
  <w:style w:type="character" w:styleId="Perirtashipersaitas">
    <w:name w:val="FollowedHyperlink"/>
    <w:basedOn w:val="Numatytasispastraiposriftas"/>
    <w:uiPriority w:val="99"/>
    <w:semiHidden/>
    <w:unhideWhenUsed/>
    <w:rsid w:val="006A115B"/>
    <w:rPr>
      <w:color w:val="954F72" w:themeColor="followedHyperlink"/>
      <w:u w:val="single"/>
    </w:rPr>
  </w:style>
  <w:style w:type="paragraph" w:styleId="Iliustracijsraas">
    <w:name w:val="table of figures"/>
    <w:basedOn w:val="prastasis"/>
    <w:next w:val="prastasis"/>
    <w:uiPriority w:val="99"/>
    <w:unhideWhenUsed/>
    <w:rsid w:val="00A84AED"/>
    <w:pPr>
      <w:spacing w:before="120" w:after="120"/>
    </w:pPr>
    <w:rPr>
      <w:rFonts w:cstheme="minorHAnsi"/>
      <w:iCs/>
    </w:rPr>
  </w:style>
  <w:style w:type="paragraph" w:styleId="Turinys2">
    <w:name w:val="toc 2"/>
    <w:basedOn w:val="prastasis"/>
    <w:next w:val="prastasis"/>
    <w:autoRedefine/>
    <w:uiPriority w:val="39"/>
    <w:unhideWhenUsed/>
    <w:rsid w:val="00BE1C8C"/>
    <w:pPr>
      <w:tabs>
        <w:tab w:val="right" w:leader="dot" w:pos="9628"/>
      </w:tabs>
      <w:spacing w:after="100"/>
      <w:ind w:left="240"/>
    </w:pPr>
    <w:rPr>
      <w:rFonts w:asciiTheme="majorBidi" w:hAnsiTheme="majorBidi"/>
      <w:noProof/>
    </w:rPr>
  </w:style>
  <w:style w:type="character" w:styleId="Emfaz">
    <w:name w:val="Emphasis"/>
    <w:basedOn w:val="Numatytasispastraiposriftas"/>
    <w:uiPriority w:val="20"/>
    <w:qFormat/>
    <w:rsid w:val="00D64A6C"/>
    <w:rPr>
      <w:i/>
      <w:iCs/>
    </w:rPr>
  </w:style>
  <w:style w:type="paragraph" w:customStyle="1" w:styleId="2NUMarial">
    <w:name w:val="2NUM_arial"/>
    <w:basedOn w:val="prastasis"/>
    <w:link w:val="2NUMarialChar"/>
    <w:qFormat/>
    <w:rsid w:val="00A03514"/>
    <w:pPr>
      <w:spacing w:line="276" w:lineRule="auto"/>
      <w:ind w:left="792" w:hanging="432"/>
      <w:contextualSpacing/>
      <w:jc w:val="both"/>
    </w:pPr>
    <w:rPr>
      <w:rFonts w:eastAsia="Calibri" w:cs="Arial"/>
      <w:szCs w:val="20"/>
      <w:lang w:val="en-US"/>
    </w:rPr>
  </w:style>
  <w:style w:type="character" w:customStyle="1" w:styleId="2NUMarialChar">
    <w:name w:val="2NUM_arial Char"/>
    <w:basedOn w:val="Numatytasispastraiposriftas"/>
    <w:link w:val="2NUMarial"/>
    <w:rsid w:val="00A03514"/>
    <w:rPr>
      <w:rFonts w:ascii="Times New Roman" w:eastAsia="Calibri" w:hAnsi="Times New Roman" w:cs="Arial"/>
      <w:kern w:val="0"/>
      <w:sz w:val="24"/>
      <w:szCs w:val="20"/>
      <w:lang w:val="en-US"/>
      <w14:ligatures w14:val="none"/>
    </w:rPr>
  </w:style>
  <w:style w:type="paragraph" w:styleId="Dokumentostruktra">
    <w:name w:val="Document Map"/>
    <w:basedOn w:val="prastasis"/>
    <w:link w:val="DokumentostruktraDiagrama"/>
    <w:uiPriority w:val="99"/>
    <w:semiHidden/>
    <w:unhideWhenUsed/>
    <w:rsid w:val="00EC52E0"/>
    <w:pPr>
      <w:spacing w:line="276" w:lineRule="auto"/>
    </w:pPr>
    <w:rPr>
      <w:rFonts w:ascii="Tahoma" w:eastAsia="Calibri" w:hAnsi="Tahoma"/>
      <w:b/>
      <w:color w:val="44697D"/>
      <w:sz w:val="16"/>
      <w:szCs w:val="16"/>
    </w:rPr>
  </w:style>
  <w:style w:type="character" w:customStyle="1" w:styleId="DokumentostruktraDiagrama">
    <w:name w:val="Dokumento struktūra Diagrama"/>
    <w:basedOn w:val="Numatytasispastraiposriftas"/>
    <w:link w:val="Dokumentostruktra"/>
    <w:uiPriority w:val="99"/>
    <w:semiHidden/>
    <w:rsid w:val="00EC52E0"/>
    <w:rPr>
      <w:rFonts w:eastAsia="Calibri" w:cs="Times New Roman"/>
      <w:b/>
      <w:color w:val="44697D"/>
      <w:kern w:val="0"/>
      <w:sz w:val="16"/>
      <w:szCs w:val="16"/>
      <w14:ligatures w14:val="none"/>
    </w:rPr>
  </w:style>
  <w:style w:type="character" w:customStyle="1" w:styleId="BuletaiChar">
    <w:name w:val="Buletai Char"/>
    <w:basedOn w:val="Numatytasispastraiposriftas"/>
    <w:rsid w:val="00EC52E0"/>
    <w:rPr>
      <w:rFonts w:asciiTheme="minorHAnsi" w:eastAsiaTheme="minorEastAsia" w:hAnsiTheme="minorHAnsi" w:cstheme="minorBidi"/>
      <w:szCs w:val="22"/>
      <w:lang w:val="lt-LT"/>
    </w:rPr>
  </w:style>
  <w:style w:type="character" w:customStyle="1" w:styleId="SraopastraipaDiagrama1">
    <w:name w:val="Sąrašo pastraipa Diagrama1"/>
    <w:aliases w:val="Table of contents numbered Diagrama1,List Paragraph21 Diagrama1,List Paragraph1 Diagrama1,List Paragraph2 Diagrama1,Bullet EY Diagrama1,ERP-List Paragraph Diagrama1,List Paragraph11 Diagrama1,Numbering Diagrama1"/>
    <w:uiPriority w:val="34"/>
    <w:rsid w:val="00BE178D"/>
    <w:rPr>
      <w:rFonts w:ascii="Times New Roman" w:hAnsi="Times New Roman"/>
      <w:sz w:val="24"/>
      <w:lang w:val="lt-LT"/>
    </w:rPr>
  </w:style>
  <w:style w:type="character" w:styleId="Neapdorotaspaminjimas">
    <w:name w:val="Unresolved Mention"/>
    <w:basedOn w:val="Numatytasispastraiposriftas"/>
    <w:uiPriority w:val="99"/>
    <w:semiHidden/>
    <w:unhideWhenUsed/>
    <w:rsid w:val="00895F76"/>
    <w:rPr>
      <w:color w:val="605E5C"/>
      <w:shd w:val="clear" w:color="auto" w:fill="E1DFDD"/>
    </w:rPr>
  </w:style>
  <w:style w:type="character" w:customStyle="1" w:styleId="cf01">
    <w:name w:val="cf01"/>
    <w:basedOn w:val="Numatytasispastraiposriftas"/>
    <w:rsid w:val="0082685B"/>
    <w:rPr>
      <w:rFonts w:ascii="Segoe UI" w:hAnsi="Segoe UI" w:cs="Segoe UI" w:hint="default"/>
      <w:sz w:val="18"/>
      <w:szCs w:val="18"/>
    </w:rPr>
  </w:style>
  <w:style w:type="paragraph" w:customStyle="1" w:styleId="Pa26">
    <w:name w:val="Pa26"/>
    <w:basedOn w:val="Default"/>
    <w:next w:val="Default"/>
    <w:uiPriority w:val="99"/>
    <w:rsid w:val="005314D6"/>
    <w:pPr>
      <w:spacing w:line="211" w:lineRule="atLeast"/>
    </w:pPr>
    <w:rPr>
      <w:color w:val="auto"/>
    </w:rPr>
  </w:style>
  <w:style w:type="paragraph" w:customStyle="1" w:styleId="Heading2">
    <w:name w:val="Heading2"/>
    <w:basedOn w:val="Antrat2"/>
    <w:qFormat/>
    <w:rsid w:val="004C155F"/>
    <w:pPr>
      <w:numPr>
        <w:ilvl w:val="0"/>
        <w:numId w:val="0"/>
      </w:numPr>
      <w:spacing w:before="200" w:after="240" w:line="276" w:lineRule="auto"/>
      <w:ind w:left="720" w:hanging="720"/>
    </w:pPr>
    <w:rPr>
      <w:rFonts w:ascii="Arial" w:eastAsia="Calibri" w:hAnsi="Arial" w:cs="Arial"/>
      <w:bCs/>
      <w:iCs/>
      <w:color w:val="103C5E"/>
      <w:sz w:val="28"/>
      <w:szCs w:val="32"/>
    </w:rPr>
  </w:style>
  <w:style w:type="paragraph" w:customStyle="1" w:styleId="Style1">
    <w:name w:val="Style1"/>
    <w:basedOn w:val="prastasis"/>
    <w:link w:val="Style1Char"/>
    <w:qFormat/>
    <w:rsid w:val="00B261AF"/>
    <w:pPr>
      <w:numPr>
        <w:numId w:val="19"/>
      </w:numPr>
      <w:tabs>
        <w:tab w:val="left" w:pos="993"/>
      </w:tabs>
      <w:jc w:val="both"/>
    </w:pPr>
    <w:rPr>
      <w:szCs w:val="20"/>
    </w:rPr>
  </w:style>
  <w:style w:type="paragraph" w:customStyle="1" w:styleId="Style2">
    <w:name w:val="Style2"/>
    <w:basedOn w:val="Style1"/>
    <w:qFormat/>
    <w:rsid w:val="00B261AF"/>
    <w:pPr>
      <w:numPr>
        <w:ilvl w:val="1"/>
      </w:numPr>
      <w:ind w:left="1440" w:hanging="360"/>
    </w:pPr>
    <w:rPr>
      <w:rFonts w:eastAsia="SimSun"/>
      <w:color w:val="000000"/>
      <w:lang w:eastAsia="zh-CN"/>
    </w:rPr>
  </w:style>
  <w:style w:type="character" w:customStyle="1" w:styleId="Style1Char">
    <w:name w:val="Style1 Char"/>
    <w:link w:val="Style1"/>
    <w:rsid w:val="00B261AF"/>
    <w:rPr>
      <w:rFonts w:ascii="Times New Roman" w:eastAsia="Times New Roman" w:hAnsi="Times New Roman" w:cs="Times New Roman"/>
      <w:kern w:val="0"/>
      <w:sz w:val="24"/>
      <w:szCs w:val="20"/>
      <w14:ligatures w14:val="none"/>
    </w:rPr>
  </w:style>
  <w:style w:type="table" w:customStyle="1" w:styleId="NRDLentelePaprasta">
    <w:name w:val="NRD_Lentele_Paprasta"/>
    <w:basedOn w:val="prastojilentel"/>
    <w:uiPriority w:val="99"/>
    <w:qFormat/>
    <w:rsid w:val="00251919"/>
    <w:pPr>
      <w:spacing w:line="240" w:lineRule="auto"/>
      <w:ind w:firstLine="0"/>
    </w:pPr>
    <w:rPr>
      <w:rFonts w:ascii="Arial" w:eastAsia="Times New Roman" w:hAnsi="Arial" w:cs="Times New Roman"/>
      <w:kern w:val="0"/>
      <w:sz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jc w:val="left"/>
      </w:pPr>
      <w:rPr>
        <w:rFonts w:ascii="Arial" w:hAnsi="Arial"/>
        <w:b/>
        <w:color w:val="auto"/>
        <w:sz w:val="20"/>
      </w:rPr>
      <w:tblPr/>
      <w:tcPr>
        <w:vAlign w:val="center"/>
      </w:tcPr>
    </w:tblStylePr>
  </w:style>
  <w:style w:type="paragraph" w:customStyle="1" w:styleId="NRDLentelesPavadinimas">
    <w:name w:val="NRD_Lenteles_Pavadinimas"/>
    <w:next w:val="NRDTekstas"/>
    <w:uiPriority w:val="4"/>
    <w:rsid w:val="00251919"/>
    <w:pPr>
      <w:keepNext/>
      <w:numPr>
        <w:numId w:val="22"/>
      </w:numPr>
      <w:spacing w:before="120" w:after="120" w:line="240" w:lineRule="auto"/>
      <w:ind w:left="1077"/>
      <w:jc w:val="right"/>
    </w:pPr>
    <w:rPr>
      <w:rFonts w:ascii="Arial" w:eastAsia="Times New Roman" w:hAnsi="Arial" w:cs="Times New Roman"/>
      <w:b/>
      <w:kern w:val="0"/>
      <w:sz w:val="20"/>
      <w:szCs w:val="24"/>
      <w:lang w:eastAsia="lt-LT"/>
      <w14:ligatures w14:val="none"/>
    </w:rPr>
  </w:style>
  <w:style w:type="paragraph" w:customStyle="1" w:styleId="NRDTekstas">
    <w:name w:val="NRD_Tekstas"/>
    <w:link w:val="NRDTekstasChar"/>
    <w:rsid w:val="00251919"/>
    <w:pPr>
      <w:tabs>
        <w:tab w:val="left" w:pos="5812"/>
      </w:tabs>
      <w:spacing w:before="60" w:after="60" w:line="240" w:lineRule="auto"/>
      <w:ind w:firstLine="720"/>
      <w:jc w:val="both"/>
    </w:pPr>
    <w:rPr>
      <w:rFonts w:ascii="Arial" w:eastAsia="Times New Roman" w:hAnsi="Arial" w:cs="Times New Roman"/>
      <w:kern w:val="0"/>
      <w:szCs w:val="24"/>
      <w14:ligatures w14:val="none"/>
    </w:rPr>
  </w:style>
  <w:style w:type="character" w:customStyle="1" w:styleId="NRDBold">
    <w:name w:val="NRD_Bold"/>
    <w:uiPriority w:val="2"/>
    <w:rsid w:val="00251919"/>
    <w:rPr>
      <w:b/>
      <w:lang w:val="lt-LT"/>
    </w:rPr>
  </w:style>
  <w:style w:type="paragraph" w:customStyle="1" w:styleId="NRDBullet1">
    <w:name w:val="NRD_Bullet1"/>
    <w:basedOn w:val="prastasis"/>
    <w:uiPriority w:val="4"/>
    <w:rsid w:val="00251919"/>
    <w:pPr>
      <w:numPr>
        <w:numId w:val="20"/>
      </w:numPr>
      <w:spacing w:before="60" w:after="60"/>
      <w:contextualSpacing/>
      <w:jc w:val="both"/>
    </w:pPr>
    <w:rPr>
      <w:rFonts w:ascii="Arial" w:eastAsiaTheme="minorEastAsia" w:hAnsi="Arial" w:cstheme="minorBidi"/>
      <w:color w:val="0D0D0D" w:themeColor="text1" w:themeTint="F2"/>
      <w:sz w:val="22"/>
    </w:rPr>
  </w:style>
  <w:style w:type="paragraph" w:customStyle="1" w:styleId="NRDBullet2">
    <w:name w:val="NRD_Bullet2"/>
    <w:basedOn w:val="NRDBullet1"/>
    <w:uiPriority w:val="4"/>
    <w:rsid w:val="00251919"/>
    <w:pPr>
      <w:numPr>
        <w:ilvl w:val="1"/>
      </w:numPr>
    </w:pPr>
  </w:style>
  <w:style w:type="paragraph" w:customStyle="1" w:styleId="NRDBullet3">
    <w:name w:val="NRD_Bullet3"/>
    <w:basedOn w:val="NRDBullet2"/>
    <w:uiPriority w:val="4"/>
    <w:rsid w:val="00251919"/>
    <w:pPr>
      <w:numPr>
        <w:ilvl w:val="2"/>
      </w:numPr>
    </w:pPr>
  </w:style>
  <w:style w:type="character" w:customStyle="1" w:styleId="NRDItalic">
    <w:name w:val="NRD_Italic"/>
    <w:uiPriority w:val="1"/>
    <w:rsid w:val="00251919"/>
    <w:rPr>
      <w:i/>
      <w:lang w:val="lt-LT"/>
    </w:rPr>
  </w:style>
  <w:style w:type="paragraph" w:customStyle="1" w:styleId="NRDLentelesAntraste">
    <w:name w:val="NRD_Lenteles_Antraste"/>
    <w:uiPriority w:val="4"/>
    <w:rsid w:val="00251919"/>
    <w:pPr>
      <w:keepNext/>
      <w:spacing w:before="60" w:after="60" w:line="240" w:lineRule="auto"/>
      <w:ind w:firstLine="0"/>
      <w:jc w:val="center"/>
    </w:pPr>
    <w:rPr>
      <w:rFonts w:ascii="Arial" w:eastAsia="Times New Roman" w:hAnsi="Arial" w:cs="Times New Roman"/>
      <w:color w:val="FFFFFF" w:themeColor="background1"/>
      <w:kern w:val="0"/>
      <w:sz w:val="20"/>
      <w:szCs w:val="24"/>
      <w14:ligatures w14:val="none"/>
    </w:rPr>
  </w:style>
  <w:style w:type="paragraph" w:customStyle="1" w:styleId="NRDLentelesTekstas">
    <w:name w:val="NRD_Lenteles_Tekstas"/>
    <w:link w:val="NRDLentelesTekstasChar"/>
    <w:uiPriority w:val="7"/>
    <w:rsid w:val="00251919"/>
    <w:pPr>
      <w:spacing w:before="60" w:after="60" w:line="240" w:lineRule="auto"/>
      <w:ind w:firstLine="0"/>
    </w:pPr>
    <w:rPr>
      <w:rFonts w:ascii="Arial" w:eastAsia="Times New Roman" w:hAnsi="Arial" w:cs="Times New Roman"/>
      <w:kern w:val="0"/>
      <w:sz w:val="20"/>
      <w:szCs w:val="24"/>
      <w14:ligatures w14:val="none"/>
    </w:rPr>
  </w:style>
  <w:style w:type="character" w:customStyle="1" w:styleId="NRDLentelesTekstasChar">
    <w:name w:val="NRD_Lenteles_Tekstas Char"/>
    <w:basedOn w:val="Numatytasispastraiposriftas"/>
    <w:link w:val="NRDLentelesTekstas"/>
    <w:uiPriority w:val="7"/>
    <w:rsid w:val="00251919"/>
    <w:rPr>
      <w:rFonts w:ascii="Arial" w:eastAsia="Times New Roman" w:hAnsi="Arial" w:cs="Times New Roman"/>
      <w:kern w:val="0"/>
      <w:sz w:val="20"/>
      <w:szCs w:val="24"/>
      <w14:ligatures w14:val="none"/>
    </w:rPr>
  </w:style>
  <w:style w:type="paragraph" w:customStyle="1" w:styleId="NRDLentelesBullet">
    <w:name w:val="NRD_Lenteles_Bullet"/>
    <w:basedOn w:val="NRDBullet1"/>
    <w:uiPriority w:val="4"/>
    <w:rsid w:val="00251919"/>
    <w:pPr>
      <w:numPr>
        <w:numId w:val="0"/>
      </w:numPr>
    </w:pPr>
    <w:rPr>
      <w:sz w:val="20"/>
      <w:szCs w:val="22"/>
    </w:rPr>
  </w:style>
  <w:style w:type="numbering" w:customStyle="1" w:styleId="NRDBulletnr">
    <w:name w:val="NRD_Bullet_nr"/>
    <w:uiPriority w:val="99"/>
    <w:rsid w:val="00251919"/>
    <w:pPr>
      <w:numPr>
        <w:numId w:val="20"/>
      </w:numPr>
    </w:pPr>
  </w:style>
  <w:style w:type="numbering" w:customStyle="1" w:styleId="NRDlentelesnr">
    <w:name w:val="NRD_lenteles_nr"/>
    <w:uiPriority w:val="99"/>
    <w:rsid w:val="00251919"/>
    <w:pPr>
      <w:numPr>
        <w:numId w:val="21"/>
      </w:numPr>
    </w:pPr>
  </w:style>
  <w:style w:type="character" w:customStyle="1" w:styleId="NRDBoldspalva">
    <w:name w:val="NRD_Bold_spalva"/>
    <w:uiPriority w:val="1"/>
    <w:rsid w:val="00251919"/>
  </w:style>
  <w:style w:type="character" w:customStyle="1" w:styleId="NRDTekstasChar">
    <w:name w:val="NRD_Tekstas Char"/>
    <w:link w:val="NRDTekstas"/>
    <w:rsid w:val="00251919"/>
    <w:rPr>
      <w:rFonts w:ascii="Arial" w:eastAsia="Times New Roman" w:hAnsi="Arial" w:cs="Times New Roman"/>
      <w:kern w:val="0"/>
      <w:szCs w:val="24"/>
      <w14:ligatures w14:val="none"/>
    </w:rPr>
  </w:style>
  <w:style w:type="paragraph" w:customStyle="1" w:styleId="TableContents">
    <w:name w:val="Table Contents"/>
    <w:basedOn w:val="prastasis"/>
    <w:qFormat/>
    <w:rsid w:val="00291B48"/>
    <w:pPr>
      <w:spacing w:before="120" w:after="60"/>
      <w:jc w:val="both"/>
    </w:pPr>
    <w:rPr>
      <w:rFonts w:eastAsia="Arial Unicode MS" w:cs="Arial"/>
      <w:color w:val="00000A"/>
      <w:szCs w:val="20"/>
    </w:rPr>
  </w:style>
  <w:style w:type="character" w:customStyle="1" w:styleId="UnresolvedMention100">
    <w:name w:val="Unresolved Mention100"/>
    <w:basedOn w:val="Numatytasispastraiposriftas"/>
    <w:uiPriority w:val="99"/>
    <w:semiHidden/>
    <w:unhideWhenUsed/>
    <w:rsid w:val="002022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tools.ietf.org/html/rfc7159"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w3.org/Style/CSS/specs.en.htm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tools.ietf.org/html/rfc2616"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s-i.org/" TargetMode="External"/><Relationship Id="rId20" Type="http://schemas.openxmlformats.org/officeDocument/2006/relationships/hyperlink" Target="https://www.w3.org/TR/x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owasp.org" TargetMode="External"/><Relationship Id="rId5" Type="http://schemas.openxmlformats.org/officeDocument/2006/relationships/numbering" Target="numbering.xml"/><Relationship Id="rId15" Type="http://schemas.openxmlformats.org/officeDocument/2006/relationships/hyperlink" Target="http://www.w3.org/TR/soap/" TargetMode="External"/><Relationship Id="rId23" Type="http://schemas.openxmlformats.org/officeDocument/2006/relationships/hyperlink" Target="https://www.owasp.org"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tools.ietf.org/html/rfc398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tools.ietf.org/html/rfc451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1" ma:contentTypeDescription="Create a new document." ma:contentTypeScope="" ma:versionID="c31e4ed365c1bdc1df2fdb200127196a">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6556a63aa6101f56f87d44bf48ac16ec"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109299-939E-4B41-8067-104C6F8C0E5A}">
  <ds:schemaRefs>
    <ds:schemaRef ds:uri="http://schemas.openxmlformats.org/officeDocument/2006/bibliography"/>
  </ds:schemaRefs>
</ds:datastoreItem>
</file>

<file path=customXml/itemProps2.xml><?xml version="1.0" encoding="utf-8"?>
<ds:datastoreItem xmlns:ds="http://schemas.openxmlformats.org/officeDocument/2006/customXml" ds:itemID="{43F8563F-663D-4B88-9AA8-28EF778D8E40}">
  <ds:schemaRefs>
    <ds:schemaRef ds:uri="http://schemas.microsoft.com/sharepoint/v3/contenttype/forms"/>
  </ds:schemaRefs>
</ds:datastoreItem>
</file>

<file path=customXml/itemProps3.xml><?xml version="1.0" encoding="utf-8"?>
<ds:datastoreItem xmlns:ds="http://schemas.openxmlformats.org/officeDocument/2006/customXml" ds:itemID="{8B358ABD-725B-4CD7-9546-F3A633576F81}">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30C85D9E-0C54-4CAD-A1BE-5D24DDC24E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70</Pages>
  <Words>96507</Words>
  <Characters>55009</Characters>
  <Application>Microsoft Office Word</Application>
  <DocSecurity>0</DocSecurity>
  <Lines>458</Lines>
  <Paragraphs>302</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151214</CharactersWithSpaces>
  <SharedDoc>false</SharedDoc>
  <HLinks>
    <vt:vector size="264" baseType="variant">
      <vt:variant>
        <vt:i4>6094856</vt:i4>
      </vt:variant>
      <vt:variant>
        <vt:i4>273</vt:i4>
      </vt:variant>
      <vt:variant>
        <vt:i4>0</vt:i4>
      </vt:variant>
      <vt:variant>
        <vt:i4>5</vt:i4>
      </vt:variant>
      <vt:variant>
        <vt:lpwstr>http://www.owasp.org/</vt:lpwstr>
      </vt:variant>
      <vt:variant>
        <vt:lpwstr/>
      </vt:variant>
      <vt:variant>
        <vt:i4>4128822</vt:i4>
      </vt:variant>
      <vt:variant>
        <vt:i4>270</vt:i4>
      </vt:variant>
      <vt:variant>
        <vt:i4>0</vt:i4>
      </vt:variant>
      <vt:variant>
        <vt:i4>5</vt:i4>
      </vt:variant>
      <vt:variant>
        <vt:lpwstr>https://www.owasp.org/</vt:lpwstr>
      </vt:variant>
      <vt:variant>
        <vt:lpwstr/>
      </vt:variant>
      <vt:variant>
        <vt:i4>8257658</vt:i4>
      </vt:variant>
      <vt:variant>
        <vt:i4>234</vt:i4>
      </vt:variant>
      <vt:variant>
        <vt:i4>0</vt:i4>
      </vt:variant>
      <vt:variant>
        <vt:i4>5</vt:i4>
      </vt:variant>
      <vt:variant>
        <vt:lpwstr>https://tools.ietf.org/html/rfc4511</vt:lpwstr>
      </vt:variant>
      <vt:variant>
        <vt:lpwstr/>
      </vt:variant>
      <vt:variant>
        <vt:i4>3801209</vt:i4>
      </vt:variant>
      <vt:variant>
        <vt:i4>231</vt:i4>
      </vt:variant>
      <vt:variant>
        <vt:i4>0</vt:i4>
      </vt:variant>
      <vt:variant>
        <vt:i4>5</vt:i4>
      </vt:variant>
      <vt:variant>
        <vt:lpwstr>https://www.w3.org/Style/CSS/specs.en.html</vt:lpwstr>
      </vt:variant>
      <vt:variant>
        <vt:lpwstr/>
      </vt:variant>
      <vt:variant>
        <vt:i4>6946850</vt:i4>
      </vt:variant>
      <vt:variant>
        <vt:i4>228</vt:i4>
      </vt:variant>
      <vt:variant>
        <vt:i4>0</vt:i4>
      </vt:variant>
      <vt:variant>
        <vt:i4>5</vt:i4>
      </vt:variant>
      <vt:variant>
        <vt:lpwstr>https://www.w3.org/TR/xml/</vt:lpwstr>
      </vt:variant>
      <vt:variant>
        <vt:lpwstr/>
      </vt:variant>
      <vt:variant>
        <vt:i4>7340150</vt:i4>
      </vt:variant>
      <vt:variant>
        <vt:i4>225</vt:i4>
      </vt:variant>
      <vt:variant>
        <vt:i4>0</vt:i4>
      </vt:variant>
      <vt:variant>
        <vt:i4>5</vt:i4>
      </vt:variant>
      <vt:variant>
        <vt:lpwstr>https://tools.ietf.org/html/rfc3986</vt:lpwstr>
      </vt:variant>
      <vt:variant>
        <vt:lpwstr/>
      </vt:variant>
      <vt:variant>
        <vt:i4>7929982</vt:i4>
      </vt:variant>
      <vt:variant>
        <vt:i4>222</vt:i4>
      </vt:variant>
      <vt:variant>
        <vt:i4>0</vt:i4>
      </vt:variant>
      <vt:variant>
        <vt:i4>5</vt:i4>
      </vt:variant>
      <vt:variant>
        <vt:lpwstr>https://tools.ietf.org/html/rfc7159</vt:lpwstr>
      </vt:variant>
      <vt:variant>
        <vt:lpwstr/>
      </vt:variant>
      <vt:variant>
        <vt:i4>7864441</vt:i4>
      </vt:variant>
      <vt:variant>
        <vt:i4>219</vt:i4>
      </vt:variant>
      <vt:variant>
        <vt:i4>0</vt:i4>
      </vt:variant>
      <vt:variant>
        <vt:i4>5</vt:i4>
      </vt:variant>
      <vt:variant>
        <vt:lpwstr>https://tools.ietf.org/html/rfc2616</vt:lpwstr>
      </vt:variant>
      <vt:variant>
        <vt:lpwstr/>
      </vt:variant>
      <vt:variant>
        <vt:i4>131138</vt:i4>
      </vt:variant>
      <vt:variant>
        <vt:i4>216</vt:i4>
      </vt:variant>
      <vt:variant>
        <vt:i4>0</vt:i4>
      </vt:variant>
      <vt:variant>
        <vt:i4>5</vt:i4>
      </vt:variant>
      <vt:variant>
        <vt:lpwstr>http://www.ws-i.org/</vt:lpwstr>
      </vt:variant>
      <vt:variant>
        <vt:lpwstr/>
      </vt:variant>
      <vt:variant>
        <vt:i4>6291503</vt:i4>
      </vt:variant>
      <vt:variant>
        <vt:i4>213</vt:i4>
      </vt:variant>
      <vt:variant>
        <vt:i4>0</vt:i4>
      </vt:variant>
      <vt:variant>
        <vt:i4>5</vt:i4>
      </vt:variant>
      <vt:variant>
        <vt:lpwstr>http://www.w3.org/TR/soap/</vt:lpwstr>
      </vt:variant>
      <vt:variant>
        <vt:lpwstr/>
      </vt:variant>
      <vt:variant>
        <vt:i4>1835065</vt:i4>
      </vt:variant>
      <vt:variant>
        <vt:i4>200</vt:i4>
      </vt:variant>
      <vt:variant>
        <vt:i4>0</vt:i4>
      </vt:variant>
      <vt:variant>
        <vt:i4>5</vt:i4>
      </vt:variant>
      <vt:variant>
        <vt:lpwstr/>
      </vt:variant>
      <vt:variant>
        <vt:lpwstr>_Toc181903995</vt:lpwstr>
      </vt:variant>
      <vt:variant>
        <vt:i4>1835065</vt:i4>
      </vt:variant>
      <vt:variant>
        <vt:i4>194</vt:i4>
      </vt:variant>
      <vt:variant>
        <vt:i4>0</vt:i4>
      </vt:variant>
      <vt:variant>
        <vt:i4>5</vt:i4>
      </vt:variant>
      <vt:variant>
        <vt:lpwstr/>
      </vt:variant>
      <vt:variant>
        <vt:lpwstr>_Toc181903994</vt:lpwstr>
      </vt:variant>
      <vt:variant>
        <vt:i4>1835065</vt:i4>
      </vt:variant>
      <vt:variant>
        <vt:i4>188</vt:i4>
      </vt:variant>
      <vt:variant>
        <vt:i4>0</vt:i4>
      </vt:variant>
      <vt:variant>
        <vt:i4>5</vt:i4>
      </vt:variant>
      <vt:variant>
        <vt:lpwstr/>
      </vt:variant>
      <vt:variant>
        <vt:lpwstr>_Toc181903993</vt:lpwstr>
      </vt:variant>
      <vt:variant>
        <vt:i4>1835065</vt:i4>
      </vt:variant>
      <vt:variant>
        <vt:i4>182</vt:i4>
      </vt:variant>
      <vt:variant>
        <vt:i4>0</vt:i4>
      </vt:variant>
      <vt:variant>
        <vt:i4>5</vt:i4>
      </vt:variant>
      <vt:variant>
        <vt:lpwstr/>
      </vt:variant>
      <vt:variant>
        <vt:lpwstr>_Toc181903992</vt:lpwstr>
      </vt:variant>
      <vt:variant>
        <vt:i4>1835065</vt:i4>
      </vt:variant>
      <vt:variant>
        <vt:i4>176</vt:i4>
      </vt:variant>
      <vt:variant>
        <vt:i4>0</vt:i4>
      </vt:variant>
      <vt:variant>
        <vt:i4>5</vt:i4>
      </vt:variant>
      <vt:variant>
        <vt:lpwstr/>
      </vt:variant>
      <vt:variant>
        <vt:lpwstr>_Toc181903991</vt:lpwstr>
      </vt:variant>
      <vt:variant>
        <vt:i4>1835065</vt:i4>
      </vt:variant>
      <vt:variant>
        <vt:i4>170</vt:i4>
      </vt:variant>
      <vt:variant>
        <vt:i4>0</vt:i4>
      </vt:variant>
      <vt:variant>
        <vt:i4>5</vt:i4>
      </vt:variant>
      <vt:variant>
        <vt:lpwstr/>
      </vt:variant>
      <vt:variant>
        <vt:lpwstr>_Toc181903990</vt:lpwstr>
      </vt:variant>
      <vt:variant>
        <vt:i4>1900601</vt:i4>
      </vt:variant>
      <vt:variant>
        <vt:i4>164</vt:i4>
      </vt:variant>
      <vt:variant>
        <vt:i4>0</vt:i4>
      </vt:variant>
      <vt:variant>
        <vt:i4>5</vt:i4>
      </vt:variant>
      <vt:variant>
        <vt:lpwstr/>
      </vt:variant>
      <vt:variant>
        <vt:lpwstr>_Toc181903989</vt:lpwstr>
      </vt:variant>
      <vt:variant>
        <vt:i4>1900601</vt:i4>
      </vt:variant>
      <vt:variant>
        <vt:i4>158</vt:i4>
      </vt:variant>
      <vt:variant>
        <vt:i4>0</vt:i4>
      </vt:variant>
      <vt:variant>
        <vt:i4>5</vt:i4>
      </vt:variant>
      <vt:variant>
        <vt:lpwstr/>
      </vt:variant>
      <vt:variant>
        <vt:lpwstr>_Toc181903988</vt:lpwstr>
      </vt:variant>
      <vt:variant>
        <vt:i4>1900601</vt:i4>
      </vt:variant>
      <vt:variant>
        <vt:i4>152</vt:i4>
      </vt:variant>
      <vt:variant>
        <vt:i4>0</vt:i4>
      </vt:variant>
      <vt:variant>
        <vt:i4>5</vt:i4>
      </vt:variant>
      <vt:variant>
        <vt:lpwstr/>
      </vt:variant>
      <vt:variant>
        <vt:lpwstr>_Toc181903987</vt:lpwstr>
      </vt:variant>
      <vt:variant>
        <vt:i4>1900601</vt:i4>
      </vt:variant>
      <vt:variant>
        <vt:i4>146</vt:i4>
      </vt:variant>
      <vt:variant>
        <vt:i4>0</vt:i4>
      </vt:variant>
      <vt:variant>
        <vt:i4>5</vt:i4>
      </vt:variant>
      <vt:variant>
        <vt:lpwstr/>
      </vt:variant>
      <vt:variant>
        <vt:lpwstr>_Toc181903986</vt:lpwstr>
      </vt:variant>
      <vt:variant>
        <vt:i4>1900601</vt:i4>
      </vt:variant>
      <vt:variant>
        <vt:i4>140</vt:i4>
      </vt:variant>
      <vt:variant>
        <vt:i4>0</vt:i4>
      </vt:variant>
      <vt:variant>
        <vt:i4>5</vt:i4>
      </vt:variant>
      <vt:variant>
        <vt:lpwstr/>
      </vt:variant>
      <vt:variant>
        <vt:lpwstr>_Toc181903985</vt:lpwstr>
      </vt:variant>
      <vt:variant>
        <vt:i4>1900601</vt:i4>
      </vt:variant>
      <vt:variant>
        <vt:i4>134</vt:i4>
      </vt:variant>
      <vt:variant>
        <vt:i4>0</vt:i4>
      </vt:variant>
      <vt:variant>
        <vt:i4>5</vt:i4>
      </vt:variant>
      <vt:variant>
        <vt:lpwstr/>
      </vt:variant>
      <vt:variant>
        <vt:lpwstr>_Toc181903984</vt:lpwstr>
      </vt:variant>
      <vt:variant>
        <vt:i4>1900601</vt:i4>
      </vt:variant>
      <vt:variant>
        <vt:i4>128</vt:i4>
      </vt:variant>
      <vt:variant>
        <vt:i4>0</vt:i4>
      </vt:variant>
      <vt:variant>
        <vt:i4>5</vt:i4>
      </vt:variant>
      <vt:variant>
        <vt:lpwstr/>
      </vt:variant>
      <vt:variant>
        <vt:lpwstr>_Toc181903983</vt:lpwstr>
      </vt:variant>
      <vt:variant>
        <vt:i4>1900601</vt:i4>
      </vt:variant>
      <vt:variant>
        <vt:i4>122</vt:i4>
      </vt:variant>
      <vt:variant>
        <vt:i4>0</vt:i4>
      </vt:variant>
      <vt:variant>
        <vt:i4>5</vt:i4>
      </vt:variant>
      <vt:variant>
        <vt:lpwstr/>
      </vt:variant>
      <vt:variant>
        <vt:lpwstr>_Toc181903982</vt:lpwstr>
      </vt:variant>
      <vt:variant>
        <vt:i4>1900601</vt:i4>
      </vt:variant>
      <vt:variant>
        <vt:i4>116</vt:i4>
      </vt:variant>
      <vt:variant>
        <vt:i4>0</vt:i4>
      </vt:variant>
      <vt:variant>
        <vt:i4>5</vt:i4>
      </vt:variant>
      <vt:variant>
        <vt:lpwstr/>
      </vt:variant>
      <vt:variant>
        <vt:lpwstr>_Toc181903981</vt:lpwstr>
      </vt:variant>
      <vt:variant>
        <vt:i4>1900601</vt:i4>
      </vt:variant>
      <vt:variant>
        <vt:i4>110</vt:i4>
      </vt:variant>
      <vt:variant>
        <vt:i4>0</vt:i4>
      </vt:variant>
      <vt:variant>
        <vt:i4>5</vt:i4>
      </vt:variant>
      <vt:variant>
        <vt:lpwstr/>
      </vt:variant>
      <vt:variant>
        <vt:lpwstr>_Toc181903980</vt:lpwstr>
      </vt:variant>
      <vt:variant>
        <vt:i4>1179705</vt:i4>
      </vt:variant>
      <vt:variant>
        <vt:i4>104</vt:i4>
      </vt:variant>
      <vt:variant>
        <vt:i4>0</vt:i4>
      </vt:variant>
      <vt:variant>
        <vt:i4>5</vt:i4>
      </vt:variant>
      <vt:variant>
        <vt:lpwstr/>
      </vt:variant>
      <vt:variant>
        <vt:lpwstr>_Toc181903979</vt:lpwstr>
      </vt:variant>
      <vt:variant>
        <vt:i4>1179705</vt:i4>
      </vt:variant>
      <vt:variant>
        <vt:i4>98</vt:i4>
      </vt:variant>
      <vt:variant>
        <vt:i4>0</vt:i4>
      </vt:variant>
      <vt:variant>
        <vt:i4>5</vt:i4>
      </vt:variant>
      <vt:variant>
        <vt:lpwstr/>
      </vt:variant>
      <vt:variant>
        <vt:lpwstr>_Toc181903978</vt:lpwstr>
      </vt:variant>
      <vt:variant>
        <vt:i4>1179705</vt:i4>
      </vt:variant>
      <vt:variant>
        <vt:i4>92</vt:i4>
      </vt:variant>
      <vt:variant>
        <vt:i4>0</vt:i4>
      </vt:variant>
      <vt:variant>
        <vt:i4>5</vt:i4>
      </vt:variant>
      <vt:variant>
        <vt:lpwstr/>
      </vt:variant>
      <vt:variant>
        <vt:lpwstr>_Toc181903977</vt:lpwstr>
      </vt:variant>
      <vt:variant>
        <vt:i4>1179705</vt:i4>
      </vt:variant>
      <vt:variant>
        <vt:i4>86</vt:i4>
      </vt:variant>
      <vt:variant>
        <vt:i4>0</vt:i4>
      </vt:variant>
      <vt:variant>
        <vt:i4>5</vt:i4>
      </vt:variant>
      <vt:variant>
        <vt:lpwstr/>
      </vt:variant>
      <vt:variant>
        <vt:lpwstr>_Toc181903976</vt:lpwstr>
      </vt:variant>
      <vt:variant>
        <vt:i4>1179705</vt:i4>
      </vt:variant>
      <vt:variant>
        <vt:i4>80</vt:i4>
      </vt:variant>
      <vt:variant>
        <vt:i4>0</vt:i4>
      </vt:variant>
      <vt:variant>
        <vt:i4>5</vt:i4>
      </vt:variant>
      <vt:variant>
        <vt:lpwstr/>
      </vt:variant>
      <vt:variant>
        <vt:lpwstr>_Toc181903975</vt:lpwstr>
      </vt:variant>
      <vt:variant>
        <vt:i4>1179705</vt:i4>
      </vt:variant>
      <vt:variant>
        <vt:i4>74</vt:i4>
      </vt:variant>
      <vt:variant>
        <vt:i4>0</vt:i4>
      </vt:variant>
      <vt:variant>
        <vt:i4>5</vt:i4>
      </vt:variant>
      <vt:variant>
        <vt:lpwstr/>
      </vt:variant>
      <vt:variant>
        <vt:lpwstr>_Toc181903974</vt:lpwstr>
      </vt:variant>
      <vt:variant>
        <vt:i4>1179705</vt:i4>
      </vt:variant>
      <vt:variant>
        <vt:i4>68</vt:i4>
      </vt:variant>
      <vt:variant>
        <vt:i4>0</vt:i4>
      </vt:variant>
      <vt:variant>
        <vt:i4>5</vt:i4>
      </vt:variant>
      <vt:variant>
        <vt:lpwstr/>
      </vt:variant>
      <vt:variant>
        <vt:lpwstr>_Toc181903973</vt:lpwstr>
      </vt:variant>
      <vt:variant>
        <vt:i4>1179705</vt:i4>
      </vt:variant>
      <vt:variant>
        <vt:i4>62</vt:i4>
      </vt:variant>
      <vt:variant>
        <vt:i4>0</vt:i4>
      </vt:variant>
      <vt:variant>
        <vt:i4>5</vt:i4>
      </vt:variant>
      <vt:variant>
        <vt:lpwstr/>
      </vt:variant>
      <vt:variant>
        <vt:lpwstr>_Toc181903972</vt:lpwstr>
      </vt:variant>
      <vt:variant>
        <vt:i4>1179705</vt:i4>
      </vt:variant>
      <vt:variant>
        <vt:i4>56</vt:i4>
      </vt:variant>
      <vt:variant>
        <vt:i4>0</vt:i4>
      </vt:variant>
      <vt:variant>
        <vt:i4>5</vt:i4>
      </vt:variant>
      <vt:variant>
        <vt:lpwstr/>
      </vt:variant>
      <vt:variant>
        <vt:lpwstr>_Toc181903971</vt:lpwstr>
      </vt:variant>
      <vt:variant>
        <vt:i4>1179705</vt:i4>
      </vt:variant>
      <vt:variant>
        <vt:i4>50</vt:i4>
      </vt:variant>
      <vt:variant>
        <vt:i4>0</vt:i4>
      </vt:variant>
      <vt:variant>
        <vt:i4>5</vt:i4>
      </vt:variant>
      <vt:variant>
        <vt:lpwstr/>
      </vt:variant>
      <vt:variant>
        <vt:lpwstr>_Toc181903970</vt:lpwstr>
      </vt:variant>
      <vt:variant>
        <vt:i4>1245241</vt:i4>
      </vt:variant>
      <vt:variant>
        <vt:i4>44</vt:i4>
      </vt:variant>
      <vt:variant>
        <vt:i4>0</vt:i4>
      </vt:variant>
      <vt:variant>
        <vt:i4>5</vt:i4>
      </vt:variant>
      <vt:variant>
        <vt:lpwstr/>
      </vt:variant>
      <vt:variant>
        <vt:lpwstr>_Toc181903969</vt:lpwstr>
      </vt:variant>
      <vt:variant>
        <vt:i4>1245241</vt:i4>
      </vt:variant>
      <vt:variant>
        <vt:i4>38</vt:i4>
      </vt:variant>
      <vt:variant>
        <vt:i4>0</vt:i4>
      </vt:variant>
      <vt:variant>
        <vt:i4>5</vt:i4>
      </vt:variant>
      <vt:variant>
        <vt:lpwstr/>
      </vt:variant>
      <vt:variant>
        <vt:lpwstr>_Toc181903968</vt:lpwstr>
      </vt:variant>
      <vt:variant>
        <vt:i4>1245241</vt:i4>
      </vt:variant>
      <vt:variant>
        <vt:i4>32</vt:i4>
      </vt:variant>
      <vt:variant>
        <vt:i4>0</vt:i4>
      </vt:variant>
      <vt:variant>
        <vt:i4>5</vt:i4>
      </vt:variant>
      <vt:variant>
        <vt:lpwstr/>
      </vt:variant>
      <vt:variant>
        <vt:lpwstr>_Toc181903967</vt:lpwstr>
      </vt:variant>
      <vt:variant>
        <vt:i4>1245241</vt:i4>
      </vt:variant>
      <vt:variant>
        <vt:i4>26</vt:i4>
      </vt:variant>
      <vt:variant>
        <vt:i4>0</vt:i4>
      </vt:variant>
      <vt:variant>
        <vt:i4>5</vt:i4>
      </vt:variant>
      <vt:variant>
        <vt:lpwstr/>
      </vt:variant>
      <vt:variant>
        <vt:lpwstr>_Toc181903966</vt:lpwstr>
      </vt:variant>
      <vt:variant>
        <vt:i4>1245241</vt:i4>
      </vt:variant>
      <vt:variant>
        <vt:i4>20</vt:i4>
      </vt:variant>
      <vt:variant>
        <vt:i4>0</vt:i4>
      </vt:variant>
      <vt:variant>
        <vt:i4>5</vt:i4>
      </vt:variant>
      <vt:variant>
        <vt:lpwstr/>
      </vt:variant>
      <vt:variant>
        <vt:lpwstr>_Toc181903965</vt:lpwstr>
      </vt:variant>
      <vt:variant>
        <vt:i4>1245241</vt:i4>
      </vt:variant>
      <vt:variant>
        <vt:i4>14</vt:i4>
      </vt:variant>
      <vt:variant>
        <vt:i4>0</vt:i4>
      </vt:variant>
      <vt:variant>
        <vt:i4>5</vt:i4>
      </vt:variant>
      <vt:variant>
        <vt:lpwstr/>
      </vt:variant>
      <vt:variant>
        <vt:lpwstr>_Toc181903964</vt:lpwstr>
      </vt:variant>
      <vt:variant>
        <vt:i4>1245241</vt:i4>
      </vt:variant>
      <vt:variant>
        <vt:i4>8</vt:i4>
      </vt:variant>
      <vt:variant>
        <vt:i4>0</vt:i4>
      </vt:variant>
      <vt:variant>
        <vt:i4>5</vt:i4>
      </vt:variant>
      <vt:variant>
        <vt:lpwstr/>
      </vt:variant>
      <vt:variant>
        <vt:lpwstr>_Toc181903963</vt:lpwstr>
      </vt:variant>
      <vt:variant>
        <vt:i4>1245241</vt:i4>
      </vt:variant>
      <vt:variant>
        <vt:i4>2</vt:i4>
      </vt:variant>
      <vt:variant>
        <vt:i4>0</vt:i4>
      </vt:variant>
      <vt:variant>
        <vt:i4>5</vt:i4>
      </vt:variant>
      <vt:variant>
        <vt:lpwstr/>
      </vt:variant>
      <vt:variant>
        <vt:lpwstr>_Toc181903962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Vladimiras Kovalkovas</dc:creator>
  <cp:keywords/>
  <dc:description/>
  <cp:lastModifiedBy>Rima Račkauskienė</cp:lastModifiedBy>
  <cp:revision>6</cp:revision>
  <dcterms:created xsi:type="dcterms:W3CDTF">2025-02-28T07:11:00Z</dcterms:created>
  <dcterms:modified xsi:type="dcterms:W3CDTF">2025-03-03T09:38:00Z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2023-10-27T05:07:00Z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4dac7853-0449-4a00-a581-6348aa582d71</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